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before="360" w:after="360"/>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Article Title [Times New Roman size14 point, centered paragraph]</w:t>
      </w:r>
    </w:p>
    <w:p>
      <w:pPr>
        <w:pStyle w:val="Normal.0"/>
        <w:jc w:val="both"/>
        <w:rPr>
          <w:rFonts w:ascii="Times New Roman" w:cs="Times New Roman" w:hAnsi="Times New Roman" w:eastAsia="Times New Roman"/>
          <w:u w:val="single"/>
          <w:vertAlign w:val="superscript"/>
        </w:rPr>
      </w:pPr>
      <w:r>
        <w:rPr>
          <w:rFonts w:ascii="Times New Roman" w:hAnsi="Times New Roman"/>
          <w:u w:val="single"/>
          <w:vertAlign w:val="superscript"/>
          <w:rtl w:val="0"/>
          <w:lang w:val="en-US"/>
        </w:rPr>
        <w:t xml:space="preserve">                                                                                                                 </w:t>
      </w:r>
    </w:p>
    <w:p>
      <w:pPr>
        <w:pStyle w:val="Normal.0"/>
        <w:jc w:val="center"/>
        <w:rPr>
          <w:rFonts w:ascii="Times New Roman" w:cs="Times New Roman" w:hAnsi="Times New Roman" w:eastAsia="Times New Roman"/>
          <w:b w:val="1"/>
          <w:bCs w:val="1"/>
          <w:sz w:val="20"/>
          <w:szCs w:val="20"/>
          <w:vertAlign w:val="superscript"/>
          <w:lang w:val="es-ES_tradnl"/>
        </w:rPr>
      </w:pPr>
      <w:r>
        <w:rPr>
          <w:rFonts w:ascii="Times New Roman" w:hAnsi="Times New Roman"/>
          <w:b w:val="1"/>
          <w:bCs w:val="1"/>
          <w:sz w:val="20"/>
          <w:szCs w:val="20"/>
          <w:rtl w:val="0"/>
          <w:lang w:val="es-ES_tradnl"/>
        </w:rPr>
        <w:t>Auther</w:t>
      </w:r>
      <w:r>
        <w:rPr>
          <w:rFonts w:ascii="Times New Roman" w:hAnsi="Times New Roman"/>
          <w:b w:val="1"/>
          <w:bCs w:val="1"/>
          <w:sz w:val="20"/>
          <w:szCs w:val="20"/>
          <w:vertAlign w:val="superscript"/>
          <w:rtl w:val="0"/>
          <w:lang w:val="es-ES_tradnl"/>
        </w:rPr>
        <w:t>a</w:t>
      </w:r>
      <w:r>
        <w:rPr>
          <w:rFonts w:ascii="Times New Roman" w:hAnsi="Times New Roman"/>
          <w:b w:val="1"/>
          <w:bCs w:val="1"/>
          <w:sz w:val="20"/>
          <w:szCs w:val="20"/>
          <w:rtl w:val="0"/>
          <w:lang w:val="es-ES_tradnl"/>
        </w:rPr>
        <w:t>, Auther</w:t>
      </w:r>
      <w:r>
        <w:rPr>
          <w:rFonts w:ascii="Times New Roman" w:hAnsi="Times New Roman"/>
          <w:b w:val="1"/>
          <w:bCs w:val="1"/>
          <w:sz w:val="20"/>
          <w:szCs w:val="20"/>
          <w:vertAlign w:val="superscript"/>
          <w:rtl w:val="0"/>
          <w:lang w:val="es-ES_tradnl"/>
        </w:rPr>
        <w:t>b*</w:t>
      </w:r>
    </w:p>
    <w:p>
      <w:pPr>
        <w:pStyle w:val="Normal.0"/>
        <w:jc w:val="center"/>
        <w:rPr>
          <w:rFonts w:ascii="Times New Roman" w:cs="Times New Roman" w:hAnsi="Times New Roman" w:eastAsia="Times New Roman"/>
          <w:sz w:val="20"/>
          <w:szCs w:val="20"/>
        </w:rPr>
      </w:pPr>
      <w:r>
        <w:rPr>
          <w:rFonts w:ascii="Times New Roman" w:hAnsi="Times New Roman"/>
          <w:sz w:val="20"/>
          <w:szCs w:val="20"/>
          <w:vertAlign w:val="superscript"/>
          <w:rtl w:val="0"/>
          <w:lang w:val="en-US"/>
        </w:rPr>
        <w:t>a</w:t>
      </w:r>
      <w:r>
        <w:rPr>
          <w:rFonts w:ascii="Times New Roman" w:hAnsi="Times New Roman"/>
          <w:sz w:val="20"/>
          <w:szCs w:val="20"/>
          <w:rtl w:val="0"/>
          <w:lang w:val="en-US"/>
        </w:rPr>
        <w:t xml:space="preserve"> </w:t>
      </w:r>
      <w:r>
        <w:rPr>
          <w:rFonts w:ascii="Times New Roman" w:hAnsi="Times New Roman"/>
          <w:rtl w:val="0"/>
          <w:lang w:val="en-US"/>
        </w:rPr>
        <w:t>Department , Affiliation, Country</w:t>
      </w:r>
      <w:r>
        <w:rPr>
          <w:rFonts w:ascii="Times New Roman" w:hAnsi="Times New Roman"/>
          <w:sz w:val="20"/>
          <w:szCs w:val="20"/>
          <w:rtl w:val="0"/>
          <w:lang w:val="en-US"/>
        </w:rPr>
        <w:t xml:space="preserve"> </w:t>
      </w:r>
    </w:p>
    <w:p>
      <w:pPr>
        <w:pStyle w:val="Normal.0"/>
        <w:jc w:val="center"/>
        <w:rPr>
          <w:rFonts w:ascii="Times New Roman" w:cs="Times New Roman" w:hAnsi="Times New Roman" w:eastAsia="Times New Roman"/>
        </w:rPr>
      </w:pPr>
      <w:r>
        <w:rPr>
          <w:rFonts w:ascii="Times New Roman" w:hAnsi="Times New Roman"/>
          <w:sz w:val="20"/>
          <w:szCs w:val="20"/>
          <w:vertAlign w:val="superscript"/>
          <w:rtl w:val="0"/>
          <w:lang w:val="en-US"/>
        </w:rPr>
        <w:t>b,</w:t>
      </w:r>
      <w:r>
        <w:rPr>
          <w:rFonts w:ascii="Times New Roman" w:hAnsi="Times New Roman"/>
          <w:sz w:val="20"/>
          <w:szCs w:val="20"/>
          <w:rtl w:val="0"/>
          <w:lang w:val="en-US"/>
        </w:rPr>
        <w:t xml:space="preserve"> </w:t>
      </w:r>
      <w:r>
        <w:rPr>
          <w:rFonts w:ascii="Times New Roman" w:hAnsi="Times New Roman"/>
          <w:rtl w:val="0"/>
          <w:lang w:val="en-US"/>
        </w:rPr>
        <w:t>Department , Affiliation, Country</w:t>
      </w:r>
    </w:p>
    <w:p>
      <w:pPr>
        <w:pStyle w:val="Normal.0"/>
        <w:jc w:val="center"/>
        <w:rPr>
          <w:rFonts w:ascii="Times New Roman" w:cs="Times New Roman" w:hAnsi="Times New Roman" w:eastAsia="Times New Roman"/>
          <w:sz w:val="20"/>
          <w:szCs w:val="20"/>
        </w:rPr>
      </w:pPr>
      <w:r>
        <w:rPr>
          <w:rFonts w:ascii="Times New Roman" w:hAnsi="Times New Roman"/>
          <w:sz w:val="20"/>
          <w:szCs w:val="20"/>
          <w:rtl w:val="0"/>
          <w:lang w:val="en-US"/>
        </w:rPr>
        <w:t>Corresponding Email Address of Corresponding Author:</w:t>
      </w:r>
    </w:p>
    <w:p>
      <w:pPr>
        <w:pStyle w:val="Normal.0"/>
        <w:jc w:val="both"/>
        <w:rPr>
          <w:rFonts w:ascii="Times New Roman" w:cs="Times New Roman" w:hAnsi="Times New Roman" w:eastAsia="Times New Roman"/>
          <w:u w:val="single"/>
          <w:vertAlign w:val="superscript"/>
        </w:rPr>
      </w:pPr>
      <w:r>
        <w:rPr>
          <w:rFonts w:ascii="Times New Roman" w:hAnsi="Times New Roman"/>
          <w:u w:val="single"/>
          <w:vertAlign w:val="superscript"/>
          <w:rtl w:val="0"/>
          <w:lang w:val="en-US"/>
        </w:rPr>
        <w:t xml:space="preserve">                                                                                                                 </w:t>
      </w:r>
    </w:p>
    <w:p>
      <w:pPr>
        <w:pStyle w:val="Normal.0"/>
        <w:rPr>
          <w:rFonts w:ascii="Times New Roman" w:cs="Times New Roman" w:hAnsi="Times New Roman" w:eastAsia="Times New Roman"/>
          <w:b w:val="1"/>
          <w:bCs w:val="1"/>
        </w:rPr>
      </w:pPr>
      <w:r>
        <w:rPr>
          <w:rFonts w:ascii="Times New Roman" w:hAnsi="Times New Roman"/>
          <w:b w:val="1"/>
          <w:bCs w:val="1"/>
          <w:rtl w:val="0"/>
          <w:lang w:val="en-US"/>
        </w:rPr>
        <w:t>Abstract</w:t>
      </w:r>
    </w:p>
    <w:p>
      <w:pPr>
        <w:pStyle w:val="Normal.0"/>
        <w:ind w:firstLine="480"/>
        <w:jc w:val="both"/>
        <w:rPr>
          <w:rFonts w:ascii="Times New Roman" w:cs="Times New Roman" w:hAnsi="Times New Roman" w:eastAsia="Times New Roman"/>
        </w:rPr>
      </w:pPr>
      <w:r>
        <w:rPr>
          <w:rFonts w:ascii="Times New Roman" w:hAnsi="Times New Roman"/>
          <w:rtl w:val="0"/>
          <w:lang w:val="en-US"/>
        </w:rPr>
        <w:t xml:space="preserve">It should be an explicit summary of your presentation that states the problem, the methods used, and the major results and conclusions. Do not include scientific symbols, acronyms, numbers, bullets or lists in the abstract. It should be single-spaced in 12-point Times New Roman. </w:t>
      </w:r>
      <w:r>
        <w:rPr>
          <w:rFonts w:ascii="Times New Roman" w:hAnsi="Times New Roman"/>
          <w:i w:val="1"/>
          <w:iCs w:val="1"/>
          <w:rtl w:val="0"/>
          <w:lang w:val="en-US"/>
        </w:rPr>
        <w:t>[Background/ Objectives and Goals]</w:t>
      </w:r>
      <w:r>
        <w:rPr>
          <w:rFonts w:ascii="Times New Roman" w:hAnsi="Times New Roman"/>
          <w:rtl w:val="0"/>
          <w:lang w:val="en-US"/>
        </w:rPr>
        <w:t>: This section should be the shortest part of the abstract and should very briefly outline the following information: What is already known about the subject, related to the paper in question? What is not known about the subject and hence what the study intended to examine or what the paper seeks to present. In most cases, the background can be framed in just 2</w:t>
      </w:r>
      <w:r>
        <w:rPr>
          <w:rFonts w:ascii="Times New Roman" w:hAnsi="Times New Roman" w:hint="default"/>
          <w:rtl w:val="0"/>
          <w:lang w:val="en-US"/>
        </w:rPr>
        <w:t>–</w:t>
      </w:r>
      <w:r>
        <w:rPr>
          <w:rFonts w:ascii="Times New Roman" w:hAnsi="Times New Roman"/>
          <w:rtl w:val="0"/>
          <w:lang w:val="en-US"/>
        </w:rPr>
        <w:t>3 sentences, with each sentence describing a different aspect of the information referred to above. The purpose of the background, as the word itself indicates, is to provide the reader with a background to the study, and hence to smoothly lead into a description of the methods employed in the investigation</w:t>
      </w:r>
      <w:r>
        <w:rPr>
          <w:rFonts w:ascii="Times New Roman" w:hAnsi="Times New Roman"/>
          <w:i w:val="1"/>
          <w:iCs w:val="1"/>
          <w:rtl w:val="0"/>
          <w:lang w:val="en-US"/>
        </w:rPr>
        <w:t>. [Method s]:</w:t>
      </w:r>
      <w:r>
        <w:rPr>
          <w:rFonts w:ascii="Times New Roman" w:hAnsi="Times New Roman"/>
          <w:rtl w:val="0"/>
          <w:lang w:val="en-US"/>
        </w:rPr>
        <w:t xml:space="preserve"> The methods section is usually the second-longest section in the abstract. It should contain enough information to enable the reader to understand what was done, and important questions to which the methods section should provide brief answers.</w:t>
      </w:r>
      <w:r>
        <w:rPr>
          <w:rFonts w:ascii="Times New Roman" w:hAnsi="Times New Roman"/>
          <w:i w:val="1"/>
          <w:iCs w:val="1"/>
          <w:rtl w:val="0"/>
          <w:lang w:val="en-US"/>
        </w:rPr>
        <w:t xml:space="preserve"> [Expected Results/ Conclusion/ Contribution]:</w:t>
      </w:r>
      <w:r>
        <w:rPr>
          <w:rFonts w:ascii="Times New Roman" w:hAnsi="Times New Roman"/>
          <w:rtl w:val="0"/>
          <w:lang w:val="en-US"/>
        </w:rPr>
        <w:t xml:space="preserve"> The results section is the most important part of the abstract and nothing should compromise its range and quality. The results section should therefore be the longest part of the abstract and should contain as much detail about the findings as the journal word count permits. The abstracts will be peer reviewed and authors will be informed about acceptance for presentation via email.</w:t>
      </w:r>
    </w:p>
    <w:p>
      <w:pPr>
        <w:pStyle w:val="Normal.0"/>
        <w:ind w:firstLine="52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r>
        <w:rPr>
          <w:rFonts w:ascii="Times New Roman" w:hAnsi="Times New Roman"/>
          <w:b w:val="1"/>
          <w:bCs w:val="1"/>
          <w:rtl w:val="0"/>
          <w:lang w:val="en-US"/>
        </w:rPr>
        <w:t>Keywords</w:t>
      </w:r>
      <w:r>
        <w:rPr>
          <w:rFonts w:ascii="Times New Roman" w:hAnsi="Times New Roman"/>
          <w:rtl w:val="0"/>
          <w:lang w:val="en-US"/>
        </w:rPr>
        <w:t>: Maximum 4 Key words</w:t>
      </w:r>
    </w:p>
    <w:p>
      <w:pPr>
        <w:pStyle w:val="Normal.0"/>
        <w:jc w:val="both"/>
        <w:rPr>
          <w:rFonts w:ascii="Times New Roman" w:cs="Times New Roman" w:hAnsi="Times New Roman" w:eastAsia="Times New Roman"/>
          <w:u w:val="single"/>
          <w:vertAlign w:val="superscript"/>
        </w:rPr>
      </w:pPr>
      <w:r>
        <w:rPr>
          <w:rFonts w:ascii="Times New Roman" w:hAnsi="Times New Roman"/>
          <w:u w:val="single"/>
          <w:vertAlign w:val="superscript"/>
          <w:rtl w:val="0"/>
          <w:lang w:val="en-US"/>
        </w:rPr>
        <w:t xml:space="preserve">                                                                                                                </w:t>
      </w:r>
    </w:p>
    <w:p>
      <w:pPr>
        <w:pStyle w:val="Normal.0"/>
        <w:numPr>
          <w:ilvl w:val="0"/>
          <w:numId w:val="2"/>
        </w:numPr>
        <w:bidi w:val="0"/>
        <w:ind w:right="0"/>
        <w:jc w:val="both"/>
        <w:rPr>
          <w:rFonts w:ascii="Times New Roman" w:hAnsi="Times New Roman"/>
          <w:sz w:val="20"/>
          <w:szCs w:val="20"/>
          <w:rtl w:val="0"/>
          <w:lang w:val="en-US"/>
        </w:rPr>
      </w:pPr>
      <w:r>
        <w:rPr>
          <w:rFonts w:ascii="Times New Roman" w:hAnsi="Times New Roman"/>
          <w:i w:val="1"/>
          <w:iCs w:val="1"/>
          <w:sz w:val="20"/>
          <w:szCs w:val="20"/>
          <w:rtl w:val="0"/>
          <w:lang w:val="en-US"/>
        </w:rPr>
        <w:t>This research presented on XXX International Conference: City/Country, DD-MM-YY</w:t>
      </w:r>
    </w:p>
    <w:sectPr>
      <w:headerReference w:type="default" r:id="rId4"/>
      <w:footerReference w:type="default" r:id="rId5"/>
      <w:pgSz w:w="11900" w:h="16840" w:orient="portrait"/>
      <w:pgMar w:top="1440" w:right="1440" w:bottom="1440" w:left="1440" w:header="851" w:footer="992"/>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pBdr>
        <w:top w:val="single" w:color="622423" w:sz="24" w:space="0" w:shadow="0" w:frame="0"/>
        <w:left w:val="nil"/>
        <w:bottom w:val="nil"/>
        <w:right w:val="nil"/>
      </w:pBdr>
      <w:tabs>
        <w:tab w:val="right" w:pos="9000"/>
        <w:tab w:val="clear" w:pos="4153"/>
        <w:tab w:val="clear" w:pos="8306"/>
      </w:tabs>
      <w:rPr>
        <w:rFonts w:ascii="Cambria" w:cs="Cambria" w:hAnsi="Cambria" w:eastAsia="Cambria"/>
      </w:rPr>
    </w:pPr>
    <w:r>
      <w:rPr>
        <w:rFonts w:ascii="Cambria" w:hAnsi="Cambria"/>
        <w:rtl w:val="0"/>
        <w:lang w:val="en-US"/>
      </w:rPr>
      <w:t xml:space="preserve">PROCEEDINGS OF AASE </w:t>
    </w:r>
    <w:r>
      <w:rPr>
        <w:rFonts w:ascii="Cambria" w:hAnsi="Cambria"/>
        <w:rtl w:val="0"/>
        <w:lang w:val="en-US"/>
      </w:rPr>
      <w:t xml:space="preserve">PSMP </w:t>
    </w:r>
    <w:r>
      <w:rPr>
        <w:rFonts w:ascii="Cambria" w:hAnsi="Cambria"/>
        <w:rtl w:val="0"/>
        <w:lang w:val="en-US"/>
      </w:rPr>
      <w:t>INTERNATIONAL CONFERENCE</w:t>
    </w:r>
  </w:p>
  <w:p>
    <w:pPr>
      <w:pStyle w:val="Footer"/>
      <w:tabs>
        <w:tab w:val="right" w:pos="9000"/>
        <w:tab w:val="clear" w:pos="4153"/>
        <w:tab w:val="clear" w:pos="8306"/>
      </w:tabs>
    </w:pPr>
    <w:r>
      <w:rPr>
        <w:rFonts w:ascii="Cambria" w:hAnsi="Cambria"/>
        <w:rtl w:val="0"/>
        <w:lang w:val="en-US"/>
      </w:rPr>
      <w:t>/202</w:t>
    </w:r>
    <w:r>
      <w:rPr>
        <w:rFonts w:ascii="Cambria" w:hAnsi="Cambria"/>
        <w:rtl w:val="0"/>
        <w:lang w:val="en-US"/>
      </w:rPr>
      <w:t>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Bdr>
        <w:top w:val="nil"/>
        <w:left w:val="nil"/>
        <w:bottom w:val="single" w:color="622423" w:sz="24" w:space="0" w:shadow="0" w:frame="0"/>
        <w:right w:val="nil"/>
      </w:pBdr>
      <w:jc w:val="right"/>
    </w:pPr>
    <w:r>
      <w:rPr>
        <w:rFonts w:ascii="Cambria" w:hAnsi="Cambria"/>
        <w:sz w:val="32"/>
        <w:szCs w:val="32"/>
      </w:rPr>
      <w:drawing xmlns:a="http://schemas.openxmlformats.org/drawingml/2006/main">
        <wp:anchor distT="152400" distB="152400" distL="152400" distR="152400" simplePos="0" relativeHeight="251658240" behindDoc="1" locked="0" layoutInCell="1" allowOverlap="1">
          <wp:simplePos x="0" y="0"/>
          <wp:positionH relativeFrom="page">
            <wp:posOffset>915669</wp:posOffset>
          </wp:positionH>
          <wp:positionV relativeFrom="page">
            <wp:posOffset>-1373504</wp:posOffset>
          </wp:positionV>
          <wp:extent cx="5728971" cy="3827780"/>
          <wp:effectExtent l="0" t="0" r="0" b="0"/>
          <wp:wrapNone/>
          <wp:docPr id="1073741825" name="officeArt object" descr="影像"/>
          <wp:cNvGraphicFramePr/>
          <a:graphic xmlns:a="http://schemas.openxmlformats.org/drawingml/2006/main">
            <a:graphicData uri="http://schemas.openxmlformats.org/drawingml/2006/picture">
              <pic:pic xmlns:pic="http://schemas.openxmlformats.org/drawingml/2006/picture">
                <pic:nvPicPr>
                  <pic:cNvPr id="1073741825" name="影像" descr="影像"/>
                  <pic:cNvPicPr>
                    <a:picLocks noChangeAspect="1"/>
                  </pic:cNvPicPr>
                </pic:nvPicPr>
                <pic:blipFill>
                  <a:blip r:embed="rId1">
                    <a:extLst/>
                  </a:blip>
                  <a:stretch>
                    <a:fillRect/>
                  </a:stretch>
                </pic:blipFill>
                <pic:spPr>
                  <a:xfrm>
                    <a:off x="0" y="0"/>
                    <a:ext cx="5728971" cy="3827780"/>
                  </a:xfrm>
                  <a:prstGeom prst="rect">
                    <a:avLst/>
                  </a:prstGeom>
                  <a:ln w="12700" cap="flat">
                    <a:noFill/>
                    <a:miter lim="400000"/>
                  </a:ln>
                  <a:effectLst/>
                </pic:spPr>
              </pic:pic>
            </a:graphicData>
          </a:graphic>
        </wp:anchor>
      </w:drawing>
    </w:r>
    <w:r>
      <w:rPr>
        <w:rFonts w:ascii="Cambria" w:hAnsi="Cambria"/>
        <w:sz w:val="32"/>
        <w:szCs w:val="32"/>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輸入樣式 1"/>
  </w:abstractNum>
  <w:abstractNum w:abstractNumId="1">
    <w:multiLevelType w:val="hybridMultilevel"/>
    <w:styleLink w:val="已輸入樣式 1"/>
    <w:lvl w:ilvl="0">
      <w:start w:val="1"/>
      <w:numFmt w:val="bullet"/>
      <w:suff w:val="tab"/>
      <w:lvlText w:val="➢"/>
      <w:lvlJc w:val="left"/>
      <w:pPr>
        <w:tabs>
          <w:tab w:val="num" w:pos="1552"/>
        </w:tabs>
        <w:ind w:left="67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tabs>
          <w:tab w:val="num" w:pos="1952"/>
        </w:tabs>
        <w:ind w:left="107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tabs>
          <w:tab w:val="num" w:pos="2432"/>
        </w:tabs>
        <w:ind w:left="155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tabs>
          <w:tab w:val="num" w:pos="2912"/>
        </w:tabs>
        <w:ind w:left="203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tabs>
          <w:tab w:val="num" w:pos="3392"/>
        </w:tabs>
        <w:ind w:left="251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tabs>
          <w:tab w:val="num" w:pos="3872"/>
        </w:tabs>
        <w:ind w:left="299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tabs>
          <w:tab w:val="num" w:pos="4352"/>
        </w:tabs>
        <w:ind w:left="347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tabs>
          <w:tab w:val="num" w:pos="4832"/>
        </w:tabs>
        <w:ind w:left="395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tabs>
          <w:tab w:val="num" w:pos="5312"/>
        </w:tabs>
        <w:ind w:left="443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8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已輸入樣式 1">
    <w:name w:val="已輸入樣式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PingFang TC Semibold"/>
        <a:ea typeface="PingFang TC Semibold"/>
        <a:cs typeface="PingFang TC Semibold"/>
      </a:majorFont>
      <a:minorFont>
        <a:latin typeface="PingFang TC Regular"/>
        <a:ea typeface="PingFang TC Regular"/>
        <a:cs typeface="PingFang TC Regul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