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36"/>
        <w:gridCol w:w="1836"/>
        <w:gridCol w:w="1836"/>
        <w:gridCol w:w="1836"/>
        <w:gridCol w:w="1836"/>
        <w:gridCol w:w="1836"/>
      </w:tblGrid>
      <w:tr w:rsidR="00F86919" w:rsidTr="007F6F78">
        <w:tc>
          <w:tcPr>
            <w:tcW w:w="1836" w:type="dxa"/>
          </w:tcPr>
          <w:p w:rsidR="007F6F78" w:rsidRDefault="00EA7985">
            <w:r>
              <w:t xml:space="preserve"> </w:t>
            </w:r>
          </w:p>
        </w:tc>
        <w:tc>
          <w:tcPr>
            <w:tcW w:w="1836" w:type="dxa"/>
          </w:tcPr>
          <w:p w:rsidR="007F6F78" w:rsidRDefault="00EA7985">
            <w:r>
              <w:t xml:space="preserve"> </w:t>
            </w:r>
          </w:p>
        </w:tc>
        <w:tc>
          <w:tcPr>
            <w:tcW w:w="1836" w:type="dxa"/>
          </w:tcPr>
          <w:p w:rsidR="007F6F78" w:rsidRDefault="00EA7985">
            <w:r>
              <w:t xml:space="preserve"> </w:t>
            </w:r>
          </w:p>
        </w:tc>
        <w:tc>
          <w:tcPr>
            <w:tcW w:w="1836" w:type="dxa"/>
          </w:tcPr>
          <w:p w:rsidR="007F6F78" w:rsidRDefault="00EA7985">
            <w:r>
              <w:t xml:space="preserve"> </w:t>
            </w:r>
          </w:p>
        </w:tc>
        <w:tc>
          <w:tcPr>
            <w:tcW w:w="1836" w:type="dxa"/>
          </w:tcPr>
          <w:p w:rsidR="007F6F78" w:rsidRDefault="00EA7985">
            <w:r>
              <w:t xml:space="preserve"> </w:t>
            </w:r>
          </w:p>
        </w:tc>
        <w:tc>
          <w:tcPr>
            <w:tcW w:w="1836" w:type="dxa"/>
          </w:tcPr>
          <w:p w:rsidR="007F6F78" w:rsidRDefault="00EA7985">
            <w:r>
              <w:t xml:space="preserve"> </w:t>
            </w:r>
          </w:p>
        </w:tc>
      </w:tr>
      <w:tr w:rsidR="00F86919" w:rsidTr="007F6F78">
        <w:tc>
          <w:tcPr>
            <w:tcW w:w="1836" w:type="dxa"/>
          </w:tcPr>
          <w:p w:rsidR="00F86919" w:rsidRDefault="00EA7985">
            <w:r>
              <w:t xml:space="preserve"> </w:t>
            </w:r>
          </w:p>
        </w:tc>
        <w:tc>
          <w:tcPr>
            <w:tcW w:w="1836" w:type="dxa"/>
          </w:tcPr>
          <w:p w:rsidR="00F86919" w:rsidRDefault="00F86919"/>
        </w:tc>
        <w:tc>
          <w:tcPr>
            <w:tcW w:w="1836" w:type="dxa"/>
          </w:tcPr>
          <w:p w:rsidR="00F86919" w:rsidRDefault="00F86919"/>
        </w:tc>
        <w:tc>
          <w:tcPr>
            <w:tcW w:w="1836" w:type="dxa"/>
          </w:tcPr>
          <w:p w:rsidR="00F86919" w:rsidRDefault="00F86919"/>
        </w:tc>
        <w:tc>
          <w:tcPr>
            <w:tcW w:w="1836" w:type="dxa"/>
          </w:tcPr>
          <w:p w:rsidR="00F86919" w:rsidRDefault="00F86919"/>
        </w:tc>
        <w:tc>
          <w:tcPr>
            <w:tcW w:w="1836" w:type="dxa"/>
          </w:tcPr>
          <w:p w:rsidR="00F86919" w:rsidRDefault="00F86919"/>
        </w:tc>
      </w:tr>
    </w:tbl>
    <w:p w:rsidR="00AF37DC" w:rsidRDefault="00AF37DC"/>
    <w:tbl>
      <w:tblPr>
        <w:tblStyle w:val="TableGrid"/>
        <w:tblW w:w="0" w:type="auto"/>
        <w:tblLook w:val="04A0"/>
      </w:tblPr>
      <w:tblGrid>
        <w:gridCol w:w="2718"/>
        <w:gridCol w:w="8298"/>
      </w:tblGrid>
      <w:tr w:rsidR="00000B1F" w:rsidTr="006546B3">
        <w:tc>
          <w:tcPr>
            <w:tcW w:w="2718" w:type="dxa"/>
          </w:tcPr>
          <w:p w:rsidR="00736DDE" w:rsidRDefault="00736DDE">
            <w:r>
              <w:rPr>
                <w:noProof/>
              </w:rPr>
              <w:drawing>
                <wp:inline distT="0" distB="0" distL="0" distR="0">
                  <wp:extent cx="1293223" cy="822960"/>
                  <wp:effectExtent l="19050" t="0" r="2177" b="0"/>
                  <wp:docPr id="2" name="Picture 1" descr="Four Seasons Tra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Seasons Travel.png"/>
                          <pic:cNvPicPr/>
                        </pic:nvPicPr>
                        <pic:blipFill>
                          <a:blip r:embed="rId4" cstate="print"/>
                          <a:stretch>
                            <a:fillRect/>
                          </a:stretch>
                        </pic:blipFill>
                        <pic:spPr>
                          <a:xfrm>
                            <a:off x="0" y="0"/>
                            <a:ext cx="1293223" cy="822960"/>
                          </a:xfrm>
                          <a:prstGeom prst="rect">
                            <a:avLst/>
                          </a:prstGeom>
                        </pic:spPr>
                      </pic:pic>
                    </a:graphicData>
                  </a:graphic>
                </wp:inline>
              </w:drawing>
            </w:r>
          </w:p>
        </w:tc>
        <w:tc>
          <w:tcPr>
            <w:tcW w:w="8298" w:type="dxa"/>
            <w:vAlign w:val="center"/>
          </w:tcPr>
          <w:p w:rsidR="00736DDE" w:rsidRPr="006546B3" w:rsidRDefault="00736DDE" w:rsidP="006546B3">
            <w:pPr>
              <w:jc w:val="center"/>
              <w:rPr>
                <w:rFonts w:ascii="Arial Black" w:hAnsi="Arial Black"/>
                <w:b/>
                <w:sz w:val="28"/>
                <w:szCs w:val="28"/>
              </w:rPr>
            </w:pPr>
            <w:r w:rsidRPr="006546B3">
              <w:rPr>
                <w:rFonts w:ascii="Arial Black" w:hAnsi="Arial Black"/>
                <w:b/>
                <w:sz w:val="28"/>
                <w:szCs w:val="28"/>
              </w:rPr>
              <w:t>FOUR SEASONS TRAVEL</w:t>
            </w:r>
          </w:p>
          <w:p w:rsidR="00736DDE" w:rsidRDefault="00736DDE" w:rsidP="006546B3">
            <w:pPr>
              <w:jc w:val="center"/>
            </w:pPr>
          </w:p>
        </w:tc>
      </w:tr>
    </w:tbl>
    <w:p w:rsidR="00736DDE" w:rsidRDefault="00736DDE"/>
    <w:tbl>
      <w:tblPr>
        <w:tblStyle w:val="TableGrid"/>
        <w:tblW w:w="0" w:type="auto"/>
        <w:tblLook w:val="04A0"/>
      </w:tblPr>
      <w:tblGrid>
        <w:gridCol w:w="11016"/>
      </w:tblGrid>
      <w:tr w:rsidR="00000B1F" w:rsidTr="00000B1F">
        <w:tc>
          <w:tcPr>
            <w:tcW w:w="11016" w:type="dxa"/>
          </w:tcPr>
          <w:p w:rsidR="00000B1F" w:rsidRPr="00000B1F" w:rsidRDefault="002C3782" w:rsidP="00000B1F">
            <w:pPr>
              <w:jc w:val="center"/>
              <w:rPr>
                <w:rFonts w:ascii="Arial Black" w:hAnsi="Arial Black"/>
                <w:sz w:val="28"/>
                <w:szCs w:val="28"/>
              </w:rPr>
            </w:pPr>
            <w:r>
              <w:rPr>
                <w:rFonts w:ascii="Arial Black" w:hAnsi="Arial Black"/>
                <w:sz w:val="28"/>
                <w:szCs w:val="28"/>
              </w:rPr>
              <w:t>TERMS AND CONDITIONS</w:t>
            </w:r>
          </w:p>
        </w:tc>
      </w:tr>
      <w:tr w:rsidR="002C3782" w:rsidTr="000F7910">
        <w:tc>
          <w:tcPr>
            <w:tcW w:w="11016" w:type="dxa"/>
          </w:tcPr>
          <w:p w:rsidR="002C3782" w:rsidRPr="00000B1F" w:rsidRDefault="002C3782" w:rsidP="000F7910">
            <w:pPr>
              <w:jc w:val="center"/>
              <w:rPr>
                <w:rFonts w:ascii="Century Gothic" w:hAnsi="Century Gothic"/>
                <w:b/>
                <w:sz w:val="24"/>
                <w:szCs w:val="24"/>
              </w:rPr>
            </w:pPr>
            <w:r>
              <w:t xml:space="preserve"> </w:t>
            </w:r>
          </w:p>
        </w:tc>
      </w:tr>
      <w:tr w:rsidR="002C3782" w:rsidTr="000F7910">
        <w:tc>
          <w:tcPr>
            <w:tcW w:w="11016" w:type="dxa"/>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92"/>
              <w:gridCol w:w="5392"/>
            </w:tblGrid>
            <w:tr w:rsidR="002C3782" w:rsidRPr="00000B1F" w:rsidTr="000F7910">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C3782" w:rsidRPr="00000B1F" w:rsidRDefault="002C3782" w:rsidP="000F7910">
                  <w:pPr>
                    <w:spacing w:after="0" w:line="240" w:lineRule="auto"/>
                    <w:rPr>
                      <w:rFonts w:ascii="Times New Roman" w:eastAsia="Times New Roman" w:hAnsi="Times New Roman" w:cs="Times New Roman"/>
                      <w:sz w:val="24"/>
                      <w:szCs w:val="24"/>
                    </w:rPr>
                  </w:pPr>
                  <w:r w:rsidRPr="00000B1F">
                    <w:rPr>
                      <w:rFonts w:ascii="Helvetica" w:eastAsia="Times New Roman" w:hAnsi="Helvetica" w:cs="Times New Roman"/>
                      <w:b/>
                      <w:bCs/>
                      <w:color w:val="000000"/>
                      <w:sz w:val="20"/>
                      <w:szCs w:val="20"/>
                      <w:u w:val="single"/>
                    </w:rPr>
                    <w:t>DISCLAIMER OF LIABILITY</w:t>
                  </w:r>
                  <w:r w:rsidRPr="00000B1F">
                    <w:rPr>
                      <w:rFonts w:ascii="Times New Roman" w:eastAsia="Times New Roman" w:hAnsi="Times New Roman" w:cs="Times New Roman"/>
                      <w:sz w:val="24"/>
                      <w:szCs w:val="24"/>
                    </w:rPr>
                    <w:t xml:space="preserve"> </w:t>
                  </w:r>
                </w:p>
                <w:p w:rsidR="00000B1F" w:rsidRPr="00000B1F" w:rsidRDefault="002C3782" w:rsidP="000F7910">
                  <w:pPr>
                    <w:spacing w:before="100" w:beforeAutospacing="1" w:after="100" w:afterAutospacing="1" w:line="240" w:lineRule="auto"/>
                    <w:rPr>
                      <w:rFonts w:ascii="Times New Roman" w:eastAsia="Times New Roman" w:hAnsi="Times New Roman" w:cs="Times New Roman"/>
                      <w:sz w:val="24"/>
                      <w:szCs w:val="24"/>
                    </w:rPr>
                  </w:pPr>
                  <w:r w:rsidRPr="00000B1F">
                    <w:rPr>
                      <w:rFonts w:ascii="Helvetica" w:eastAsia="Times New Roman" w:hAnsi="Helvetica" w:cs="Times New Roman"/>
                      <w:b/>
                      <w:bCs/>
                      <w:color w:val="000000"/>
                      <w:sz w:val="20"/>
                      <w:szCs w:val="20"/>
                    </w:rPr>
                    <w:t>Four Seasons Travel is acting as an intermediary or as an agent for suppliers in selling service or in accepting reservations or bookings for service which are not directly supplied by this agency (such as air carriage, hotel accommodations, ground transportation, meals , tours, cruises, etc.) Four Seasons Travel therefore shall not be responsible for breach of contract or any intentional or careless actions or omissions on the part of such suppliers which result in any loss, damage delay or injury to you or your travel companions or group members. Your retention of tickets, reservations or bookings after issuance shall constitute a consent to the above and agreement on your part to convey the contents hereof to your travel companions or group members. Four Seasons Travel herein gives notice that it cannot be held responsible for any disruption of travel and/or related services in "trouble areas" due to Monetary, Political or Social Unrest, Labor Problems, Mechanical or Construction Difficulties, Climatic Aberrations, Local Laws, Disease or Novel Conditions. By embarking up his/her travel the traveler's) voluntarily assumes all risk involved in such travel, whether expected or unexpected. Traveler is hereby warned of such risks and is advised to obtain appropriate insurance coverage against them.</w:t>
                  </w:r>
                </w:p>
              </w:tc>
              <w:tc>
                <w:tcPr>
                  <w:tcW w:w="2500" w:type="pct"/>
                  <w:tcBorders>
                    <w:top w:val="outset" w:sz="6" w:space="0" w:color="auto"/>
                    <w:left w:val="outset" w:sz="6" w:space="0" w:color="auto"/>
                    <w:bottom w:val="outset" w:sz="6" w:space="0" w:color="auto"/>
                    <w:right w:val="outset" w:sz="6" w:space="0" w:color="auto"/>
                  </w:tcBorders>
                  <w:hideMark/>
                </w:tcPr>
                <w:p w:rsidR="002C3782" w:rsidRPr="00000B1F" w:rsidRDefault="002C3782" w:rsidP="000F7910">
                  <w:pPr>
                    <w:spacing w:before="100" w:beforeAutospacing="1" w:after="100" w:afterAutospacing="1" w:line="240" w:lineRule="auto"/>
                    <w:rPr>
                      <w:rFonts w:ascii="Times New Roman" w:eastAsia="Times New Roman" w:hAnsi="Times New Roman" w:cs="Times New Roman"/>
                      <w:sz w:val="24"/>
                      <w:szCs w:val="24"/>
                    </w:rPr>
                  </w:pPr>
                  <w:r w:rsidRPr="00000B1F">
                    <w:rPr>
                      <w:rFonts w:ascii="Times New Roman" w:eastAsia="Times New Roman" w:hAnsi="Times New Roman" w:cs="Times New Roman"/>
                      <w:b/>
                      <w:bCs/>
                      <w:sz w:val="20"/>
                      <w:szCs w:val="20"/>
                      <w:u w:val="single"/>
                    </w:rPr>
                    <w:t>TERMS AND CONDITIONS</w:t>
                  </w:r>
                </w:p>
                <w:p w:rsidR="00000B1F" w:rsidRPr="00000B1F" w:rsidRDefault="002C3782" w:rsidP="005A217C">
                  <w:pPr>
                    <w:spacing w:before="100" w:beforeAutospacing="1" w:after="100" w:afterAutospacing="1" w:line="240" w:lineRule="auto"/>
                    <w:rPr>
                      <w:rFonts w:ascii="Times New Roman" w:eastAsia="Times New Roman" w:hAnsi="Times New Roman" w:cs="Times New Roman"/>
                      <w:sz w:val="24"/>
                      <w:szCs w:val="24"/>
                    </w:rPr>
                  </w:pPr>
                  <w:r w:rsidRPr="00000B1F">
                    <w:rPr>
                      <w:rFonts w:ascii="Helvetica" w:eastAsia="Times New Roman" w:hAnsi="Helvetica" w:cs="Times New Roman"/>
                      <w:b/>
                      <w:bCs/>
                      <w:color w:val="000000"/>
                      <w:sz w:val="20"/>
                      <w:szCs w:val="20"/>
                    </w:rPr>
                    <w:t xml:space="preserve">1. A deposit </w:t>
                  </w:r>
                  <w:r w:rsidR="005A217C">
                    <w:rPr>
                      <w:rFonts w:ascii="Helvetica" w:eastAsia="Times New Roman" w:hAnsi="Helvetica" w:cs="Times New Roman"/>
                      <w:color w:val="000000"/>
                      <w:sz w:val="20"/>
                      <w:szCs w:val="20"/>
                    </w:rPr>
                    <w:t>is required within 24 hours</w:t>
                  </w:r>
                  <w:r w:rsidRPr="00000B1F">
                    <w:rPr>
                      <w:rFonts w:ascii="Helvetica" w:eastAsia="Times New Roman" w:hAnsi="Helvetica" w:cs="Times New Roman"/>
                      <w:color w:val="000000"/>
                      <w:sz w:val="20"/>
                      <w:szCs w:val="20"/>
                    </w:rPr>
                    <w:t xml:space="preserve"> of booking confirmation. Unless otherwise stated. The balance is due at least 60 days prior to the cruise's/tours departure. The deposit amount will depend on the product you are purchasing. Check with one of our agents for specific details.</w:t>
                  </w:r>
                  <w:r w:rsidRPr="00000B1F">
                    <w:rPr>
                      <w:rFonts w:ascii="Helvetica" w:eastAsia="Times New Roman" w:hAnsi="Helvetica" w:cs="Times New Roman"/>
                      <w:color w:val="000000"/>
                      <w:sz w:val="20"/>
                      <w:szCs w:val="20"/>
                    </w:rPr>
                    <w:br/>
                  </w:r>
                  <w:r w:rsidRPr="00000B1F">
                    <w:rPr>
                      <w:rFonts w:ascii="Helvetica" w:eastAsia="Times New Roman" w:hAnsi="Helvetica" w:cs="Times New Roman"/>
                      <w:color w:val="000000"/>
                      <w:sz w:val="20"/>
                      <w:szCs w:val="20"/>
                    </w:rPr>
                    <w:br/>
                  </w:r>
                  <w:r w:rsidRPr="00000B1F">
                    <w:rPr>
                      <w:rFonts w:ascii="Helvetica" w:eastAsia="Times New Roman" w:hAnsi="Helvetica" w:cs="Times New Roman"/>
                      <w:b/>
                      <w:bCs/>
                      <w:color w:val="000000"/>
                      <w:sz w:val="20"/>
                      <w:szCs w:val="20"/>
                    </w:rPr>
                    <w:t>2.</w:t>
                  </w:r>
                  <w:r w:rsidRPr="00000B1F">
                    <w:rPr>
                      <w:rFonts w:ascii="Helvetica" w:eastAsia="Times New Roman" w:hAnsi="Helvetica" w:cs="Times New Roman"/>
                      <w:color w:val="000000"/>
                      <w:sz w:val="20"/>
                      <w:szCs w:val="20"/>
                    </w:rPr>
                    <w:t xml:space="preserve"> Cancellations penalties vary with each wholesaler, supplier, and package or cruise. Have our agent check and advise you of the specific penalties on your cruise/tour.</w:t>
                  </w:r>
                  <w:r w:rsidRPr="00000B1F">
                    <w:rPr>
                      <w:rFonts w:ascii="Helvetica" w:eastAsia="Times New Roman" w:hAnsi="Helvetica" w:cs="Times New Roman"/>
                      <w:color w:val="000000"/>
                      <w:sz w:val="20"/>
                      <w:szCs w:val="20"/>
                    </w:rPr>
                    <w:br/>
                  </w:r>
                  <w:r w:rsidRPr="00000B1F">
                    <w:rPr>
                      <w:rFonts w:ascii="Helvetica" w:eastAsia="Times New Roman" w:hAnsi="Helvetica" w:cs="Times New Roman"/>
                      <w:color w:val="000000"/>
                      <w:sz w:val="20"/>
                      <w:szCs w:val="20"/>
                    </w:rPr>
                    <w:br/>
                  </w:r>
                  <w:r w:rsidRPr="00000B1F">
                    <w:rPr>
                      <w:rFonts w:ascii="Helvetica" w:eastAsia="Times New Roman" w:hAnsi="Helvetica" w:cs="Times New Roman"/>
                      <w:b/>
                      <w:bCs/>
                      <w:color w:val="000000"/>
                      <w:sz w:val="20"/>
                      <w:szCs w:val="20"/>
                    </w:rPr>
                    <w:t>3.</w:t>
                  </w:r>
                  <w:r w:rsidRPr="00000B1F">
                    <w:rPr>
                      <w:rFonts w:ascii="Helvetica" w:eastAsia="Times New Roman" w:hAnsi="Helvetica" w:cs="Times New Roman"/>
                      <w:color w:val="000000"/>
                      <w:sz w:val="20"/>
                      <w:szCs w:val="20"/>
                    </w:rPr>
                    <w:t xml:space="preserve"> We accept</w:t>
                  </w:r>
                  <w:r w:rsidRPr="00000B1F">
                    <w:rPr>
                      <w:rFonts w:ascii="Helvetica" w:eastAsia="Times New Roman" w:hAnsi="Helvetica" w:cs="Times New Roman"/>
                      <w:b/>
                      <w:bCs/>
                      <w:color w:val="000000"/>
                      <w:sz w:val="20"/>
                      <w:szCs w:val="20"/>
                    </w:rPr>
                    <w:t xml:space="preserve"> MasterCard, Visa, and </w:t>
                  </w:r>
                  <w:proofErr w:type="gramStart"/>
                  <w:r w:rsidRPr="00000B1F">
                    <w:rPr>
                      <w:rFonts w:ascii="Helvetica" w:eastAsia="Times New Roman" w:hAnsi="Helvetica" w:cs="Times New Roman"/>
                      <w:b/>
                      <w:bCs/>
                      <w:color w:val="000000"/>
                      <w:sz w:val="20"/>
                      <w:szCs w:val="20"/>
                    </w:rPr>
                    <w:t>Discover ,</w:t>
                  </w:r>
                  <w:proofErr w:type="gramEnd"/>
                  <w:r w:rsidRPr="00000B1F">
                    <w:rPr>
                      <w:rFonts w:ascii="Helvetica" w:eastAsia="Times New Roman" w:hAnsi="Helvetica" w:cs="Times New Roman"/>
                      <w:b/>
                      <w:bCs/>
                      <w:color w:val="000000"/>
                      <w:sz w:val="20"/>
                      <w:szCs w:val="20"/>
                    </w:rPr>
                    <w:t xml:space="preserve"> as well as checks and money orders</w:t>
                  </w:r>
                  <w:r w:rsidRPr="00000B1F">
                    <w:rPr>
                      <w:rFonts w:ascii="Helvetica" w:eastAsia="Times New Roman" w:hAnsi="Helvetica" w:cs="Times New Roman"/>
                      <w:b/>
                      <w:bCs/>
                      <w:color w:val="000000"/>
                      <w:sz w:val="20"/>
                      <w:szCs w:val="20"/>
                    </w:rPr>
                    <w:br/>
                  </w:r>
                  <w:r w:rsidRPr="00000B1F">
                    <w:rPr>
                      <w:rFonts w:ascii="Helvetica" w:eastAsia="Times New Roman" w:hAnsi="Helvetica" w:cs="Times New Roman"/>
                      <w:color w:val="000000"/>
                      <w:sz w:val="20"/>
                      <w:szCs w:val="20"/>
                    </w:rPr>
                    <w:br/>
                  </w:r>
                  <w:r w:rsidRPr="00000B1F">
                    <w:rPr>
                      <w:rFonts w:ascii="Helvetica" w:eastAsia="Times New Roman" w:hAnsi="Helvetica" w:cs="Times New Roman"/>
                      <w:b/>
                      <w:bCs/>
                      <w:color w:val="000000"/>
                      <w:sz w:val="20"/>
                      <w:szCs w:val="20"/>
                    </w:rPr>
                    <w:t>4.</w:t>
                  </w:r>
                  <w:r w:rsidRPr="00000B1F">
                    <w:rPr>
                      <w:rFonts w:ascii="Helvetica" w:eastAsia="Times New Roman" w:hAnsi="Helvetica" w:cs="Times New Roman"/>
                      <w:color w:val="000000"/>
                      <w:sz w:val="20"/>
                      <w:szCs w:val="20"/>
                    </w:rPr>
                    <w:t xml:space="preserve"> </w:t>
                  </w:r>
                  <w:r w:rsidRPr="00000B1F">
                    <w:rPr>
                      <w:rFonts w:ascii="Helvetica" w:eastAsia="Times New Roman" w:hAnsi="Helvetica" w:cs="Times New Roman"/>
                      <w:b/>
                      <w:bCs/>
                      <w:color w:val="000000"/>
                      <w:sz w:val="20"/>
                      <w:szCs w:val="20"/>
                    </w:rPr>
                    <w:t>Four Seasons Travel</w:t>
                  </w:r>
                  <w:r w:rsidRPr="00000B1F">
                    <w:rPr>
                      <w:rFonts w:ascii="Helvetica" w:eastAsia="Times New Roman" w:hAnsi="Helvetica" w:cs="Times New Roman"/>
                      <w:color w:val="000000"/>
                      <w:sz w:val="20"/>
                      <w:szCs w:val="20"/>
                    </w:rPr>
                    <w:t xml:space="preserve"> has the right to cancel a cruise at any time, for any reason. In such cases, full refunds will be made.</w:t>
                  </w:r>
                  <w:r w:rsidRPr="00000B1F">
                    <w:rPr>
                      <w:rFonts w:ascii="Helvetica" w:eastAsia="Times New Roman" w:hAnsi="Helvetica" w:cs="Times New Roman"/>
                      <w:color w:val="000000"/>
                      <w:sz w:val="20"/>
                      <w:szCs w:val="20"/>
                    </w:rPr>
                    <w:br/>
                  </w:r>
                  <w:r w:rsidRPr="00000B1F">
                    <w:rPr>
                      <w:rFonts w:ascii="Helvetica" w:eastAsia="Times New Roman" w:hAnsi="Helvetica" w:cs="Times New Roman"/>
                      <w:color w:val="000000"/>
                      <w:sz w:val="20"/>
                      <w:szCs w:val="20"/>
                    </w:rPr>
                    <w:br/>
                  </w:r>
                  <w:r w:rsidRPr="00000B1F">
                    <w:rPr>
                      <w:rFonts w:ascii="Helvetica" w:eastAsia="Times New Roman" w:hAnsi="Helvetica" w:cs="Times New Roman"/>
                      <w:b/>
                      <w:bCs/>
                      <w:color w:val="000000"/>
                      <w:sz w:val="20"/>
                      <w:szCs w:val="20"/>
                    </w:rPr>
                    <w:t>5.</w:t>
                  </w:r>
                  <w:r w:rsidRPr="00000B1F">
                    <w:rPr>
                      <w:rFonts w:ascii="Helvetica" w:eastAsia="Times New Roman" w:hAnsi="Helvetica" w:cs="Times New Roman"/>
                      <w:color w:val="000000"/>
                      <w:sz w:val="20"/>
                      <w:szCs w:val="20"/>
                    </w:rPr>
                    <w:t xml:space="preserve"> Prices are subject to change without notice. Prices billed shall be those in effect at time of booking.</w:t>
                  </w:r>
                  <w:r w:rsidRPr="00000B1F">
                    <w:rPr>
                      <w:rFonts w:ascii="Helvetica" w:eastAsia="Times New Roman" w:hAnsi="Helvetica" w:cs="Times New Roman"/>
                      <w:color w:val="000000"/>
                      <w:sz w:val="20"/>
                      <w:szCs w:val="20"/>
                    </w:rPr>
                    <w:br/>
                  </w:r>
                  <w:r w:rsidRPr="00000B1F">
                    <w:rPr>
                      <w:rFonts w:ascii="Helvetica" w:eastAsia="Times New Roman" w:hAnsi="Helvetica" w:cs="Times New Roman"/>
                      <w:color w:val="000000"/>
                      <w:sz w:val="20"/>
                      <w:szCs w:val="20"/>
                    </w:rPr>
                    <w:br/>
                  </w:r>
                  <w:r w:rsidRPr="00000B1F">
                    <w:rPr>
                      <w:rFonts w:ascii="Helvetica" w:eastAsia="Times New Roman" w:hAnsi="Helvetica" w:cs="Times New Roman"/>
                      <w:b/>
                      <w:bCs/>
                      <w:color w:val="000000"/>
                      <w:sz w:val="20"/>
                      <w:szCs w:val="20"/>
                    </w:rPr>
                    <w:t>6. Taxes are subject to change on group air until entire group is paid in full.</w:t>
                  </w:r>
                </w:p>
              </w:tc>
            </w:tr>
          </w:tbl>
          <w:p w:rsidR="002C3782" w:rsidRDefault="002C3782" w:rsidP="000F7910"/>
        </w:tc>
      </w:tr>
      <w:tr w:rsidR="00000B1F" w:rsidTr="00000B1F">
        <w:tc>
          <w:tcPr>
            <w:tcW w:w="11016" w:type="dxa"/>
          </w:tcPr>
          <w:p w:rsidR="00000B1F" w:rsidRPr="00000B1F" w:rsidRDefault="002C3782" w:rsidP="00000B1F">
            <w:pPr>
              <w:pStyle w:val="NormalWeb"/>
              <w:spacing w:before="0" w:beforeAutospacing="0" w:after="0" w:afterAutospacing="0"/>
              <w:rPr>
                <w:rFonts w:ascii="Century Gothic" w:hAnsi="Century Gothic"/>
              </w:rPr>
            </w:pPr>
            <w:r>
              <w:rPr>
                <w:rFonts w:ascii="Century Gothic" w:hAnsi="Century Gothic"/>
                <w:b/>
                <w:bCs/>
                <w:color w:val="000000"/>
                <w:u w:val="single"/>
              </w:rPr>
              <w:t xml:space="preserve"> </w:t>
            </w:r>
          </w:p>
          <w:p w:rsidR="00000B1F" w:rsidRDefault="00000B1F"/>
        </w:tc>
      </w:tr>
    </w:tbl>
    <w:p w:rsidR="00E678C3" w:rsidRDefault="00E678C3"/>
    <w:p w:rsidR="00B96FAA" w:rsidRDefault="00B96FAA"/>
    <w:p w:rsidR="00B96FAA" w:rsidRDefault="00B96FAA"/>
    <w:p w:rsidR="00B96FAA" w:rsidRDefault="00B96FAA"/>
    <w:p w:rsidR="00B96FAA" w:rsidRDefault="00B96FAA"/>
    <w:tbl>
      <w:tblPr>
        <w:tblStyle w:val="TableGrid"/>
        <w:tblW w:w="0" w:type="auto"/>
        <w:tblLook w:val="04A0"/>
      </w:tblPr>
      <w:tblGrid>
        <w:gridCol w:w="3672"/>
        <w:gridCol w:w="3672"/>
        <w:gridCol w:w="3672"/>
      </w:tblGrid>
      <w:tr w:rsidR="00E678C3" w:rsidTr="00013658">
        <w:tc>
          <w:tcPr>
            <w:tcW w:w="3672" w:type="dxa"/>
            <w:vAlign w:val="center"/>
          </w:tcPr>
          <w:p w:rsidR="00E678C3" w:rsidRPr="00013658" w:rsidRDefault="00E678C3" w:rsidP="00013658">
            <w:pPr>
              <w:jc w:val="center"/>
              <w:rPr>
                <w:b/>
              </w:rPr>
            </w:pPr>
            <w:r w:rsidRPr="00013658">
              <w:rPr>
                <w:b/>
              </w:rPr>
              <w:t>Four Seasons Travel ™</w:t>
            </w:r>
          </w:p>
        </w:tc>
        <w:tc>
          <w:tcPr>
            <w:tcW w:w="3672" w:type="dxa"/>
          </w:tcPr>
          <w:p w:rsidR="00E678C3" w:rsidRPr="00013658" w:rsidRDefault="00013658">
            <w:pPr>
              <w:rPr>
                <w:b/>
              </w:rPr>
            </w:pPr>
            <w:r w:rsidRPr="00013658">
              <w:rPr>
                <w:b/>
              </w:rPr>
              <w:t>10185 Beech Lane</w:t>
            </w:r>
          </w:p>
          <w:p w:rsidR="00800AF1" w:rsidRDefault="00800AF1">
            <w:r w:rsidRPr="00013658">
              <w:rPr>
                <w:b/>
              </w:rPr>
              <w:t>Cincinnati  Oh  45215</w:t>
            </w:r>
          </w:p>
        </w:tc>
        <w:tc>
          <w:tcPr>
            <w:tcW w:w="3672" w:type="dxa"/>
            <w:vAlign w:val="center"/>
          </w:tcPr>
          <w:p w:rsidR="00E678C3" w:rsidRDefault="00800AF1" w:rsidP="00013658">
            <w:pPr>
              <w:jc w:val="center"/>
            </w:pPr>
            <w:r>
              <w:t>Terms and Conditions</w:t>
            </w:r>
          </w:p>
        </w:tc>
      </w:tr>
    </w:tbl>
    <w:p w:rsidR="00E678C3" w:rsidRDefault="00E678C3" w:rsidP="00F26C93"/>
    <w:sectPr w:rsidR="00E678C3" w:rsidSect="00736D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6DDE"/>
    <w:rsid w:val="00000B1F"/>
    <w:rsid w:val="000128B5"/>
    <w:rsid w:val="00013658"/>
    <w:rsid w:val="000232DD"/>
    <w:rsid w:val="00036202"/>
    <w:rsid w:val="000E7ED8"/>
    <w:rsid w:val="001824BC"/>
    <w:rsid w:val="00242F26"/>
    <w:rsid w:val="002A4683"/>
    <w:rsid w:val="002C3782"/>
    <w:rsid w:val="00425247"/>
    <w:rsid w:val="00573109"/>
    <w:rsid w:val="00593238"/>
    <w:rsid w:val="005A217C"/>
    <w:rsid w:val="006546B3"/>
    <w:rsid w:val="00667272"/>
    <w:rsid w:val="006F6ABC"/>
    <w:rsid w:val="00736DDE"/>
    <w:rsid w:val="007F6F78"/>
    <w:rsid w:val="00800AF1"/>
    <w:rsid w:val="00816110"/>
    <w:rsid w:val="00921F85"/>
    <w:rsid w:val="009F2D1C"/>
    <w:rsid w:val="00A47FE1"/>
    <w:rsid w:val="00AF37DC"/>
    <w:rsid w:val="00AF6226"/>
    <w:rsid w:val="00B96FAA"/>
    <w:rsid w:val="00E21934"/>
    <w:rsid w:val="00E678C3"/>
    <w:rsid w:val="00EA7985"/>
    <w:rsid w:val="00F26C93"/>
    <w:rsid w:val="00F86919"/>
    <w:rsid w:val="00FA4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DE"/>
    <w:rPr>
      <w:rFonts w:ascii="Tahoma" w:hAnsi="Tahoma" w:cs="Tahoma"/>
      <w:sz w:val="16"/>
      <w:szCs w:val="16"/>
    </w:rPr>
  </w:style>
  <w:style w:type="character" w:styleId="Hyperlink">
    <w:name w:val="Hyperlink"/>
    <w:basedOn w:val="DefaultParagraphFont"/>
    <w:uiPriority w:val="99"/>
    <w:unhideWhenUsed/>
    <w:rsid w:val="00036202"/>
    <w:rPr>
      <w:color w:val="0000FF" w:themeColor="hyperlink"/>
      <w:u w:val="single"/>
    </w:rPr>
  </w:style>
  <w:style w:type="paragraph" w:styleId="NormalWeb">
    <w:name w:val="Normal (Web)"/>
    <w:basedOn w:val="Normal"/>
    <w:uiPriority w:val="99"/>
    <w:unhideWhenUsed/>
    <w:rsid w:val="00000B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416783">
      <w:bodyDiv w:val="1"/>
      <w:marLeft w:val="0"/>
      <w:marRight w:val="0"/>
      <w:marTop w:val="0"/>
      <w:marBottom w:val="0"/>
      <w:divBdr>
        <w:top w:val="none" w:sz="0" w:space="0" w:color="auto"/>
        <w:left w:val="none" w:sz="0" w:space="0" w:color="auto"/>
        <w:bottom w:val="none" w:sz="0" w:space="0" w:color="auto"/>
        <w:right w:val="none" w:sz="0" w:space="0" w:color="auto"/>
      </w:divBdr>
    </w:div>
    <w:div w:id="208942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King</dc:creator>
  <cp:lastModifiedBy>Brenda King</cp:lastModifiedBy>
  <cp:revision>3</cp:revision>
  <dcterms:created xsi:type="dcterms:W3CDTF">2017-10-18T18:53:00Z</dcterms:created>
  <dcterms:modified xsi:type="dcterms:W3CDTF">2017-10-18T18:54:00Z</dcterms:modified>
</cp:coreProperties>
</file>