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11" w:rsidRDefault="00B61811" w:rsidP="00B61811">
      <w:pPr>
        <w:spacing w:after="0"/>
        <w:rPr>
          <w:b/>
          <w:bCs/>
          <w:color w:val="000000" w:themeColor="text1"/>
          <w:sz w:val="40"/>
          <w:szCs w:val="40"/>
        </w:rPr>
      </w:pPr>
      <w:r w:rsidRPr="002E2587">
        <w:rPr>
          <w:b/>
          <w:bCs/>
          <w:noProof/>
          <w:sz w:val="40"/>
          <w:szCs w:val="40"/>
        </w:rPr>
        <mc:AlternateContent>
          <mc:Choice Requires="wps">
            <w:drawing>
              <wp:anchor distT="45720" distB="45720" distL="114300" distR="114300" simplePos="0" relativeHeight="251659264" behindDoc="0" locked="0" layoutInCell="1" allowOverlap="1" wp14:anchorId="13C5562B" wp14:editId="14877469">
                <wp:simplePos x="0" y="0"/>
                <wp:positionH relativeFrom="column">
                  <wp:posOffset>4191000</wp:posOffset>
                </wp:positionH>
                <wp:positionV relativeFrom="paragraph">
                  <wp:posOffset>0</wp:posOffset>
                </wp:positionV>
                <wp:extent cx="16192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287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B61811" w:rsidRPr="002E2587" w:rsidRDefault="00B61811" w:rsidP="00B61811">
                            <w:pPr>
                              <w:spacing w:after="0"/>
                              <w:rPr>
                                <w:sz w:val="40"/>
                                <w:szCs w:val="40"/>
                              </w:rPr>
                            </w:pPr>
                            <w:r w:rsidRPr="002E2587">
                              <w:rPr>
                                <w:sz w:val="40"/>
                                <w:szCs w:val="40"/>
                              </w:rPr>
                              <w:t xml:space="preserve">PTE READING </w:t>
                            </w:r>
                          </w:p>
                          <w:p w:rsidR="00B61811" w:rsidRPr="002E2587" w:rsidRDefault="00B61811" w:rsidP="00B61811">
                            <w:pPr>
                              <w:jc w:val="center"/>
                              <w:rPr>
                                <w:sz w:val="96"/>
                                <w:szCs w:val="96"/>
                              </w:rPr>
                            </w:pPr>
                            <w:r>
                              <w:rPr>
                                <w:sz w:val="96"/>
                                <w:szCs w:val="96"/>
                              </w:rP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562B" id="_x0000_t202" coordsize="21600,21600" o:spt="202" path="m,l,21600r21600,l21600,xe">
                <v:stroke joinstyle="miter"/>
                <v:path gradientshapeok="t" o:connecttype="rect"/>
              </v:shapetype>
              <v:shape id="Text Box 2" o:spid="_x0000_s1026" type="#_x0000_t202" style="position:absolute;margin-left:330pt;margin-top:0;width:127.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" fillcolor="window" strokecolor="windowText" strokeweight="1pt">
                <v:textbox>
                  <w:txbxContent>
                    <w:p w:rsidR="00B61811" w:rsidRPr="002E2587" w:rsidRDefault="00B61811" w:rsidP="00B61811">
                      <w:pPr>
                        <w:spacing w:after="0"/>
                        <w:rPr>
                          <w:sz w:val="40"/>
                          <w:szCs w:val="40"/>
                        </w:rPr>
                      </w:pPr>
                      <w:r w:rsidRPr="002E2587">
                        <w:rPr>
                          <w:sz w:val="40"/>
                          <w:szCs w:val="40"/>
                        </w:rPr>
                        <w:t xml:space="preserve">PTE READING </w:t>
                      </w:r>
                    </w:p>
                    <w:p w:rsidR="00B61811" w:rsidRPr="002E2587" w:rsidRDefault="00B61811" w:rsidP="00B61811">
                      <w:pPr>
                        <w:jc w:val="center"/>
                        <w:rPr>
                          <w:sz w:val="96"/>
                          <w:szCs w:val="96"/>
                        </w:rPr>
                      </w:pPr>
                      <w:r>
                        <w:rPr>
                          <w:sz w:val="96"/>
                          <w:szCs w:val="96"/>
                        </w:rPr>
                        <w:t>02</w:t>
                      </w:r>
                    </w:p>
                  </w:txbxContent>
                </v:textbox>
                <w10:wrap type="square"/>
              </v:shape>
            </w:pict>
          </mc:Fallback>
        </mc:AlternateContent>
      </w:r>
      <w:hyperlink r:id="rId6" w:history="1">
        <w:r w:rsidRPr="00B61811">
          <w:rPr>
            <w:rStyle w:val="Hyperlink"/>
            <w:b/>
            <w:bCs/>
            <w:color w:val="000000" w:themeColor="text1"/>
            <w:sz w:val="40"/>
            <w:szCs w:val="40"/>
            <w:u w:val="none"/>
          </w:rPr>
          <w:t>MULTIPLE CHOICE QUESTIONS</w:t>
        </w:r>
      </w:hyperlink>
      <w:r w:rsidRPr="00B61811">
        <w:rPr>
          <w:b/>
          <w:bCs/>
          <w:color w:val="000000" w:themeColor="text1"/>
          <w:sz w:val="40"/>
          <w:szCs w:val="40"/>
        </w:rPr>
        <w:t xml:space="preserve"> </w:t>
      </w:r>
    </w:p>
    <w:p w:rsidR="00B61811" w:rsidRPr="00B61811" w:rsidRDefault="00B61811" w:rsidP="00B61811">
      <w:pPr>
        <w:rPr>
          <w:b/>
          <w:bCs/>
          <w:color w:val="000000" w:themeColor="text1"/>
          <w:sz w:val="40"/>
          <w:szCs w:val="40"/>
        </w:rPr>
      </w:pPr>
      <w:r w:rsidRPr="00B61811">
        <w:rPr>
          <w:b/>
          <w:bCs/>
          <w:color w:val="000000" w:themeColor="text1"/>
          <w:sz w:val="40"/>
          <w:szCs w:val="40"/>
        </w:rPr>
        <w:t>SINGLE ANSWERS</w:t>
      </w:r>
    </w:p>
    <w:p w:rsidR="00CF4143" w:rsidRPr="00CF4143" w:rsidRDefault="00FD2702" w:rsidP="00CF4143">
      <w:r>
        <w:rPr>
          <w:b/>
          <w:bCs/>
        </w:rPr>
        <w:t>0</w:t>
      </w:r>
      <w:r w:rsidR="00CF4143" w:rsidRPr="00CF4143">
        <w:rPr>
          <w:b/>
          <w:bCs/>
        </w:rPr>
        <w:t>1. Read the passage and answer the following question.</w:t>
      </w:r>
    </w:p>
    <w:p w:rsidR="00CF4143" w:rsidRPr="00CF4143" w:rsidRDefault="00CF4143" w:rsidP="00CF4143">
      <w:r w:rsidRPr="00CF4143">
        <w:t>Mars may be appeared red when viewed from the Earth, but NASA’s Curiosity rover Space Station has captured some unbelievable pictures of the Red Planet. Purple rocks were seen in the area of mountains. The picture was taken by the spacecraft’s master camera (MastCom) clearly shows the purple rocks near Mount Sharpe. They are also seen in the middle distance where the mission is to reach in the future. This clearly indicates the diversity of the structure of Mount Sharpe, said by NASA. On one side the color of the front mountains was found to be purple, at the same time the chemical and mineralogical devices of Curiosity have detected Hematite.</w:t>
      </w:r>
    </w:p>
    <w:p w:rsidR="00CF4143" w:rsidRPr="00CF4143" w:rsidRDefault="00CF4143" w:rsidP="00CF4143">
      <w:r w:rsidRPr="00CF4143">
        <w:rPr>
          <w:b/>
          <w:bCs/>
        </w:rPr>
        <w:t>Ques. The passage is mainly concerned about</w:t>
      </w:r>
    </w:p>
    <w:p w:rsidR="00CF4143" w:rsidRPr="00CF4143" w:rsidRDefault="00CF4143" w:rsidP="00CF4143">
      <w:r w:rsidRPr="00CF4143">
        <w:t>[A]. Variation in the color of rocks hints its change in size.</w:t>
      </w:r>
      <w:r w:rsidRPr="00CF4143">
        <w:br/>
        <w:t>[B]. Picture detected a type of iron-oxide mineral results to change in color.</w:t>
      </w:r>
      <w:r w:rsidRPr="00CF4143">
        <w:br/>
        <w:t>[C]. Season tend to keep rocks relatively free of dust, which otherwise can cloak rocks’ color.</w:t>
      </w:r>
      <w:r w:rsidRPr="00CF4143">
        <w:br/>
        <w:t>[D]. Mars Curiosity space station captures purple-colored rocks on the surface of the red planet.</w:t>
      </w:r>
    </w:p>
    <w:p w:rsidR="00CF4143" w:rsidRPr="00CF4143" w:rsidRDefault="00FD2702" w:rsidP="00CF4143">
      <w:r>
        <w:rPr>
          <w:b/>
          <w:bCs/>
        </w:rPr>
        <w:t>0</w:t>
      </w:r>
      <w:r w:rsidR="00CF4143" w:rsidRPr="00CF4143">
        <w:rPr>
          <w:b/>
          <w:bCs/>
        </w:rPr>
        <w:t>2. Read the passage and answer the following question.</w:t>
      </w:r>
    </w:p>
    <w:p w:rsidR="00CF4143" w:rsidRPr="00CF4143" w:rsidRDefault="00CF4143" w:rsidP="00CF4143">
      <w:r w:rsidRPr="00CF4143">
        <w:t>Women’s hairstyle changed with the change in time, especially in Rome. “‘It is impossible to enumerate all the different styles: each day adds more adornments” commented by the Augustan poet. New ideas were invented during the Roman Empire. The report shows many women’s could have their portraits sculpted with separately carved wigs and changes the wings in order to change the hairstyle or to keep themselves with the latest hairstyle. Ancient idealized the beauty of human body and were extremely conscious of how they looked in public. There were several hairstyles that were limited to certain people in ancient society. Simple hairstyles for married women changed during the reign of Emperor Augustus when a variety of different and elaborate hairstyles came into fashion. Scholars are trying to create a chronology depending on these different hairstyles from various Roman portraiture. After putting them in a serial order, one can able to date pictures of the empresses on coins.</w:t>
      </w:r>
    </w:p>
    <w:p w:rsidR="00CF4143" w:rsidRPr="00CF4143" w:rsidRDefault="00CF4143" w:rsidP="00CF4143">
      <w:r w:rsidRPr="00CF4143">
        <w:rPr>
          <w:b/>
          <w:bCs/>
        </w:rPr>
        <w:t>Ques. The passage is mainly concerned about</w:t>
      </w:r>
    </w:p>
    <w:p w:rsidR="00CF4143" w:rsidRDefault="00CF4143" w:rsidP="00CF4143">
      <w:r w:rsidRPr="00CF4143">
        <w:t>[A]. The importance of wigs in Roman hairstyles.</w:t>
      </w:r>
      <w:r w:rsidRPr="00CF4143">
        <w:br/>
        <w:t>[B]. History and research on Roman hairstyles.</w:t>
      </w:r>
      <w:r w:rsidRPr="00CF4143">
        <w:br/>
        <w:t>[C]. Traditional hairstyles of Romans.</w:t>
      </w:r>
      <w:r w:rsidRPr="00CF4143">
        <w:br/>
        <w:t>[D]. The difference between ancient and modern Roman hairstyles.</w:t>
      </w:r>
    </w:p>
    <w:p w:rsidR="004A5167" w:rsidRDefault="004A5167" w:rsidP="00CF4143">
      <w:pPr>
        <w:rPr>
          <w:b/>
          <w:bCs/>
        </w:rPr>
      </w:pPr>
    </w:p>
    <w:p w:rsidR="004A5167" w:rsidRDefault="004A5167" w:rsidP="00CF4143">
      <w:pPr>
        <w:rPr>
          <w:b/>
          <w:bCs/>
        </w:rPr>
      </w:pPr>
    </w:p>
    <w:p w:rsidR="004A5167" w:rsidRDefault="004A5167" w:rsidP="00CF4143">
      <w:pPr>
        <w:rPr>
          <w:b/>
          <w:bCs/>
        </w:rPr>
      </w:pPr>
    </w:p>
    <w:p w:rsidR="00811EA8" w:rsidRDefault="00811EA8" w:rsidP="00CF4143">
      <w:pPr>
        <w:rPr>
          <w:b/>
          <w:bCs/>
        </w:rPr>
      </w:pPr>
    </w:p>
    <w:p w:rsidR="00CF4143" w:rsidRPr="00CF4143" w:rsidRDefault="00FD2702" w:rsidP="00CF4143">
      <w:r>
        <w:rPr>
          <w:b/>
          <w:bCs/>
        </w:rPr>
        <w:lastRenderedPageBreak/>
        <w:t>03.</w:t>
      </w:r>
      <w:r w:rsidR="00CF4143" w:rsidRPr="00CF4143">
        <w:rPr>
          <w:b/>
          <w:bCs/>
        </w:rPr>
        <w:t>. Read the passage and answer the following question.</w:t>
      </w:r>
    </w:p>
    <w:p w:rsidR="00CF4143" w:rsidRPr="00CF4143" w:rsidRDefault="00CF4143" w:rsidP="00CF4143">
      <w:r w:rsidRPr="00CF4143">
        <w:t>The coastal wetlands have an environment and economic importance. Wetlands provide natural wealth. They have important filtering capabilities. As the runoff water passes, they retain excess nutrients and some pollutants. They maintain water flow during dry periods. Thousands of people depend on groundwater for drinking They act as natural sponges of flood waters and contain soil erosion. They control floods and save the building from collapsing during heavy rains. The hardwood – riparian wetlands along the Mississippi River can store sixty days of floodwater.</w:t>
      </w:r>
    </w:p>
    <w:p w:rsidR="00CF4143" w:rsidRPr="00CF4143" w:rsidRDefault="00CF4143" w:rsidP="00CF4143">
      <w:r w:rsidRPr="00CF4143">
        <w:rPr>
          <w:b/>
          <w:bCs/>
        </w:rPr>
        <w:t>Multiple Choice Questions on Reading Skills – Which of the following could be a suitable heading for the paragraph?</w:t>
      </w:r>
    </w:p>
    <w:p w:rsidR="00CF4143" w:rsidRPr="00CF4143" w:rsidRDefault="00CF4143" w:rsidP="00CF4143">
      <w:r w:rsidRPr="00CF4143">
        <w:t>1. The Filtering Mechanism of Wetlands.</w:t>
      </w:r>
      <w:r w:rsidRPr="00CF4143">
        <w:br/>
        <w:t>2. Riparian Wetlands along the Mississippi</w:t>
      </w:r>
      <w:r w:rsidRPr="00CF4143">
        <w:br/>
        <w:t>3. Wetlands-A great source of water during the dry summer days</w:t>
      </w:r>
      <w:r w:rsidRPr="00CF4143">
        <w:br/>
        <w:t>4. The Ecological functions and Economic values of Coastal Wetlands.</w:t>
      </w:r>
    </w:p>
    <w:p w:rsidR="00CF4143" w:rsidRPr="00CF4143" w:rsidRDefault="00FD2702" w:rsidP="00CF4143">
      <w:r>
        <w:rPr>
          <w:b/>
          <w:bCs/>
        </w:rPr>
        <w:t>04</w:t>
      </w:r>
      <w:r w:rsidR="00CF4143" w:rsidRPr="00CF4143">
        <w:rPr>
          <w:b/>
          <w:bCs/>
        </w:rPr>
        <w:t>. Read the passage and answer the following question.</w:t>
      </w:r>
    </w:p>
    <w:p w:rsidR="00CF4143" w:rsidRPr="00CF4143" w:rsidRDefault="00CF4143" w:rsidP="00CF4143">
      <w:r w:rsidRPr="00CF4143">
        <w:t>Doughnuts are usually deep fried from a flour dough, and typically either ring-shaped or without a hole, and often filled. Other types of batters can also be used, and various toppings and flavorings are used for different types, such as sugar, chocolate, or maple glazing. Doughnuts may also include water, leavening, eggs, milk, sugar, oil, shortening, and natural or artificial flavors. The two most common types are the ring doughnut and the filled doughnut, which is injected with fruit preserves, cream, custard, or other sweet fillings. Small pieces of dough are cooked as doughnut holes. Once fried, doughnuts may be glazed with a sugar icing, spread with icing or chocolate, or topped with powdered sugar or sprinkles or fruit. Other shapes include rings, balls, flattened spheres, twists, and other forms. Doughnut varieties are also divided into cake and yeast-risen type doughnuts. Donuts are often accompanied by coffee purchased at doughnut shops or fast food restaurants.</w:t>
      </w:r>
    </w:p>
    <w:p w:rsidR="00CF4143" w:rsidRPr="00CF4143" w:rsidRDefault="00CF4143" w:rsidP="00CF4143">
      <w:r w:rsidRPr="00CF4143">
        <w:rPr>
          <w:b/>
          <w:bCs/>
        </w:rPr>
        <w:t>PTE Multiple Choice Single Answer Question- Based on the information in the text, which of the following is not a correct statement?</w:t>
      </w:r>
    </w:p>
    <w:p w:rsidR="00CF4143" w:rsidRPr="00CF4143" w:rsidRDefault="00CF4143" w:rsidP="00CF4143">
      <w:r w:rsidRPr="00CF4143">
        <w:t>1. A number of different toppings and fillings are used for doughnuts</w:t>
      </w:r>
      <w:r w:rsidRPr="00CF4143">
        <w:br/>
        <w:t>2. Doughnuts are available both with and without a hole</w:t>
      </w:r>
      <w:r w:rsidRPr="00CF4143">
        <w:br/>
        <w:t>3. Doughnuts must be accompanied by coffee purchased at doughnut shops or fast food places</w:t>
      </w:r>
      <w:r w:rsidRPr="00CF4143">
        <w:br/>
        <w:t>4. Doughnuts are deep fried from flour batter though other batters can also be used</w:t>
      </w:r>
    </w:p>
    <w:p w:rsidR="00CF4143" w:rsidRPr="00CF4143" w:rsidRDefault="00CF4143" w:rsidP="00CF4143">
      <w:r w:rsidRPr="00CF4143">
        <w:t> </w:t>
      </w:r>
    </w:p>
    <w:p w:rsidR="004A5167" w:rsidRDefault="004A5167" w:rsidP="00CF4143">
      <w:pPr>
        <w:rPr>
          <w:b/>
          <w:bCs/>
        </w:rPr>
      </w:pPr>
    </w:p>
    <w:p w:rsidR="004A5167" w:rsidRDefault="004A5167" w:rsidP="00CF4143">
      <w:pPr>
        <w:rPr>
          <w:b/>
          <w:bCs/>
        </w:rPr>
      </w:pPr>
    </w:p>
    <w:p w:rsidR="004A5167" w:rsidRDefault="004A5167" w:rsidP="00CF4143">
      <w:pPr>
        <w:rPr>
          <w:b/>
          <w:bCs/>
        </w:rPr>
      </w:pPr>
    </w:p>
    <w:p w:rsidR="004A5167" w:rsidRDefault="004A5167" w:rsidP="00CF4143">
      <w:pPr>
        <w:rPr>
          <w:b/>
          <w:bCs/>
        </w:rPr>
      </w:pPr>
    </w:p>
    <w:p w:rsidR="004A5167" w:rsidRDefault="004A5167" w:rsidP="00CF4143">
      <w:pPr>
        <w:rPr>
          <w:b/>
          <w:bCs/>
        </w:rPr>
      </w:pPr>
    </w:p>
    <w:p w:rsidR="004A5167" w:rsidRDefault="004A5167" w:rsidP="00CF4143">
      <w:pPr>
        <w:rPr>
          <w:b/>
          <w:bCs/>
        </w:rPr>
      </w:pPr>
    </w:p>
    <w:p w:rsidR="00CF4143" w:rsidRPr="00CF4143" w:rsidRDefault="00FD2702" w:rsidP="00CF4143">
      <w:r>
        <w:rPr>
          <w:b/>
          <w:bCs/>
        </w:rPr>
        <w:t>05</w:t>
      </w:r>
      <w:r w:rsidR="00CF4143" w:rsidRPr="00CF4143">
        <w:rPr>
          <w:b/>
          <w:bCs/>
        </w:rPr>
        <w:t>. Read the passage and answer the following question.</w:t>
      </w:r>
    </w:p>
    <w:p w:rsidR="00CF4143" w:rsidRPr="00CF4143" w:rsidRDefault="00CF4143" w:rsidP="00CF4143">
      <w:r w:rsidRPr="00CF4143">
        <w:t>Unlike other North African cuisines, Tunisian food is quite spicy. A popular condiment and ingredient which is used extensively in Tunisian cooking, harissa, is a mix of spices commonly sold together as a paste. It is usually the most important ingredient in different sauces and gravies. Westernised harissa mostly contains red chilies to replace “black cumin” which is significantly different from standard cumin. Black cumin is readily available in the Mediterranean and middle east and there are many people that say harissa is only “real” if it contains black cumin rather than chilies, which are not native to the region. Other common spices include cumin or cumin seeds, garlic, caraway seeds, coriander seeds, and paprika or smoked paprika. A recipe for the sauce includes red chili peppers and garlic, flavored with coriander, cumin, olive oil and often tomatoes. There is an old wives’ tale that says a husband can judge his wife’s affections by the amount of hot peppers she uses when preparing his food. If the food becomes bland then a man may believe that his wife no longer loves him. However, when the food is prepared for guests the hot peppers are often toned down to suit the possibly more delicate palate of the visitor. Like harissa or chili peppers, the tomato is also an ingredient integral to the cuisine of Tunisia. Tuna, eggs, olives and various varieties of pasta, cereals, herbs and spices are also ingredients which are prominently used in Tunisian cooking.</w:t>
      </w:r>
    </w:p>
    <w:p w:rsidR="00CF4143" w:rsidRPr="00CF4143" w:rsidRDefault="00CF4143" w:rsidP="00CF4143">
      <w:r w:rsidRPr="00CF4143">
        <w:rPr>
          <w:b/>
          <w:bCs/>
        </w:rPr>
        <w:t>PTE Multiple Choice Single Answer Question- Based on the text, which is a key ingredient whose presence is a must for Harissa to be real?</w:t>
      </w:r>
    </w:p>
    <w:p w:rsidR="00CF4143" w:rsidRPr="00CF4143" w:rsidRDefault="00CF4143" w:rsidP="00CF4143">
      <w:r w:rsidRPr="00CF4143">
        <w:t>1. Paprika or smoked paprika</w:t>
      </w:r>
      <w:r w:rsidRPr="00CF4143">
        <w:br/>
        <w:t>2. Red chilies</w:t>
      </w:r>
      <w:r w:rsidRPr="00CF4143">
        <w:br/>
        <w:t>3. Olive oil and tomatoes</w:t>
      </w:r>
      <w:r w:rsidRPr="00CF4143">
        <w:br/>
        <w:t>4. Black cumin</w:t>
      </w:r>
    </w:p>
    <w:p w:rsidR="00FD2702" w:rsidRPr="00FD2702" w:rsidRDefault="005B0BB3" w:rsidP="00FD2702">
      <w:r>
        <w:rPr>
          <w:b/>
          <w:bCs/>
        </w:rPr>
        <w:t>06</w:t>
      </w:r>
      <w:r w:rsidR="00FD2702" w:rsidRPr="00FD2702">
        <w:rPr>
          <w:b/>
          <w:bCs/>
        </w:rPr>
        <w:t>. Read the passage and answer the following question.</w:t>
      </w:r>
    </w:p>
    <w:p w:rsidR="00FD2702" w:rsidRPr="00FD2702" w:rsidRDefault="00FD2702" w:rsidP="00FD2702">
      <w:r w:rsidRPr="00FD2702">
        <w:t>Based on the audit report, the responsibility of an auditor is to express an opinion on financial statements. They conduct an audit in respect with the Standards on Auditing issued by the Institute of Chartered Accountants. These standards require that we perform reasonable assurance which must be free from material misstatement. The procedure of auditing is done with the purpose of obtaining audit evidence about the amounts and disclosures in the financial statements. There are many procedures but final one was selected on the basis of auditor’s judgement which involves the assessment of the risks of material misstatement of the financial statements, whether due to error. In the process of risk assessments, the auditor considers internal control and present fair audit report in order to design audit procedures that are appropriate in the circumstances. It also includes the reasonableness of the accounting estimates made by management and evaluating the appropriateness of accounting policies used. We believe that the audit evidence we have obtained is sufficient and appropriate to provide a basis for our qualified audit opinion.</w:t>
      </w:r>
    </w:p>
    <w:p w:rsidR="00FD2702" w:rsidRPr="00FD2702" w:rsidRDefault="00FD2702" w:rsidP="00FD2702">
      <w:r w:rsidRPr="00FD2702">
        <w:rPr>
          <w:b/>
          <w:bCs/>
        </w:rPr>
        <w:t>Ques. The passage is mainly concerned about</w:t>
      </w:r>
    </w:p>
    <w:p w:rsidR="00FD2702" w:rsidRPr="00FD2702" w:rsidRDefault="00FD2702" w:rsidP="00FD2702">
      <w:r w:rsidRPr="00FD2702">
        <w:t>[A]. Form and content of auditor’s report in case of modified opinion.</w:t>
      </w:r>
      <w:r w:rsidRPr="00FD2702">
        <w:br/>
        <w:t>[B]. Supplementary information presented and reporting on financial statements.</w:t>
      </w:r>
      <w:r w:rsidRPr="00FD2702">
        <w:br/>
        <w:t>[C]. Independent Auditor’s Report and Responsibility for the Financial Statements.</w:t>
      </w:r>
      <w:r w:rsidRPr="00FD2702">
        <w:br/>
        <w:t>[D]. Description of an auditor report and determining the type of modification.</w:t>
      </w:r>
    </w:p>
    <w:p w:rsidR="00FD2702" w:rsidRPr="00FD2702" w:rsidRDefault="005B0BB3" w:rsidP="00FD2702">
      <w:r>
        <w:rPr>
          <w:b/>
          <w:bCs/>
        </w:rPr>
        <w:t>07</w:t>
      </w:r>
      <w:r w:rsidR="00FD2702" w:rsidRPr="00FD2702">
        <w:rPr>
          <w:b/>
          <w:bCs/>
        </w:rPr>
        <w:t>. Read the passage and answer the following question.</w:t>
      </w:r>
    </w:p>
    <w:p w:rsidR="00FD2702" w:rsidRPr="00FD2702" w:rsidRDefault="00FD2702" w:rsidP="00FD2702">
      <w:r w:rsidRPr="00FD2702">
        <w:t>In many countries, there is a rapid increase in the number of people who receive long-term disability payments. This also raises the question that whether it is possible for them to return to gainful employment. After analysing the report of disability reform in the Netherlands, they come to conclude that long-term recipients of disability insurance were on average able to replace about sixty percent of lost benefits with labor income. This shows the evidence of substantial remaining work capacity among recipients which suggests that there is scope for disability insurance reform to tap into this capacity. There is an increase in the number of Disability Insurance Claimants which has led to call for scaling back to the program., whose evaluation will be measured by calculating the incentive cost of the DI program against its insurance value to those in need.</w:t>
      </w:r>
    </w:p>
    <w:p w:rsidR="00FD2702" w:rsidRPr="00FD2702" w:rsidRDefault="00FD2702" w:rsidP="00FD2702">
      <w:r w:rsidRPr="00FD2702">
        <w:rPr>
          <w:b/>
          <w:bCs/>
        </w:rPr>
        <w:t>Ques. The passage is mainly concerned about</w:t>
      </w:r>
    </w:p>
    <w:p w:rsidR="00D3521D" w:rsidRDefault="00FD2702" w:rsidP="00FD2702">
      <w:r w:rsidRPr="00FD2702">
        <w:t>[A]. Disability insurance and the dynamics of the incentive-insurance tradeoff.</w:t>
      </w:r>
      <w:r w:rsidRPr="00FD2702">
        <w:br/>
        <w:t>[B]. What are the welfare consequences of Disability insurance?</w:t>
      </w:r>
      <w:r w:rsidRPr="00FD2702">
        <w:br/>
        <w:t>[C]. Estimating self-reported disability status.</w:t>
      </w:r>
      <w:r w:rsidRPr="00FD2702">
        <w:br/>
        <w:t>[D]. The effect of policy changes on social welfare.</w:t>
      </w:r>
    </w:p>
    <w:p w:rsidR="00CF4143" w:rsidRDefault="00CF4143" w:rsidP="00CF4143"/>
    <w:p w:rsidR="00CF4143" w:rsidRPr="00A47305" w:rsidRDefault="00A47305" w:rsidP="00A47305">
      <w:pPr>
        <w:spacing w:after="0"/>
        <w:jc w:val="center"/>
        <w:rPr>
          <w:b/>
          <w:bCs/>
          <w:sz w:val="44"/>
          <w:szCs w:val="44"/>
        </w:rPr>
      </w:pPr>
      <w:r w:rsidRPr="00A47305">
        <w:rPr>
          <w:b/>
          <w:bCs/>
          <w:sz w:val="44"/>
          <w:szCs w:val="44"/>
        </w:rPr>
        <w:t>ANSWERS</w:t>
      </w:r>
    </w:p>
    <w:p w:rsidR="00CF4143" w:rsidRDefault="00CF4143" w:rsidP="00CF4143"/>
    <w:tbl>
      <w:tblPr>
        <w:tblStyle w:val="TableGrid"/>
        <w:tblW w:w="0" w:type="auto"/>
        <w:tblLook w:val="04A0" w:firstRow="1" w:lastRow="0" w:firstColumn="1" w:lastColumn="0" w:noHBand="0" w:noVBand="1"/>
      </w:tblPr>
      <w:tblGrid>
        <w:gridCol w:w="445"/>
        <w:gridCol w:w="8905"/>
      </w:tblGrid>
      <w:tr w:rsidR="00CF4143" w:rsidTr="00CF4143">
        <w:tc>
          <w:tcPr>
            <w:tcW w:w="445" w:type="dxa"/>
          </w:tcPr>
          <w:p w:rsidR="00CF4143" w:rsidRDefault="00CF4143" w:rsidP="00CF4143">
            <w:r>
              <w:t>01</w:t>
            </w:r>
          </w:p>
        </w:tc>
        <w:tc>
          <w:tcPr>
            <w:tcW w:w="8905" w:type="dxa"/>
          </w:tcPr>
          <w:p w:rsidR="00CF4143" w:rsidRDefault="00CF4143" w:rsidP="00CF4143">
            <w:r>
              <w:t xml:space="preserve">[D] - </w:t>
            </w:r>
            <w:r w:rsidRPr="00CF4143">
              <w:t>Mars Curiosity space station captures purple-colored rocks on the surface of the red planet.</w:t>
            </w:r>
          </w:p>
        </w:tc>
      </w:tr>
      <w:tr w:rsidR="00CF4143" w:rsidTr="00CF4143">
        <w:tc>
          <w:tcPr>
            <w:tcW w:w="445" w:type="dxa"/>
          </w:tcPr>
          <w:p w:rsidR="00CF4143" w:rsidRDefault="00CF4143" w:rsidP="00CF4143">
            <w:r>
              <w:t>02</w:t>
            </w:r>
          </w:p>
        </w:tc>
        <w:tc>
          <w:tcPr>
            <w:tcW w:w="8905" w:type="dxa"/>
          </w:tcPr>
          <w:p w:rsidR="00CF4143" w:rsidRDefault="00CF4143" w:rsidP="00CF4143">
            <w:r>
              <w:t xml:space="preserve">[B] - </w:t>
            </w:r>
            <w:r w:rsidRPr="00CF4143">
              <w:t xml:space="preserve"> History and research on Roman hairstyles.</w:t>
            </w:r>
          </w:p>
        </w:tc>
      </w:tr>
      <w:tr w:rsidR="00CF4143" w:rsidTr="00CF4143">
        <w:tc>
          <w:tcPr>
            <w:tcW w:w="445" w:type="dxa"/>
          </w:tcPr>
          <w:p w:rsidR="00CF4143" w:rsidRDefault="00CF4143" w:rsidP="00CF4143">
            <w:r>
              <w:t>03</w:t>
            </w:r>
          </w:p>
        </w:tc>
        <w:tc>
          <w:tcPr>
            <w:tcW w:w="8905" w:type="dxa"/>
          </w:tcPr>
          <w:p w:rsidR="00CF4143" w:rsidRDefault="00CF4143" w:rsidP="00CF4143">
            <w:r w:rsidRPr="00CF4143">
              <w:t>4. The Ecological functions and Economic values of Coastal Wetlands.</w:t>
            </w:r>
            <w:r>
              <w:t>7</w:t>
            </w:r>
          </w:p>
        </w:tc>
      </w:tr>
      <w:tr w:rsidR="00CF4143" w:rsidTr="00CF4143">
        <w:tc>
          <w:tcPr>
            <w:tcW w:w="445" w:type="dxa"/>
          </w:tcPr>
          <w:p w:rsidR="00CF4143" w:rsidRDefault="00CF4143" w:rsidP="00CF4143">
            <w:r>
              <w:t>04</w:t>
            </w:r>
          </w:p>
        </w:tc>
        <w:tc>
          <w:tcPr>
            <w:tcW w:w="8905" w:type="dxa"/>
          </w:tcPr>
          <w:p w:rsidR="00CF4143" w:rsidRDefault="00FD2702" w:rsidP="005B0BB3">
            <w:pPr>
              <w:tabs>
                <w:tab w:val="left" w:pos="6345"/>
              </w:tabs>
            </w:pPr>
            <w:r w:rsidRPr="00FD2702">
              <w:rPr>
                <w:b/>
                <w:bCs/>
              </w:rPr>
              <w:t>3. Doughnuts must be accompanied by coffee purchased at doughnut shops or fast food places</w:t>
            </w:r>
          </w:p>
        </w:tc>
      </w:tr>
      <w:tr w:rsidR="00CF4143" w:rsidTr="00CF4143">
        <w:tc>
          <w:tcPr>
            <w:tcW w:w="445" w:type="dxa"/>
          </w:tcPr>
          <w:p w:rsidR="00CF4143" w:rsidRDefault="00CF4143" w:rsidP="00CF4143">
            <w:r>
              <w:t>05</w:t>
            </w:r>
          </w:p>
        </w:tc>
        <w:tc>
          <w:tcPr>
            <w:tcW w:w="8905" w:type="dxa"/>
          </w:tcPr>
          <w:p w:rsidR="00CF4143" w:rsidRDefault="00FD2702" w:rsidP="00FD2702">
            <w:r w:rsidRPr="00FD2702">
              <w:rPr>
                <w:b/>
                <w:bCs/>
              </w:rPr>
              <w:t>4. Black cumin</w:t>
            </w:r>
            <w:r w:rsidRPr="00FD2702">
              <w:t xml:space="preserve"> </w:t>
            </w:r>
            <w:r>
              <w:t xml:space="preserve">                      </w:t>
            </w:r>
            <w:r w:rsidR="005B0BB3">
              <w:t xml:space="preserve">                               </w:t>
            </w:r>
          </w:p>
        </w:tc>
      </w:tr>
      <w:tr w:rsidR="00CF4143" w:rsidTr="00CF4143">
        <w:tc>
          <w:tcPr>
            <w:tcW w:w="445" w:type="dxa"/>
          </w:tcPr>
          <w:p w:rsidR="00CF4143" w:rsidRDefault="00CF4143" w:rsidP="00CF4143">
            <w:r>
              <w:t>06</w:t>
            </w:r>
          </w:p>
        </w:tc>
        <w:tc>
          <w:tcPr>
            <w:tcW w:w="8905" w:type="dxa"/>
          </w:tcPr>
          <w:p w:rsidR="00CF4143" w:rsidRDefault="00FD2702" w:rsidP="00CF4143">
            <w:r w:rsidRPr="00FD2702">
              <w:t>[C]. Independent Auditor’s Report and Responsibility for the Financial Statements.</w:t>
            </w:r>
          </w:p>
        </w:tc>
      </w:tr>
      <w:tr w:rsidR="00CF4143" w:rsidTr="00CF4143">
        <w:tc>
          <w:tcPr>
            <w:tcW w:w="445" w:type="dxa"/>
          </w:tcPr>
          <w:p w:rsidR="00CF4143" w:rsidRDefault="00CF4143" w:rsidP="00CF4143">
            <w:r>
              <w:t>07</w:t>
            </w:r>
          </w:p>
        </w:tc>
        <w:tc>
          <w:tcPr>
            <w:tcW w:w="8905" w:type="dxa"/>
          </w:tcPr>
          <w:p w:rsidR="00CF4143" w:rsidRDefault="00FD2702" w:rsidP="00CF4143">
            <w:r w:rsidRPr="00FD2702">
              <w:t>[A]. Disability insurance and the dynamics of the incentive-insurance tradeoff.</w:t>
            </w:r>
          </w:p>
        </w:tc>
      </w:tr>
    </w:tbl>
    <w:p w:rsidR="00CF4143" w:rsidRDefault="00CF4143" w:rsidP="00CF4143"/>
    <w:p w:rsidR="00CF4143" w:rsidRDefault="00CF4143" w:rsidP="00CF4143"/>
    <w:p w:rsidR="00CF4143" w:rsidRDefault="00CF4143" w:rsidP="00CF4143"/>
    <w:p w:rsidR="00CF4143" w:rsidRDefault="00CF4143" w:rsidP="00CF4143"/>
    <w:p w:rsidR="00CF4143" w:rsidRDefault="00CF4143" w:rsidP="00CF4143"/>
    <w:p w:rsidR="00CF4143" w:rsidRDefault="00FC7159" w:rsidP="00FC7159">
      <w:pPr>
        <w:tabs>
          <w:tab w:val="left" w:pos="3165"/>
        </w:tabs>
      </w:pPr>
      <w:r>
        <w:tab/>
      </w:r>
    </w:p>
    <w:p w:rsidR="00CF4143" w:rsidRDefault="00CF4143" w:rsidP="00CF4143"/>
    <w:p w:rsidR="00CF4143" w:rsidRDefault="00CF4143" w:rsidP="00CF4143"/>
    <w:p w:rsidR="00CF4143" w:rsidRDefault="00CF4143" w:rsidP="00CF4143"/>
    <w:p w:rsidR="00CF4143" w:rsidRDefault="00CF4143" w:rsidP="00CF4143">
      <w:bookmarkStart w:id="0" w:name="_GoBack"/>
      <w:bookmarkEnd w:id="0"/>
    </w:p>
    <w:sectPr w:rsidR="00CF41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7B5" w:rsidRDefault="00BA57B5" w:rsidP="00FC7159">
      <w:pPr>
        <w:spacing w:after="0" w:line="240" w:lineRule="auto"/>
      </w:pPr>
      <w:r>
        <w:separator/>
      </w:r>
    </w:p>
  </w:endnote>
  <w:endnote w:type="continuationSeparator" w:id="0">
    <w:p w:rsidR="00BA57B5" w:rsidRDefault="00BA57B5" w:rsidP="00F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3D" w:rsidRDefault="008134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327262"/>
      <w:docPartObj>
        <w:docPartGallery w:val="Page Numbers (Bottom of Page)"/>
        <w:docPartUnique/>
      </w:docPartObj>
    </w:sdtPr>
    <w:sdtEndPr>
      <w:rPr>
        <w:color w:val="7F7F7F" w:themeColor="background1" w:themeShade="7F"/>
        <w:spacing w:val="60"/>
      </w:rPr>
    </w:sdtEndPr>
    <w:sdtContent>
      <w:p w:rsidR="00FC7159" w:rsidRDefault="00FC71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A57B5" w:rsidRPr="00BA57B5">
          <w:rPr>
            <w:b/>
            <w:bCs/>
            <w:noProof/>
          </w:rPr>
          <w:t>1</w:t>
        </w:r>
        <w:r>
          <w:rPr>
            <w:b/>
            <w:bCs/>
            <w:noProof/>
          </w:rPr>
          <w:fldChar w:fldCharType="end"/>
        </w:r>
        <w:r>
          <w:rPr>
            <w:b/>
            <w:bCs/>
          </w:rPr>
          <w:t xml:space="preserve"> | </w:t>
        </w:r>
        <w:r>
          <w:rPr>
            <w:color w:val="7F7F7F" w:themeColor="background1" w:themeShade="7F"/>
            <w:spacing w:val="60"/>
          </w:rPr>
          <w:t>Page/SDEVAPPRIYA</w:t>
        </w:r>
      </w:p>
    </w:sdtContent>
  </w:sdt>
  <w:p w:rsidR="00FC7159" w:rsidRDefault="00FC7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3D" w:rsidRDefault="00813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7B5" w:rsidRDefault="00BA57B5" w:rsidP="00FC7159">
      <w:pPr>
        <w:spacing w:after="0" w:line="240" w:lineRule="auto"/>
      </w:pPr>
      <w:r>
        <w:separator/>
      </w:r>
    </w:p>
  </w:footnote>
  <w:footnote w:type="continuationSeparator" w:id="0">
    <w:p w:rsidR="00BA57B5" w:rsidRDefault="00BA57B5" w:rsidP="00FC7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3D" w:rsidRDefault="00813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31735" o:spid="_x0000_s2050" type="#_x0000_t136" style="position:absolute;margin-left:0;margin-top:0;width:599.85pt;height:59.95pt;rotation:315;z-index:-251655168;mso-position-horizontal:center;mso-position-horizontal-relative:margin;mso-position-vertical:center;mso-position-vertical-relative:margin" o:allowincell="f" fillcolor="#272727 [2749]" stroked="f">
          <v:fill opacity=".5"/>
          <v:textpath style="font-family:&quot;Calibri&quot;;font-size:1pt" string="DRS DEVAPPRIYA ALLRIGHTS RESER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3D" w:rsidRDefault="00813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31736" o:spid="_x0000_s2051" type="#_x0000_t136" style="position:absolute;margin-left:0;margin-top:0;width:599.85pt;height:59.95pt;rotation:315;z-index:-251653120;mso-position-horizontal:center;mso-position-horizontal-relative:margin;mso-position-vertical:center;mso-position-vertical-relative:margin" o:allowincell="f" fillcolor="#272727 [2749]" stroked="f">
          <v:fill opacity=".5"/>
          <v:textpath style="font-family:&quot;Calibri&quot;;font-size:1pt" string="DRS DEVAPPRIYA ALLRIGHTS RESER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3D" w:rsidRDefault="008134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31734" o:spid="_x0000_s2049" type="#_x0000_t136" style="position:absolute;margin-left:0;margin-top:0;width:599.85pt;height:59.95pt;rotation:315;z-index:-251657216;mso-position-horizontal:center;mso-position-horizontal-relative:margin;mso-position-vertical:center;mso-position-vertical-relative:margin" o:allowincell="f" fillcolor="#272727 [2749]" stroked="f">
          <v:fill opacity=".5"/>
          <v:textpath style="font-family:&quot;Calibri&quot;;font-size:1pt" string="DRS DEVAPPRIYA ALLRIGHTS RESERV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11"/>
    <w:rsid w:val="0016633F"/>
    <w:rsid w:val="004A5167"/>
    <w:rsid w:val="005B0BB3"/>
    <w:rsid w:val="00811EA8"/>
    <w:rsid w:val="0081343D"/>
    <w:rsid w:val="00A47305"/>
    <w:rsid w:val="00B61811"/>
    <w:rsid w:val="00BA57B5"/>
    <w:rsid w:val="00CF4143"/>
    <w:rsid w:val="00D3521D"/>
    <w:rsid w:val="00FC7159"/>
    <w:rsid w:val="00FD270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5376D3C-7965-436E-BFF6-401A2B55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811"/>
    <w:rPr>
      <w:color w:val="0563C1" w:themeColor="hyperlink"/>
      <w:u w:val="single"/>
    </w:rPr>
  </w:style>
  <w:style w:type="table" w:styleId="TableGrid">
    <w:name w:val="Table Grid"/>
    <w:basedOn w:val="TableNormal"/>
    <w:uiPriority w:val="39"/>
    <w:rsid w:val="00CF41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7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59"/>
  </w:style>
  <w:style w:type="paragraph" w:styleId="Footer">
    <w:name w:val="footer"/>
    <w:basedOn w:val="Normal"/>
    <w:link w:val="FooterChar"/>
    <w:uiPriority w:val="99"/>
    <w:unhideWhenUsed/>
    <w:rsid w:val="00FC7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883">
      <w:bodyDiv w:val="1"/>
      <w:marLeft w:val="0"/>
      <w:marRight w:val="0"/>
      <w:marTop w:val="0"/>
      <w:marBottom w:val="0"/>
      <w:divBdr>
        <w:top w:val="none" w:sz="0" w:space="0" w:color="auto"/>
        <w:left w:val="none" w:sz="0" w:space="0" w:color="auto"/>
        <w:bottom w:val="none" w:sz="0" w:space="0" w:color="auto"/>
        <w:right w:val="none" w:sz="0" w:space="0" w:color="auto"/>
      </w:divBdr>
      <w:divsChild>
        <w:div w:id="1967663137">
          <w:marLeft w:val="0"/>
          <w:marRight w:val="0"/>
          <w:marTop w:val="0"/>
          <w:marBottom w:val="0"/>
          <w:divBdr>
            <w:top w:val="none" w:sz="0" w:space="0" w:color="auto"/>
            <w:left w:val="none" w:sz="0" w:space="0" w:color="auto"/>
            <w:bottom w:val="none" w:sz="0" w:space="0" w:color="auto"/>
            <w:right w:val="none" w:sz="0" w:space="0" w:color="auto"/>
          </w:divBdr>
        </w:div>
      </w:divsChild>
    </w:div>
    <w:div w:id="455295085">
      <w:bodyDiv w:val="1"/>
      <w:marLeft w:val="0"/>
      <w:marRight w:val="0"/>
      <w:marTop w:val="0"/>
      <w:marBottom w:val="0"/>
      <w:divBdr>
        <w:top w:val="none" w:sz="0" w:space="0" w:color="auto"/>
        <w:left w:val="none" w:sz="0" w:space="0" w:color="auto"/>
        <w:bottom w:val="none" w:sz="0" w:space="0" w:color="auto"/>
        <w:right w:val="none" w:sz="0" w:space="0" w:color="auto"/>
      </w:divBdr>
    </w:div>
    <w:div w:id="655258443">
      <w:bodyDiv w:val="1"/>
      <w:marLeft w:val="0"/>
      <w:marRight w:val="0"/>
      <w:marTop w:val="0"/>
      <w:marBottom w:val="0"/>
      <w:divBdr>
        <w:top w:val="none" w:sz="0" w:space="0" w:color="auto"/>
        <w:left w:val="none" w:sz="0" w:space="0" w:color="auto"/>
        <w:bottom w:val="none" w:sz="0" w:space="0" w:color="auto"/>
        <w:right w:val="none" w:sz="0" w:space="0" w:color="auto"/>
      </w:divBdr>
    </w:div>
    <w:div w:id="742875527">
      <w:bodyDiv w:val="1"/>
      <w:marLeft w:val="0"/>
      <w:marRight w:val="0"/>
      <w:marTop w:val="0"/>
      <w:marBottom w:val="0"/>
      <w:divBdr>
        <w:top w:val="none" w:sz="0" w:space="0" w:color="auto"/>
        <w:left w:val="none" w:sz="0" w:space="0" w:color="auto"/>
        <w:bottom w:val="none" w:sz="0" w:space="0" w:color="auto"/>
        <w:right w:val="none" w:sz="0" w:space="0" w:color="auto"/>
      </w:divBdr>
      <w:divsChild>
        <w:div w:id="1530802524">
          <w:marLeft w:val="0"/>
          <w:marRight w:val="0"/>
          <w:marTop w:val="0"/>
          <w:marBottom w:val="0"/>
          <w:divBdr>
            <w:top w:val="none" w:sz="0" w:space="0" w:color="auto"/>
            <w:left w:val="none" w:sz="0" w:space="0" w:color="auto"/>
            <w:bottom w:val="none" w:sz="0" w:space="0" w:color="auto"/>
            <w:right w:val="none" w:sz="0" w:space="0" w:color="auto"/>
          </w:divBdr>
        </w:div>
      </w:divsChild>
    </w:div>
    <w:div w:id="1140342072">
      <w:bodyDiv w:val="1"/>
      <w:marLeft w:val="0"/>
      <w:marRight w:val="0"/>
      <w:marTop w:val="0"/>
      <w:marBottom w:val="0"/>
      <w:divBdr>
        <w:top w:val="none" w:sz="0" w:space="0" w:color="auto"/>
        <w:left w:val="none" w:sz="0" w:space="0" w:color="auto"/>
        <w:bottom w:val="none" w:sz="0" w:space="0" w:color="auto"/>
        <w:right w:val="none" w:sz="0" w:space="0" w:color="auto"/>
      </w:divBdr>
    </w:div>
    <w:div w:id="1219248377">
      <w:bodyDiv w:val="1"/>
      <w:marLeft w:val="0"/>
      <w:marRight w:val="0"/>
      <w:marTop w:val="0"/>
      <w:marBottom w:val="0"/>
      <w:divBdr>
        <w:top w:val="none" w:sz="0" w:space="0" w:color="auto"/>
        <w:left w:val="none" w:sz="0" w:space="0" w:color="auto"/>
        <w:bottom w:val="none" w:sz="0" w:space="0" w:color="auto"/>
        <w:right w:val="none" w:sz="0" w:space="0" w:color="auto"/>
      </w:divBdr>
    </w:div>
    <w:div w:id="16512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teexampreparation.com/pte-reading/mcq-single-answer/multiple-choice-questions-on-reading-skills-with-explanatio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 Devappriya</dc:creator>
  <cp:keywords/>
  <dc:description/>
  <cp:lastModifiedBy>Sarath Devappriya</cp:lastModifiedBy>
  <cp:revision>8</cp:revision>
  <dcterms:created xsi:type="dcterms:W3CDTF">2021-05-13T03:18:00Z</dcterms:created>
  <dcterms:modified xsi:type="dcterms:W3CDTF">2021-05-13T06:14:00Z</dcterms:modified>
</cp:coreProperties>
</file>