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03C52" w14:textId="77777777" w:rsidR="00010B85" w:rsidRDefault="00010B85" w:rsidP="000926C8">
      <w:pPr>
        <w:spacing w:before="120"/>
        <w:jc w:val="right"/>
        <w:rPr>
          <w:rFonts w:ascii="Arial Black" w:hAnsi="Arial Black"/>
          <w:bCs/>
          <w:sz w:val="56"/>
          <w:szCs w:val="56"/>
        </w:rPr>
      </w:pPr>
    </w:p>
    <w:p w14:paraId="4C0A8710" w14:textId="486F88CF" w:rsidR="001F6B35" w:rsidRDefault="00261C13" w:rsidP="000926C8">
      <w:pPr>
        <w:spacing w:before="120"/>
        <w:jc w:val="right"/>
        <w:rPr>
          <w:rFonts w:ascii="Arial Black" w:hAnsi="Arial Black"/>
          <w:bCs/>
          <w:sz w:val="56"/>
          <w:szCs w:val="56"/>
        </w:rPr>
      </w:pPr>
      <w:r w:rsidRPr="00063C10">
        <w:rPr>
          <w:noProof/>
          <w:lang w:eastAsia="en-GB"/>
        </w:rPr>
        <w:drawing>
          <wp:inline distT="0" distB="0" distL="0" distR="0" wp14:anchorId="6A5A7B76" wp14:editId="2C3F5EE5">
            <wp:extent cx="2236470" cy="1033145"/>
            <wp:effectExtent l="0" t="0" r="0" b="0"/>
            <wp:docPr id="1" name="Picture 1" descr="C:\Users\adamss\Desktop\70% Black PDNP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ss\Desktop\70% Black PDNP Log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7510" cy="1033625"/>
                    </a:xfrm>
                    <a:prstGeom prst="rect">
                      <a:avLst/>
                    </a:prstGeom>
                    <a:noFill/>
                    <a:ln>
                      <a:noFill/>
                    </a:ln>
                  </pic:spPr>
                </pic:pic>
              </a:graphicData>
            </a:graphic>
          </wp:inline>
        </w:drawing>
      </w:r>
    </w:p>
    <w:p w14:paraId="4AEC3EE3" w14:textId="556AE7B6" w:rsidR="00EB55B8" w:rsidRPr="00FF6041" w:rsidRDefault="00544019" w:rsidP="00222B00">
      <w:pPr>
        <w:pStyle w:val="Title"/>
        <w:spacing w:before="120"/>
        <w:jc w:val="right"/>
        <w:rPr>
          <w:b/>
        </w:rPr>
      </w:pPr>
      <w:r>
        <w:rPr>
          <w:b/>
        </w:rPr>
        <w:t xml:space="preserve">Parishes Bulletin </w:t>
      </w:r>
      <w:r w:rsidR="00D32929">
        <w:rPr>
          <w:b/>
        </w:rPr>
        <w:t>4</w:t>
      </w:r>
      <w:r w:rsidR="008D57E6">
        <w:rPr>
          <w:b/>
        </w:rPr>
        <w:t>5</w:t>
      </w:r>
    </w:p>
    <w:p w14:paraId="64356EA4" w14:textId="0B42C766" w:rsidR="00EB55B8" w:rsidRPr="00C12728" w:rsidRDefault="006919AB" w:rsidP="00222B00">
      <w:pPr>
        <w:pStyle w:val="Subtitle"/>
        <w:spacing w:before="120"/>
        <w:jc w:val="right"/>
        <w:rPr>
          <w:b/>
          <w:color w:val="365F91" w:themeColor="accent1" w:themeShade="BF"/>
          <w:sz w:val="28"/>
          <w:szCs w:val="28"/>
        </w:rPr>
      </w:pPr>
      <w:r w:rsidRPr="00E561D4">
        <w:rPr>
          <w:b/>
          <w:color w:val="365F91" w:themeColor="accent1" w:themeShade="BF"/>
        </w:rPr>
        <w:t xml:space="preserve"> </w:t>
      </w:r>
    </w:p>
    <w:p w14:paraId="70E28428" w14:textId="56A53EFE" w:rsidR="00EB39B5" w:rsidRPr="009E6E20" w:rsidRDefault="008D57E6" w:rsidP="000926C8">
      <w:pPr>
        <w:pStyle w:val="Title"/>
        <w:rPr>
          <w:rFonts w:cs="Arial"/>
          <w:sz w:val="40"/>
          <w:szCs w:val="40"/>
        </w:rPr>
      </w:pPr>
      <w:r>
        <w:rPr>
          <w:rFonts w:cs="Arial"/>
          <w:sz w:val="40"/>
          <w:szCs w:val="40"/>
        </w:rPr>
        <w:t>Winter 2023 /24</w:t>
      </w:r>
    </w:p>
    <w:p w14:paraId="6C69B1EE" w14:textId="036A222B" w:rsidR="002A1AD9" w:rsidRPr="00B87433" w:rsidRDefault="00390C7B" w:rsidP="00B12924">
      <w:pPr>
        <w:jc w:val="both"/>
        <w:rPr>
          <w:rFonts w:cs="Arial"/>
          <w:b/>
          <w:color w:val="1F497D" w:themeColor="text2"/>
          <w:sz w:val="24"/>
          <w:szCs w:val="24"/>
          <w:lang w:val="en-US"/>
        </w:rPr>
      </w:pPr>
      <w:r w:rsidRPr="00B87433">
        <w:rPr>
          <w:rFonts w:cs="Arial"/>
          <w:b/>
          <w:color w:val="1F497D" w:themeColor="text2"/>
          <w:sz w:val="24"/>
          <w:szCs w:val="24"/>
          <w:lang w:val="en-US"/>
        </w:rPr>
        <w:t>Derbyshire Dales District Council offering</w:t>
      </w:r>
      <w:r w:rsidR="00B87433" w:rsidRPr="00B87433">
        <w:rPr>
          <w:rFonts w:cs="Arial"/>
          <w:b/>
          <w:color w:val="1F497D" w:themeColor="text2"/>
          <w:sz w:val="24"/>
          <w:szCs w:val="24"/>
          <w:lang w:val="en-US"/>
        </w:rPr>
        <w:t xml:space="preserve"> -</w:t>
      </w:r>
      <w:r w:rsidRPr="00B87433">
        <w:rPr>
          <w:rFonts w:cs="Arial"/>
          <w:b/>
          <w:color w:val="1F497D" w:themeColor="text2"/>
          <w:sz w:val="24"/>
          <w:szCs w:val="24"/>
          <w:lang w:val="en-US"/>
        </w:rPr>
        <w:t xml:space="preserve"> </w:t>
      </w:r>
      <w:r w:rsidR="00B87433" w:rsidRPr="00B87433">
        <w:rPr>
          <w:rFonts w:cs="Arial"/>
          <w:b/>
          <w:color w:val="1F497D" w:themeColor="text2"/>
          <w:sz w:val="24"/>
          <w:szCs w:val="24"/>
          <w:lang w:val="en-US"/>
        </w:rPr>
        <w:t>‘</w:t>
      </w:r>
      <w:r w:rsidRPr="00B87433">
        <w:rPr>
          <w:rFonts w:cs="Arial"/>
          <w:b/>
          <w:color w:val="1F497D" w:themeColor="text2"/>
          <w:sz w:val="24"/>
          <w:szCs w:val="24"/>
          <w:lang w:val="en-US"/>
        </w:rPr>
        <w:t>Would you like to make your off-gas home warmer and</w:t>
      </w:r>
      <w:r w:rsidR="00B87433" w:rsidRPr="00B87433">
        <w:rPr>
          <w:rFonts w:cs="Arial"/>
          <w:b/>
          <w:color w:val="1F497D" w:themeColor="text2"/>
          <w:sz w:val="24"/>
          <w:szCs w:val="24"/>
          <w:lang w:val="en-US"/>
        </w:rPr>
        <w:t xml:space="preserve"> </w:t>
      </w:r>
      <w:r w:rsidRPr="00B87433">
        <w:rPr>
          <w:rFonts w:cs="Arial"/>
          <w:b/>
          <w:color w:val="1F497D" w:themeColor="text2"/>
          <w:sz w:val="24"/>
          <w:szCs w:val="24"/>
          <w:lang w:val="en-US"/>
        </w:rPr>
        <w:t>more energy efficient?</w:t>
      </w:r>
      <w:r w:rsidR="00B87433" w:rsidRPr="00B87433">
        <w:rPr>
          <w:rFonts w:cs="Arial"/>
          <w:b/>
          <w:color w:val="1F497D" w:themeColor="text2"/>
          <w:sz w:val="24"/>
          <w:szCs w:val="24"/>
          <w:lang w:val="en-US"/>
        </w:rPr>
        <w:t>’</w:t>
      </w:r>
    </w:p>
    <w:p w14:paraId="4D53E94C" w14:textId="2729D856" w:rsidR="00390C7B" w:rsidRDefault="00390C7B" w:rsidP="00B12924">
      <w:pPr>
        <w:jc w:val="both"/>
        <w:rPr>
          <w:rFonts w:cs="Arial"/>
          <w:color w:val="1F497D" w:themeColor="text2"/>
          <w:sz w:val="32"/>
          <w:szCs w:val="32"/>
          <w:lang w:val="en-US"/>
        </w:rPr>
      </w:pPr>
    </w:p>
    <w:p w14:paraId="235EC28E" w14:textId="7942B429" w:rsidR="009E43DB" w:rsidRPr="00B87433" w:rsidRDefault="009E43DB" w:rsidP="00B12924">
      <w:pPr>
        <w:jc w:val="both"/>
        <w:rPr>
          <w:rFonts w:cs="Arial"/>
          <w:color w:val="000000" w:themeColor="text1"/>
          <w:sz w:val="22"/>
          <w:szCs w:val="22"/>
          <w:lang w:eastAsia="en-GB"/>
        </w:rPr>
      </w:pPr>
      <w:r w:rsidRPr="00B87433">
        <w:rPr>
          <w:rFonts w:cs="Arial"/>
          <w:color w:val="000000" w:themeColor="text1"/>
          <w:sz w:val="22"/>
          <w:szCs w:val="22"/>
          <w:lang w:eastAsia="en-GB"/>
        </w:rPr>
        <w:t>If we can’t offer you a grant, we may be able to provide other support via MEA's free and impartial energy advice service - Warmer Derby &amp; Derbyshire</w:t>
      </w:r>
      <w:r w:rsidR="00B87433">
        <w:rPr>
          <w:rFonts w:cs="Arial"/>
          <w:color w:val="000000" w:themeColor="text1"/>
          <w:sz w:val="22"/>
          <w:szCs w:val="22"/>
          <w:lang w:eastAsia="en-GB"/>
        </w:rPr>
        <w:t xml:space="preserve"> </w:t>
      </w:r>
      <w:r w:rsidR="00B87433" w:rsidRPr="00B87433">
        <w:rPr>
          <w:noProof/>
        </w:rPr>
        <w:drawing>
          <wp:inline distT="0" distB="0" distL="0" distR="0" wp14:anchorId="7C711D50" wp14:editId="084C7C21">
            <wp:extent cx="5734050" cy="15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158750"/>
                    </a:xfrm>
                    <a:prstGeom prst="rect">
                      <a:avLst/>
                    </a:prstGeom>
                    <a:noFill/>
                    <a:ln>
                      <a:noFill/>
                    </a:ln>
                  </pic:spPr>
                </pic:pic>
              </a:graphicData>
            </a:graphic>
          </wp:inline>
        </w:drawing>
      </w:r>
    </w:p>
    <w:p w14:paraId="055A895F" w14:textId="77777777" w:rsidR="009E43DB" w:rsidRPr="00B87433" w:rsidRDefault="009E43DB" w:rsidP="00B12924">
      <w:pPr>
        <w:jc w:val="both"/>
        <w:rPr>
          <w:rFonts w:cs="Arial"/>
          <w:color w:val="000000" w:themeColor="text1"/>
          <w:sz w:val="22"/>
          <w:szCs w:val="22"/>
          <w:lang w:eastAsia="en-GB"/>
        </w:rPr>
      </w:pPr>
      <w:r w:rsidRPr="00B87433">
        <w:rPr>
          <w:rFonts w:cs="Arial"/>
          <w:color w:val="000000" w:themeColor="text1"/>
          <w:sz w:val="22"/>
          <w:szCs w:val="22"/>
          <w:lang w:eastAsia="en-GB"/>
        </w:rPr>
        <w:t>You are an owner-occupier or rent privately.</w:t>
      </w:r>
    </w:p>
    <w:p w14:paraId="7D54B56F" w14:textId="77777777" w:rsidR="009E43DB" w:rsidRPr="00B87433" w:rsidRDefault="009E43DB" w:rsidP="00B12924">
      <w:pPr>
        <w:jc w:val="both"/>
        <w:rPr>
          <w:rFonts w:cs="Arial"/>
          <w:color w:val="000000" w:themeColor="text1"/>
          <w:sz w:val="22"/>
          <w:szCs w:val="22"/>
          <w:lang w:eastAsia="en-GB"/>
        </w:rPr>
      </w:pPr>
      <w:r w:rsidRPr="00B87433">
        <w:rPr>
          <w:rFonts w:cs="Arial"/>
          <w:color w:val="000000" w:themeColor="text1"/>
          <w:sz w:val="22"/>
          <w:szCs w:val="22"/>
          <w:lang w:eastAsia="en-GB"/>
        </w:rPr>
        <w:t>Your home is not connected to mains gas i.e. you use oil, LPG, coal or electricity for your heating.</w:t>
      </w:r>
    </w:p>
    <w:p w14:paraId="35C15ECF" w14:textId="0F066F40" w:rsidR="009E43DB" w:rsidRDefault="009E43DB" w:rsidP="00B12924">
      <w:pPr>
        <w:jc w:val="both"/>
        <w:rPr>
          <w:rFonts w:cs="Arial"/>
          <w:color w:val="000000" w:themeColor="text1"/>
          <w:sz w:val="22"/>
          <w:szCs w:val="22"/>
          <w:lang w:eastAsia="en-GB"/>
        </w:rPr>
      </w:pPr>
      <w:r w:rsidRPr="00B87433">
        <w:rPr>
          <w:rFonts w:cs="Arial"/>
          <w:color w:val="000000" w:themeColor="text1"/>
          <w:sz w:val="22"/>
          <w:szCs w:val="22"/>
          <w:lang w:eastAsia="en-GB"/>
        </w:rPr>
        <w:t>Your home has an Energy Performance Certificate (EPC) of D, E, F or G - www.epcregister.com. We can fund an EPC if you do not have one.</w:t>
      </w:r>
    </w:p>
    <w:p w14:paraId="04E6A286" w14:textId="5672BEBE" w:rsidR="00B87433" w:rsidRPr="00B87433" w:rsidRDefault="00B87433" w:rsidP="00B12924">
      <w:pPr>
        <w:jc w:val="both"/>
        <w:rPr>
          <w:rFonts w:cs="Arial"/>
          <w:color w:val="000000" w:themeColor="text1"/>
          <w:sz w:val="22"/>
          <w:szCs w:val="22"/>
          <w:lang w:eastAsia="en-GB"/>
        </w:rPr>
      </w:pPr>
      <w:r>
        <w:rPr>
          <w:rFonts w:cs="Arial"/>
          <w:color w:val="000000" w:themeColor="text1"/>
          <w:sz w:val="22"/>
          <w:szCs w:val="22"/>
          <w:lang w:eastAsia="en-GB"/>
        </w:rPr>
        <w:t>And</w:t>
      </w:r>
    </w:p>
    <w:p w14:paraId="565EEBDC" w14:textId="77777777" w:rsidR="009E43DB" w:rsidRPr="00B87433" w:rsidRDefault="009E43DB" w:rsidP="00B12924">
      <w:pPr>
        <w:jc w:val="both"/>
        <w:rPr>
          <w:rFonts w:cs="Arial"/>
          <w:color w:val="000000" w:themeColor="text1"/>
          <w:sz w:val="22"/>
          <w:szCs w:val="22"/>
          <w:lang w:eastAsia="en-GB"/>
        </w:rPr>
      </w:pPr>
      <w:r w:rsidRPr="00B87433">
        <w:rPr>
          <w:rFonts w:cs="Arial"/>
          <w:color w:val="000000" w:themeColor="text1"/>
          <w:sz w:val="22"/>
          <w:szCs w:val="22"/>
          <w:lang w:eastAsia="en-GB"/>
        </w:rPr>
        <w:t>Your household’s combined annual income is under £31,000 (before tax), or you receive a qualifying means tested benefit</w:t>
      </w:r>
    </w:p>
    <w:p w14:paraId="0532E877" w14:textId="3037CA85" w:rsidR="009E43DB" w:rsidRPr="00B87433" w:rsidRDefault="009E43DB" w:rsidP="00B12924">
      <w:pPr>
        <w:jc w:val="both"/>
        <w:rPr>
          <w:rFonts w:cs="Arial"/>
          <w:b/>
          <w:bCs/>
          <w:color w:val="000000" w:themeColor="text1"/>
          <w:sz w:val="22"/>
          <w:szCs w:val="22"/>
          <w:lang w:eastAsia="en-GB"/>
        </w:rPr>
      </w:pPr>
    </w:p>
    <w:p w14:paraId="0D0CE0AB" w14:textId="77777777" w:rsidR="009E43DB" w:rsidRPr="00B87433" w:rsidRDefault="009E43DB" w:rsidP="00B12924">
      <w:pPr>
        <w:jc w:val="both"/>
        <w:rPr>
          <w:rFonts w:cs="Arial"/>
          <w:color w:val="000000" w:themeColor="text1"/>
          <w:sz w:val="22"/>
          <w:szCs w:val="22"/>
          <w:lang w:eastAsia="en-GB"/>
        </w:rPr>
      </w:pPr>
      <w:r w:rsidRPr="00B87433">
        <w:rPr>
          <w:rFonts w:cs="Arial"/>
          <w:color w:val="000000" w:themeColor="text1"/>
          <w:sz w:val="22"/>
          <w:szCs w:val="22"/>
          <w:lang w:eastAsia="en-GB"/>
        </w:rPr>
        <w:t>Derbyshire Dales District Council, Town Hall, Bank Rd, Matlock, DE4 3NN Call (01629) 761100</w:t>
      </w:r>
    </w:p>
    <w:p w14:paraId="08B3EAF8" w14:textId="60335B6F" w:rsidR="00473BFB" w:rsidRPr="00B87433" w:rsidRDefault="009E43DB" w:rsidP="00B12924">
      <w:pPr>
        <w:jc w:val="both"/>
        <w:rPr>
          <w:rFonts w:cs="Arial"/>
          <w:color w:val="000000" w:themeColor="text1"/>
          <w:sz w:val="22"/>
          <w:szCs w:val="22"/>
          <w:lang w:eastAsia="en-GB"/>
        </w:rPr>
      </w:pPr>
      <w:r w:rsidRPr="00B87433">
        <w:rPr>
          <w:rFonts w:cs="Arial"/>
          <w:color w:val="000000" w:themeColor="text1"/>
          <w:sz w:val="22"/>
          <w:szCs w:val="22"/>
          <w:lang w:eastAsia="en-GB"/>
        </w:rPr>
        <w:t>Marches Energy Agency (MEA)</w:t>
      </w:r>
      <w:r w:rsidR="00B87433" w:rsidRPr="00B87433">
        <w:rPr>
          <w:rFonts w:cs="Arial"/>
          <w:color w:val="000000" w:themeColor="text1"/>
          <w:sz w:val="22"/>
          <w:szCs w:val="22"/>
          <w:lang w:eastAsia="en-GB"/>
        </w:rPr>
        <w:t xml:space="preserve"> </w:t>
      </w:r>
      <w:hyperlink r:id="rId10" w:history="1">
        <w:r w:rsidR="00B87433" w:rsidRPr="00B87433">
          <w:rPr>
            <w:rStyle w:val="Hyperlink"/>
            <w:rFonts w:cs="Arial"/>
            <w:sz w:val="22"/>
            <w:szCs w:val="22"/>
            <w:lang w:eastAsia="en-GB"/>
          </w:rPr>
          <w:t>https://www.derbyshiredales.gov.uk/environment/energy-advice</w:t>
        </w:r>
      </w:hyperlink>
    </w:p>
    <w:p w14:paraId="4F062F25" w14:textId="2D47A337" w:rsidR="00B87433" w:rsidRDefault="00B87433" w:rsidP="00B12924">
      <w:pPr>
        <w:jc w:val="both"/>
        <w:rPr>
          <w:rFonts w:eastAsiaTheme="majorEastAsia" w:cs="Arial"/>
          <w:color w:val="000000" w:themeColor="text1"/>
          <w:spacing w:val="5"/>
          <w:kern w:val="28"/>
          <w:sz w:val="24"/>
          <w:szCs w:val="24"/>
          <w:lang w:eastAsia="en-GB"/>
        </w:rPr>
      </w:pPr>
    </w:p>
    <w:p w14:paraId="304D526B" w14:textId="77777777" w:rsidR="00B87433" w:rsidRPr="00B87433" w:rsidRDefault="00B87433" w:rsidP="00B12924">
      <w:pPr>
        <w:jc w:val="both"/>
        <w:rPr>
          <w:rFonts w:eastAsiaTheme="majorEastAsia" w:cs="Arial"/>
          <w:color w:val="000000" w:themeColor="text1"/>
          <w:spacing w:val="5"/>
          <w:kern w:val="28"/>
          <w:sz w:val="24"/>
          <w:szCs w:val="24"/>
          <w:lang w:eastAsia="en-GB"/>
        </w:rPr>
      </w:pPr>
    </w:p>
    <w:p w14:paraId="6CCC08F7" w14:textId="4EC57BDB" w:rsidR="002B6C79" w:rsidRPr="004B6639" w:rsidRDefault="002A1AD9" w:rsidP="00B12924">
      <w:pPr>
        <w:pStyle w:val="Caption"/>
        <w:jc w:val="both"/>
        <w:rPr>
          <w:rFonts w:eastAsiaTheme="majorEastAsia" w:cs="Arial"/>
          <w:i w:val="0"/>
          <w:color w:val="000000" w:themeColor="text1"/>
          <w:spacing w:val="5"/>
          <w:kern w:val="28"/>
          <w:sz w:val="22"/>
          <w:szCs w:val="22"/>
          <w:lang w:eastAsia="en-GB"/>
        </w:rPr>
      </w:pPr>
      <w:r w:rsidRPr="004B6639">
        <w:rPr>
          <w:rFonts w:eastAsiaTheme="majorEastAsia" w:cs="Arial"/>
          <w:b/>
          <w:bCs/>
          <w:i w:val="0"/>
          <w:sz w:val="24"/>
          <w:szCs w:val="24"/>
          <w:lang w:eastAsia="en-GB"/>
        </w:rPr>
        <w:t>Local Plan Review Update</w:t>
      </w:r>
    </w:p>
    <w:p w14:paraId="19D880AB" w14:textId="5B872E0B" w:rsidR="002A1AD9" w:rsidRPr="002A1AD9" w:rsidRDefault="002A1AD9" w:rsidP="00B12924">
      <w:pPr>
        <w:jc w:val="both"/>
        <w:rPr>
          <w:rFonts w:ascii="Calibri" w:hAnsi="Calibri"/>
          <w:color w:val="000000" w:themeColor="text1"/>
          <w:sz w:val="22"/>
          <w:szCs w:val="22"/>
        </w:rPr>
      </w:pPr>
      <w:r w:rsidRPr="002A1AD9">
        <w:rPr>
          <w:color w:val="000000" w:themeColor="text1"/>
          <w:sz w:val="22"/>
          <w:szCs w:val="22"/>
        </w:rPr>
        <w:t xml:space="preserve">We have recently commissioned consultants to undertake a population projection and housing needs assessment to cover the next plan period. This will give us a better understanding of the make-up of our communities and how it might change over time, and will identify the housing issues that planning policy needs to address. </w:t>
      </w:r>
    </w:p>
    <w:p w14:paraId="1F86916D" w14:textId="77777777" w:rsidR="00024FD5" w:rsidRDefault="00024FD5" w:rsidP="00B12924">
      <w:pPr>
        <w:jc w:val="both"/>
        <w:rPr>
          <w:color w:val="000000" w:themeColor="text1"/>
          <w:sz w:val="22"/>
          <w:szCs w:val="22"/>
        </w:rPr>
      </w:pPr>
    </w:p>
    <w:p w14:paraId="21CCD6F9" w14:textId="4B4167BB" w:rsidR="002A1AD9" w:rsidRPr="002A1AD9" w:rsidRDefault="002A1AD9" w:rsidP="00B12924">
      <w:pPr>
        <w:jc w:val="both"/>
        <w:rPr>
          <w:color w:val="000000" w:themeColor="text1"/>
          <w:sz w:val="22"/>
          <w:szCs w:val="22"/>
        </w:rPr>
      </w:pPr>
      <w:r w:rsidRPr="002A1AD9">
        <w:rPr>
          <w:color w:val="000000" w:themeColor="text1"/>
          <w:sz w:val="22"/>
          <w:szCs w:val="22"/>
        </w:rPr>
        <w:t xml:space="preserve">We know that many residents are concerned about second homes, holiday homes and short term rentals, many of which do not need planning permission. </w:t>
      </w:r>
      <w:r w:rsidR="00024FD5">
        <w:rPr>
          <w:color w:val="548DD4" w:themeColor="text2" w:themeTint="99"/>
          <w:sz w:val="22"/>
          <w:szCs w:val="22"/>
        </w:rPr>
        <w:t xml:space="preserve"> </w:t>
      </w:r>
      <w:r w:rsidR="00024FD5">
        <w:rPr>
          <w:color w:val="000000" w:themeColor="text1"/>
          <w:sz w:val="22"/>
          <w:szCs w:val="22"/>
        </w:rPr>
        <w:t xml:space="preserve">The government is </w:t>
      </w:r>
      <w:hyperlink r:id="rId11" w:history="1">
        <w:r w:rsidR="00024FD5" w:rsidRPr="00024FD5">
          <w:rPr>
            <w:rStyle w:val="Hyperlink"/>
            <w:sz w:val="22"/>
            <w:szCs w:val="22"/>
          </w:rPr>
          <w:t>currently consulting</w:t>
        </w:r>
      </w:hyperlink>
      <w:r w:rsidR="00024FD5">
        <w:rPr>
          <w:color w:val="000000" w:themeColor="text1"/>
          <w:sz w:val="22"/>
          <w:szCs w:val="22"/>
        </w:rPr>
        <w:t xml:space="preserve"> </w:t>
      </w:r>
      <w:r w:rsidRPr="002A1AD9">
        <w:rPr>
          <w:color w:val="000000" w:themeColor="text1"/>
          <w:sz w:val="22"/>
          <w:szCs w:val="22"/>
        </w:rPr>
        <w:t xml:space="preserve">on whether to introduce a new so-called ‘new use class for short term lets’ which could give local planning authorities more control. </w:t>
      </w:r>
    </w:p>
    <w:p w14:paraId="4EC92FD8" w14:textId="77777777" w:rsidR="00024FD5" w:rsidRDefault="00024FD5" w:rsidP="00B12924">
      <w:pPr>
        <w:jc w:val="both"/>
        <w:rPr>
          <w:color w:val="000000" w:themeColor="text1"/>
          <w:sz w:val="22"/>
          <w:szCs w:val="22"/>
        </w:rPr>
      </w:pPr>
    </w:p>
    <w:p w14:paraId="4A5FC06F" w14:textId="6B80FF25" w:rsidR="002A1AD9" w:rsidRPr="002A1AD9" w:rsidRDefault="002A1AD9" w:rsidP="00B12924">
      <w:pPr>
        <w:jc w:val="both"/>
        <w:rPr>
          <w:color w:val="000000" w:themeColor="text1"/>
          <w:sz w:val="22"/>
          <w:szCs w:val="22"/>
        </w:rPr>
      </w:pPr>
      <w:r w:rsidRPr="002A1AD9">
        <w:rPr>
          <w:color w:val="000000" w:themeColor="text1"/>
          <w:sz w:val="22"/>
          <w:szCs w:val="22"/>
        </w:rPr>
        <w:t xml:space="preserve">We are on schedule to take our Issues and Options report to Authority Committee in July and will consult with residents and other stakeholders as soon as possible after then. </w:t>
      </w:r>
    </w:p>
    <w:p w14:paraId="0B4B383D" w14:textId="77777777" w:rsidR="002A1AD9" w:rsidRPr="002A1AD9" w:rsidRDefault="002A1AD9" w:rsidP="00B12924">
      <w:pPr>
        <w:shd w:val="clear" w:color="auto" w:fill="FFFFFF"/>
        <w:spacing w:after="225"/>
        <w:jc w:val="both"/>
        <w:rPr>
          <w:rFonts w:eastAsiaTheme="majorEastAsia" w:cs="Arial"/>
          <w:b/>
          <w:bCs/>
          <w:color w:val="000000" w:themeColor="text1"/>
          <w:sz w:val="22"/>
          <w:szCs w:val="22"/>
          <w:lang w:eastAsia="en-GB"/>
        </w:rPr>
      </w:pPr>
    </w:p>
    <w:p w14:paraId="4C5E369A" w14:textId="77777777" w:rsidR="00473BFB" w:rsidRDefault="00473BFB" w:rsidP="000926C8">
      <w:pPr>
        <w:keepNext/>
        <w:keepLines/>
        <w:spacing w:before="480"/>
        <w:outlineLvl w:val="0"/>
        <w:rPr>
          <w:rFonts w:eastAsiaTheme="majorEastAsia" w:cs="Arial"/>
          <w:b/>
          <w:bCs/>
          <w:color w:val="1F497D" w:themeColor="text2"/>
          <w:sz w:val="24"/>
          <w:szCs w:val="24"/>
          <w:lang w:eastAsia="en-GB"/>
        </w:rPr>
      </w:pPr>
    </w:p>
    <w:p w14:paraId="14DC1FC8" w14:textId="278FA29D" w:rsidR="006752E7" w:rsidRDefault="002A1AD9" w:rsidP="00B12924">
      <w:pPr>
        <w:keepNext/>
        <w:keepLines/>
        <w:spacing w:before="480"/>
        <w:jc w:val="both"/>
        <w:outlineLvl w:val="0"/>
        <w:rPr>
          <w:rFonts w:eastAsiaTheme="majorEastAsia" w:cs="Arial"/>
          <w:b/>
          <w:bCs/>
          <w:color w:val="1F497D" w:themeColor="text2"/>
          <w:sz w:val="24"/>
          <w:szCs w:val="24"/>
          <w:lang w:eastAsia="en-GB"/>
        </w:rPr>
      </w:pPr>
      <w:r w:rsidRPr="002A1AD9">
        <w:rPr>
          <w:rFonts w:eastAsiaTheme="majorEastAsia" w:cs="Arial"/>
          <w:b/>
          <w:bCs/>
          <w:color w:val="1F497D" w:themeColor="text2"/>
          <w:sz w:val="24"/>
          <w:szCs w:val="24"/>
          <w:lang w:eastAsia="en-GB"/>
        </w:rPr>
        <w:t>Peak District National Park Affordable Housing Scheme Wins National Award</w:t>
      </w:r>
    </w:p>
    <w:p w14:paraId="3CDE984B" w14:textId="77777777" w:rsidR="00D96C2B" w:rsidRDefault="00D96C2B" w:rsidP="00B12924">
      <w:pPr>
        <w:jc w:val="both"/>
        <w:rPr>
          <w:rFonts w:cs="Arial"/>
        </w:rPr>
      </w:pPr>
    </w:p>
    <w:p w14:paraId="2A8CC0AC" w14:textId="77777777" w:rsidR="002A1AD9" w:rsidRDefault="002A1AD9" w:rsidP="00B12924">
      <w:pPr>
        <w:jc w:val="both"/>
        <w:rPr>
          <w:sz w:val="22"/>
          <w:szCs w:val="22"/>
        </w:rPr>
      </w:pPr>
      <w:r>
        <w:rPr>
          <w:sz w:val="22"/>
          <w:szCs w:val="22"/>
        </w:rPr>
        <w:t>A newly-completed housing scheme, providing affordable rental homes in the heart of the Peak District National Park, has won national recognition for its contribution to local housing needs and land regeneration in a National Park community.</w:t>
      </w:r>
    </w:p>
    <w:p w14:paraId="74C842B9" w14:textId="77777777" w:rsidR="002A1AD9" w:rsidRDefault="002A1AD9" w:rsidP="00B12924">
      <w:pPr>
        <w:jc w:val="both"/>
        <w:rPr>
          <w:sz w:val="22"/>
          <w:szCs w:val="22"/>
        </w:rPr>
      </w:pPr>
    </w:p>
    <w:p w14:paraId="41B4B4E8" w14:textId="77777777" w:rsidR="002A1AD9" w:rsidRDefault="002A1AD9" w:rsidP="00B12924">
      <w:pPr>
        <w:jc w:val="both"/>
        <w:rPr>
          <w:sz w:val="22"/>
          <w:szCs w:val="22"/>
        </w:rPr>
      </w:pPr>
      <w:r>
        <w:rPr>
          <w:sz w:val="22"/>
          <w:szCs w:val="22"/>
        </w:rPr>
        <w:t>Bradwell Springs, in Bradwell (Derbyshire), beat off competition from housing developments in London, Hastings and Bridport.</w:t>
      </w:r>
    </w:p>
    <w:p w14:paraId="4C8D124E" w14:textId="77777777" w:rsidR="002A1AD9" w:rsidRDefault="002A1AD9" w:rsidP="00B12924">
      <w:pPr>
        <w:jc w:val="both"/>
        <w:rPr>
          <w:sz w:val="22"/>
          <w:szCs w:val="22"/>
        </w:rPr>
      </w:pPr>
    </w:p>
    <w:p w14:paraId="5B0414FF" w14:textId="77777777" w:rsidR="002A1AD9" w:rsidRDefault="002A1AD9" w:rsidP="00B12924">
      <w:pPr>
        <w:jc w:val="both"/>
        <w:rPr>
          <w:sz w:val="22"/>
          <w:szCs w:val="22"/>
        </w:rPr>
      </w:pPr>
      <w:r>
        <w:rPr>
          <w:sz w:val="22"/>
          <w:szCs w:val="22"/>
        </w:rPr>
        <w:t>The ‘Beautiful Community-Led Homes’ award has been presented by the Community Land Trust Network to Bradwell Community Land Trust for the Bradwell Springs affordable housing development.</w:t>
      </w:r>
    </w:p>
    <w:p w14:paraId="46A67299" w14:textId="77777777" w:rsidR="002A1AD9" w:rsidRDefault="002A1AD9" w:rsidP="00B12924">
      <w:pPr>
        <w:jc w:val="both"/>
        <w:rPr>
          <w:sz w:val="22"/>
          <w:szCs w:val="22"/>
        </w:rPr>
      </w:pPr>
    </w:p>
    <w:p w14:paraId="7A872A00" w14:textId="77777777" w:rsidR="002A1AD9" w:rsidRPr="00E34BD5" w:rsidRDefault="002A1AD9" w:rsidP="00B12924">
      <w:pPr>
        <w:pStyle w:val="xmsonormal"/>
        <w:spacing w:before="0" w:beforeAutospacing="0" w:after="0" w:afterAutospacing="0"/>
        <w:jc w:val="both"/>
        <w:rPr>
          <w:rFonts w:ascii="Arial" w:hAnsi="Arial" w:cs="Arial"/>
        </w:rPr>
      </w:pPr>
      <w:r w:rsidRPr="00E34BD5">
        <w:rPr>
          <w:rFonts w:ascii="Arial" w:hAnsi="Arial" w:cs="Arial"/>
        </w:rPr>
        <w:t>Bradwell Springs is a development of 55 houses, 12 of which are two-bedroom affordable rental houses owned by Bradwell Community Land Trust and managed by Peak District Rural Housing Association. The rest of the houses are open market housing.</w:t>
      </w:r>
    </w:p>
    <w:p w14:paraId="2E633AB6" w14:textId="77777777" w:rsidR="002A1AD9" w:rsidRPr="00E34BD5" w:rsidRDefault="002A1AD9" w:rsidP="00B12924">
      <w:pPr>
        <w:pStyle w:val="xmsonormal"/>
        <w:spacing w:before="0" w:beforeAutospacing="0" w:after="0" w:afterAutospacing="0"/>
        <w:jc w:val="both"/>
        <w:rPr>
          <w:rFonts w:ascii="Arial" w:hAnsi="Arial" w:cs="Arial"/>
        </w:rPr>
      </w:pPr>
    </w:p>
    <w:p w14:paraId="2FD02392" w14:textId="77777777" w:rsidR="002A1AD9" w:rsidRPr="00E34BD5" w:rsidRDefault="002A1AD9" w:rsidP="00B12924">
      <w:pPr>
        <w:pStyle w:val="xmsonormal"/>
        <w:spacing w:before="0" w:beforeAutospacing="0" w:after="0" w:afterAutospacing="0"/>
        <w:jc w:val="both"/>
        <w:rPr>
          <w:rFonts w:ascii="Arial" w:hAnsi="Arial" w:cs="Arial"/>
        </w:rPr>
      </w:pPr>
      <w:r w:rsidRPr="00E34BD5">
        <w:rPr>
          <w:rFonts w:ascii="Arial" w:hAnsi="Arial" w:cs="Arial"/>
        </w:rPr>
        <w:t>The site was formerly an engineering works with various industrial sheds and buildings of no architectural interest in a central village location. The new houses have been sympathetically designed with an appropriate external appearance that reflects local building traditions.</w:t>
      </w:r>
    </w:p>
    <w:p w14:paraId="5EF16E81" w14:textId="77777777" w:rsidR="002A1AD9" w:rsidRPr="00E34BD5" w:rsidRDefault="002A1AD9" w:rsidP="00B12924">
      <w:pPr>
        <w:pStyle w:val="xmsonormal"/>
        <w:spacing w:before="0" w:beforeAutospacing="0" w:after="0" w:afterAutospacing="0"/>
        <w:jc w:val="both"/>
        <w:rPr>
          <w:rFonts w:ascii="Arial" w:hAnsi="Arial" w:cs="Arial"/>
        </w:rPr>
      </w:pPr>
    </w:p>
    <w:p w14:paraId="6F293C3A" w14:textId="77777777" w:rsidR="002A1AD9" w:rsidRDefault="002A1AD9" w:rsidP="00B12924">
      <w:pPr>
        <w:jc w:val="both"/>
        <w:rPr>
          <w:sz w:val="22"/>
          <w:szCs w:val="22"/>
        </w:rPr>
      </w:pPr>
      <w:r>
        <w:rPr>
          <w:sz w:val="22"/>
          <w:szCs w:val="22"/>
        </w:rPr>
        <w:t>Positive seeds were sown for the success of the development as early as 2015, when National Park planners and the community worked together to identify both the local need for affordable homes and to earmark Bradwell Springs as a site for community development.</w:t>
      </w:r>
    </w:p>
    <w:p w14:paraId="6C7F0548" w14:textId="274D59C6" w:rsidR="00D72F9D" w:rsidRDefault="00D72F9D" w:rsidP="00B12924">
      <w:pPr>
        <w:jc w:val="both"/>
        <w:rPr>
          <w:sz w:val="22"/>
          <w:szCs w:val="22"/>
        </w:rPr>
      </w:pPr>
    </w:p>
    <w:p w14:paraId="3CB4AD7A" w14:textId="77777777" w:rsidR="004B6639" w:rsidRDefault="00E34BD5" w:rsidP="00B12924">
      <w:pPr>
        <w:keepNext/>
        <w:jc w:val="center"/>
      </w:pPr>
      <w:r>
        <w:rPr>
          <w:noProof/>
          <w:sz w:val="22"/>
          <w:szCs w:val="22"/>
          <w:lang w:eastAsia="en-GB"/>
        </w:rPr>
        <w:drawing>
          <wp:inline distT="0" distB="0" distL="0" distR="0" wp14:anchorId="4FD1CF28" wp14:editId="79F0B6DF">
            <wp:extent cx="5225143" cy="292869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0323_Clean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5143" cy="2928693"/>
                    </a:xfrm>
                    <a:prstGeom prst="rect">
                      <a:avLst/>
                    </a:prstGeom>
                  </pic:spPr>
                </pic:pic>
              </a:graphicData>
            </a:graphic>
          </wp:inline>
        </w:drawing>
      </w:r>
    </w:p>
    <w:p w14:paraId="6AF9CD2C" w14:textId="3F413820" w:rsidR="00D72F9D" w:rsidRPr="00D72F9D" w:rsidRDefault="00681FAB" w:rsidP="00681FAB">
      <w:pPr>
        <w:pStyle w:val="Caption"/>
        <w:ind w:left="360"/>
        <w:jc w:val="center"/>
        <w:rPr>
          <w:sz w:val="22"/>
          <w:szCs w:val="22"/>
        </w:rPr>
      </w:pPr>
      <w:r w:rsidRPr="00681FAB">
        <w:rPr>
          <w:b/>
          <w:sz w:val="20"/>
          <w:szCs w:val="20"/>
        </w:rPr>
        <w:t>1</w:t>
      </w:r>
      <w:r w:rsidRPr="00681FAB">
        <w:rPr>
          <w:b/>
        </w:rPr>
        <w:t xml:space="preserve"> </w:t>
      </w:r>
      <w:r w:rsidR="004B6639">
        <w:t>Award winning housing development at Bradwell Springs</w:t>
      </w:r>
    </w:p>
    <w:p w14:paraId="604A7003" w14:textId="34EDF914" w:rsidR="006A189E" w:rsidRPr="00D72F9D" w:rsidRDefault="006A189E" w:rsidP="004C723D">
      <w:pPr>
        <w:jc w:val="center"/>
        <w:rPr>
          <w:i/>
          <w:sz w:val="22"/>
          <w:szCs w:val="22"/>
        </w:rPr>
      </w:pPr>
    </w:p>
    <w:p w14:paraId="5EF1BCCB" w14:textId="77777777" w:rsidR="00D72F9D" w:rsidRPr="00D72F9D" w:rsidRDefault="00D72F9D" w:rsidP="000926C8">
      <w:pPr>
        <w:keepNext/>
        <w:keepLines/>
        <w:spacing w:before="480"/>
        <w:outlineLvl w:val="0"/>
        <w:rPr>
          <w:rFonts w:eastAsiaTheme="majorEastAsia" w:cs="Arial"/>
          <w:b/>
          <w:bCs/>
          <w:color w:val="1F497D" w:themeColor="text2"/>
          <w:sz w:val="22"/>
          <w:szCs w:val="22"/>
          <w:lang w:eastAsia="en-GB"/>
        </w:rPr>
      </w:pPr>
    </w:p>
    <w:p w14:paraId="6C08F6F3" w14:textId="77777777" w:rsidR="004B6639" w:rsidRDefault="004B6639">
      <w:pPr>
        <w:rPr>
          <w:rFonts w:eastAsiaTheme="majorEastAsia" w:cs="Arial"/>
          <w:b/>
          <w:bCs/>
          <w:color w:val="1F497D" w:themeColor="text2"/>
          <w:sz w:val="24"/>
          <w:szCs w:val="24"/>
          <w:lang w:eastAsia="en-GB"/>
        </w:rPr>
      </w:pPr>
      <w:r>
        <w:rPr>
          <w:rFonts w:eastAsiaTheme="majorEastAsia" w:cs="Arial"/>
          <w:b/>
          <w:bCs/>
          <w:color w:val="1F497D" w:themeColor="text2"/>
          <w:sz w:val="24"/>
          <w:szCs w:val="24"/>
          <w:lang w:eastAsia="en-GB"/>
        </w:rPr>
        <w:br w:type="page"/>
      </w:r>
    </w:p>
    <w:p w14:paraId="6B9C8B3A" w14:textId="6E84CC0E" w:rsidR="00E34BD5" w:rsidRDefault="00E34BD5" w:rsidP="00704106">
      <w:pPr>
        <w:rPr>
          <w:rFonts w:cs="Arial"/>
          <w:sz w:val="22"/>
          <w:szCs w:val="22"/>
        </w:rPr>
      </w:pPr>
    </w:p>
    <w:p w14:paraId="396736E2" w14:textId="77777777" w:rsidR="00186D40" w:rsidRDefault="00186D40" w:rsidP="00E34BD5">
      <w:pPr>
        <w:rPr>
          <w:rFonts w:eastAsiaTheme="majorEastAsia" w:cs="Arial"/>
          <w:b/>
          <w:bCs/>
          <w:color w:val="1F497D" w:themeColor="text2"/>
          <w:sz w:val="24"/>
          <w:szCs w:val="24"/>
          <w:lang w:eastAsia="en-GB"/>
        </w:rPr>
      </w:pPr>
    </w:p>
    <w:p w14:paraId="51B1765E" w14:textId="48E5FD54" w:rsidR="00E34BD5" w:rsidRDefault="00186D40" w:rsidP="00B12924">
      <w:pPr>
        <w:jc w:val="both"/>
        <w:rPr>
          <w:b/>
          <w:color w:val="1F497D" w:themeColor="text2"/>
          <w:sz w:val="24"/>
          <w:szCs w:val="24"/>
        </w:rPr>
      </w:pPr>
      <w:r>
        <w:rPr>
          <w:rFonts w:eastAsiaTheme="majorEastAsia" w:cs="Arial"/>
          <w:b/>
          <w:bCs/>
          <w:color w:val="1F497D" w:themeColor="text2"/>
          <w:sz w:val="24"/>
          <w:szCs w:val="24"/>
          <w:lang w:eastAsia="en-GB"/>
        </w:rPr>
        <w:t>Birds of Prey Initiative Closes</w:t>
      </w:r>
    </w:p>
    <w:p w14:paraId="2016D508" w14:textId="77777777" w:rsidR="00E34BD5" w:rsidRPr="00704106" w:rsidRDefault="00E34BD5" w:rsidP="00B12924">
      <w:pPr>
        <w:jc w:val="both"/>
        <w:rPr>
          <w:rFonts w:cs="Arial"/>
          <w:b/>
          <w:color w:val="1F497D" w:themeColor="text2"/>
          <w:sz w:val="22"/>
          <w:szCs w:val="22"/>
        </w:rPr>
      </w:pPr>
    </w:p>
    <w:p w14:paraId="70345C92" w14:textId="77777777" w:rsidR="00186D40" w:rsidRPr="00186D40" w:rsidRDefault="00186D40" w:rsidP="00B12924">
      <w:pPr>
        <w:jc w:val="both"/>
        <w:rPr>
          <w:rFonts w:cs="Arial"/>
          <w:sz w:val="22"/>
          <w:szCs w:val="22"/>
        </w:rPr>
      </w:pPr>
      <w:r w:rsidRPr="00186D40">
        <w:rPr>
          <w:rFonts w:cs="Arial"/>
          <w:sz w:val="22"/>
          <w:szCs w:val="22"/>
        </w:rPr>
        <w:t xml:space="preserve">At the end of April the Authority confirmed it would be closing the Peak District Bird of Prey Initiative after more than a decade of efforts to return ‘raptor’ populations to target levels last seen in the 1990’s. </w:t>
      </w:r>
    </w:p>
    <w:p w14:paraId="2D4D0C6E" w14:textId="77777777" w:rsidR="00186D40" w:rsidRDefault="00186D40" w:rsidP="00B12924">
      <w:pPr>
        <w:jc w:val="both"/>
        <w:rPr>
          <w:rFonts w:cs="Arial"/>
          <w:sz w:val="22"/>
          <w:szCs w:val="22"/>
        </w:rPr>
      </w:pPr>
    </w:p>
    <w:p w14:paraId="23D04AEC" w14:textId="3F2FF169" w:rsidR="00186D40" w:rsidRPr="00186D40" w:rsidRDefault="00186D40" w:rsidP="00B12924">
      <w:pPr>
        <w:jc w:val="both"/>
        <w:rPr>
          <w:rFonts w:cs="Arial"/>
          <w:sz w:val="22"/>
          <w:szCs w:val="22"/>
        </w:rPr>
      </w:pPr>
      <w:r w:rsidRPr="00186D40">
        <w:rPr>
          <w:rFonts w:cs="Arial"/>
          <w:sz w:val="22"/>
          <w:szCs w:val="22"/>
        </w:rPr>
        <w:t xml:space="preserve">Although some species have seen a return, the breeding presence of others remains disappointingly low and the years of the Initiative’s existence have continued to see incidents of wildlife crime taking place within the Peak District. These factors have led to some original partners already stepping down from the initiative and others indicating their future intention to do so to the Authority. This recently included those involved in the annual surveying of birds of prey in the Initiative study area, and therefore the Authority as convenors felt the group was no longer viable. </w:t>
      </w:r>
    </w:p>
    <w:p w14:paraId="7A9CEE44" w14:textId="77777777" w:rsidR="00186D40" w:rsidRDefault="00186D40" w:rsidP="00B12924">
      <w:pPr>
        <w:jc w:val="both"/>
        <w:rPr>
          <w:rFonts w:cs="Arial"/>
          <w:sz w:val="22"/>
          <w:szCs w:val="22"/>
        </w:rPr>
      </w:pPr>
    </w:p>
    <w:p w14:paraId="08D6F935" w14:textId="1B14736D" w:rsidR="00186D40" w:rsidRPr="00186D40" w:rsidRDefault="00186D40" w:rsidP="00B12924">
      <w:pPr>
        <w:jc w:val="both"/>
        <w:rPr>
          <w:rFonts w:cs="Arial"/>
          <w:sz w:val="22"/>
          <w:szCs w:val="22"/>
        </w:rPr>
      </w:pPr>
      <w:r w:rsidRPr="00186D40">
        <w:rPr>
          <w:rFonts w:cs="Arial"/>
          <w:sz w:val="22"/>
          <w:szCs w:val="22"/>
        </w:rPr>
        <w:t xml:space="preserve">The Authority recognises that some existing partners are disappointed by this decision, however until meaningful change is seen with aspects such as raptor persecution we will be looking to explore alternative means of safeguarding raptors and securing the required population increases. This includes working with the police – as we have done throughout the Initiative – and other partners, more details of which will be shared in the weeks ahead. </w:t>
      </w:r>
    </w:p>
    <w:p w14:paraId="4F02C205" w14:textId="77777777" w:rsidR="00186D40" w:rsidRDefault="00186D40" w:rsidP="00B12924">
      <w:pPr>
        <w:jc w:val="both"/>
        <w:rPr>
          <w:rFonts w:cs="Arial"/>
          <w:sz w:val="22"/>
          <w:szCs w:val="22"/>
        </w:rPr>
      </w:pPr>
    </w:p>
    <w:p w14:paraId="3A2325F2" w14:textId="0C37AD5F" w:rsidR="00186D40" w:rsidRPr="00186D40" w:rsidRDefault="00186D40" w:rsidP="00B12924">
      <w:pPr>
        <w:jc w:val="both"/>
        <w:rPr>
          <w:sz w:val="22"/>
          <w:szCs w:val="22"/>
        </w:rPr>
      </w:pPr>
      <w:r w:rsidRPr="00186D40">
        <w:rPr>
          <w:rFonts w:cs="Arial"/>
          <w:sz w:val="22"/>
          <w:szCs w:val="22"/>
        </w:rPr>
        <w:t xml:space="preserve">Our full statement on the Initiative can be found here: </w:t>
      </w:r>
      <w:hyperlink r:id="rId13" w:history="1">
        <w:r w:rsidRPr="00186D40">
          <w:rPr>
            <w:rStyle w:val="Hyperlink"/>
            <w:sz w:val="22"/>
            <w:szCs w:val="22"/>
          </w:rPr>
          <w:t>Peak District Bird of Prey Initiative to close as persecution cases continue: Peak District National Park</w:t>
        </w:r>
      </w:hyperlink>
    </w:p>
    <w:p w14:paraId="26F7686D" w14:textId="471AEE7A" w:rsidR="00E34BD5" w:rsidRPr="00186D40" w:rsidRDefault="00E34BD5" w:rsidP="00B12924">
      <w:pPr>
        <w:jc w:val="both"/>
        <w:rPr>
          <w:rFonts w:cs="Arial"/>
          <w:b/>
          <w:bCs/>
          <w:sz w:val="22"/>
          <w:szCs w:val="22"/>
        </w:rPr>
      </w:pPr>
    </w:p>
    <w:p w14:paraId="7CA4AF4D" w14:textId="77777777" w:rsidR="004B6639" w:rsidRDefault="006137CF" w:rsidP="00B12924">
      <w:pPr>
        <w:keepNext/>
        <w:jc w:val="center"/>
      </w:pPr>
      <w:r>
        <w:rPr>
          <w:rFonts w:cs="Arial"/>
          <w:b/>
          <w:bCs/>
          <w:noProof/>
          <w:sz w:val="22"/>
          <w:szCs w:val="22"/>
          <w:lang w:eastAsia="en-GB"/>
        </w:rPr>
        <w:drawing>
          <wp:inline distT="0" distB="0" distL="0" distR="0" wp14:anchorId="6C62EFF0" wp14:editId="2FA97932">
            <wp:extent cx="6647815" cy="4431030"/>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shawk Tim Mell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7815" cy="4431030"/>
                    </a:xfrm>
                    <a:prstGeom prst="rect">
                      <a:avLst/>
                    </a:prstGeom>
                  </pic:spPr>
                </pic:pic>
              </a:graphicData>
            </a:graphic>
          </wp:inline>
        </w:drawing>
      </w:r>
    </w:p>
    <w:p w14:paraId="779523C1" w14:textId="6460F496" w:rsidR="00E34BD5" w:rsidRPr="00186D40" w:rsidRDefault="00681FAB" w:rsidP="00B12924">
      <w:pPr>
        <w:pStyle w:val="Caption"/>
        <w:jc w:val="both"/>
        <w:rPr>
          <w:rFonts w:cs="Arial"/>
          <w:b/>
          <w:bCs/>
          <w:sz w:val="22"/>
          <w:szCs w:val="22"/>
        </w:rPr>
      </w:pPr>
      <w:r>
        <w:rPr>
          <w:rFonts w:cs="Arial"/>
          <w:b/>
          <w:bCs/>
          <w:sz w:val="22"/>
          <w:szCs w:val="22"/>
        </w:rPr>
        <w:t>2</w:t>
      </w:r>
      <w:r w:rsidR="004B6639">
        <w:t xml:space="preserve"> Goshawk</w:t>
      </w:r>
    </w:p>
    <w:p w14:paraId="4B7348E3" w14:textId="13F9DA29" w:rsidR="00E34BD5" w:rsidRDefault="00E34BD5" w:rsidP="00B12924">
      <w:pPr>
        <w:jc w:val="both"/>
        <w:rPr>
          <w:rFonts w:cs="Arial"/>
          <w:b/>
          <w:bCs/>
          <w:sz w:val="22"/>
          <w:szCs w:val="22"/>
        </w:rPr>
      </w:pPr>
    </w:p>
    <w:p w14:paraId="733307E5" w14:textId="02B71097" w:rsidR="00E34BD5" w:rsidRDefault="00E34BD5" w:rsidP="00B12924">
      <w:pPr>
        <w:jc w:val="both"/>
        <w:rPr>
          <w:rFonts w:cs="Arial"/>
          <w:b/>
          <w:bCs/>
          <w:sz w:val="22"/>
          <w:szCs w:val="22"/>
        </w:rPr>
      </w:pPr>
    </w:p>
    <w:p w14:paraId="1412F74A" w14:textId="77777777" w:rsidR="00DF13CD" w:rsidRDefault="00DF13CD" w:rsidP="00B12924">
      <w:pPr>
        <w:jc w:val="both"/>
        <w:rPr>
          <w:rFonts w:eastAsiaTheme="majorEastAsia" w:cs="Arial"/>
          <w:b/>
          <w:bCs/>
          <w:color w:val="1F497D" w:themeColor="text2"/>
          <w:sz w:val="24"/>
          <w:szCs w:val="24"/>
          <w:lang w:eastAsia="en-GB"/>
        </w:rPr>
      </w:pPr>
    </w:p>
    <w:p w14:paraId="6E73984B" w14:textId="2AF50023" w:rsidR="00E34BD5" w:rsidRDefault="006137CF" w:rsidP="00B12924">
      <w:pPr>
        <w:jc w:val="both"/>
        <w:rPr>
          <w:b/>
          <w:color w:val="1F497D" w:themeColor="text2"/>
          <w:sz w:val="24"/>
          <w:szCs w:val="24"/>
        </w:rPr>
      </w:pPr>
      <w:r>
        <w:rPr>
          <w:rFonts w:eastAsiaTheme="majorEastAsia" w:cs="Arial"/>
          <w:b/>
          <w:bCs/>
          <w:color w:val="1F497D" w:themeColor="text2"/>
          <w:sz w:val="24"/>
          <w:szCs w:val="24"/>
          <w:lang w:eastAsia="en-GB"/>
        </w:rPr>
        <w:t>Stanage North Lees- A Fresh Look for Information</w:t>
      </w:r>
    </w:p>
    <w:p w14:paraId="63A65B7C" w14:textId="77777777" w:rsidR="00E34BD5" w:rsidRPr="00704106" w:rsidRDefault="00E34BD5" w:rsidP="00B12924">
      <w:pPr>
        <w:jc w:val="both"/>
        <w:rPr>
          <w:rFonts w:cs="Arial"/>
          <w:b/>
          <w:color w:val="1F497D" w:themeColor="text2"/>
          <w:sz w:val="22"/>
          <w:szCs w:val="22"/>
        </w:rPr>
      </w:pPr>
    </w:p>
    <w:p w14:paraId="71E0F9BA" w14:textId="7FDD3E5B" w:rsidR="006137CF" w:rsidRDefault="006137CF" w:rsidP="00B12924">
      <w:pPr>
        <w:jc w:val="both"/>
        <w:rPr>
          <w:rFonts w:cs="Arial"/>
          <w:sz w:val="22"/>
          <w:szCs w:val="22"/>
        </w:rPr>
      </w:pPr>
      <w:r w:rsidRPr="006137CF">
        <w:rPr>
          <w:rFonts w:cs="Arial"/>
          <w:sz w:val="22"/>
          <w:szCs w:val="22"/>
        </w:rPr>
        <w:t xml:space="preserve">This summer will see the long-awaited replacement of three large information panels into stone plinths at various locations at Stanage Edge and North Lees Hall. </w:t>
      </w:r>
    </w:p>
    <w:p w14:paraId="65AE1E3F" w14:textId="77777777" w:rsidR="006137CF" w:rsidRPr="006137CF" w:rsidRDefault="006137CF" w:rsidP="00B12924">
      <w:pPr>
        <w:jc w:val="both"/>
        <w:rPr>
          <w:rFonts w:cs="Arial"/>
          <w:sz w:val="22"/>
          <w:szCs w:val="22"/>
        </w:rPr>
      </w:pPr>
    </w:p>
    <w:p w14:paraId="5ED9378D" w14:textId="77777777" w:rsidR="006137CF" w:rsidRPr="006137CF" w:rsidRDefault="006137CF" w:rsidP="00B12924">
      <w:pPr>
        <w:jc w:val="both"/>
        <w:rPr>
          <w:rFonts w:cs="Arial"/>
          <w:sz w:val="22"/>
          <w:szCs w:val="22"/>
        </w:rPr>
      </w:pPr>
      <w:r w:rsidRPr="006137CF">
        <w:rPr>
          <w:rFonts w:cs="Arial"/>
          <w:sz w:val="22"/>
          <w:szCs w:val="22"/>
        </w:rPr>
        <w:t xml:space="preserve">The new boards have been attractively designed with an array of historical, wildlife and navigation information sharing the story of the estate and current efforts for conservation and climate change. Visitor advice is also included to enable safe and responsible exploring of the estate, along with plenty of photographs. </w:t>
      </w:r>
    </w:p>
    <w:p w14:paraId="59F58355" w14:textId="77777777" w:rsidR="00024FD5" w:rsidRDefault="00024FD5" w:rsidP="00B12924">
      <w:pPr>
        <w:jc w:val="both"/>
        <w:rPr>
          <w:rFonts w:cs="Arial"/>
          <w:sz w:val="22"/>
          <w:szCs w:val="22"/>
        </w:rPr>
      </w:pPr>
    </w:p>
    <w:p w14:paraId="4E34F41D" w14:textId="63128E9A" w:rsidR="006137CF" w:rsidRPr="006137CF" w:rsidRDefault="006137CF" w:rsidP="00B12924">
      <w:pPr>
        <w:jc w:val="both"/>
        <w:rPr>
          <w:rFonts w:cs="Arial"/>
          <w:sz w:val="22"/>
          <w:szCs w:val="22"/>
        </w:rPr>
      </w:pPr>
      <w:r w:rsidRPr="006137CF">
        <w:rPr>
          <w:rFonts w:cs="Arial"/>
          <w:sz w:val="22"/>
          <w:szCs w:val="22"/>
        </w:rPr>
        <w:t xml:space="preserve">For the first time, the boards’ content has also been translated into several additional languages which can be accessed instantly via a QR code.   </w:t>
      </w:r>
    </w:p>
    <w:p w14:paraId="748D20EE" w14:textId="77777777" w:rsidR="00024FD5" w:rsidRDefault="00024FD5" w:rsidP="00B12924">
      <w:pPr>
        <w:jc w:val="both"/>
        <w:rPr>
          <w:rFonts w:cs="Arial"/>
          <w:sz w:val="22"/>
          <w:szCs w:val="22"/>
        </w:rPr>
      </w:pPr>
    </w:p>
    <w:p w14:paraId="6085D8D8" w14:textId="04881B54" w:rsidR="006137CF" w:rsidRDefault="006137CF" w:rsidP="00B12924">
      <w:pPr>
        <w:jc w:val="both"/>
      </w:pPr>
      <w:r w:rsidRPr="006137CF">
        <w:rPr>
          <w:rFonts w:cs="Arial"/>
          <w:sz w:val="22"/>
          <w:szCs w:val="22"/>
        </w:rPr>
        <w:t>The boards have been funded by the government’s Farming in Protected Landscapes (FiPL) programme</w:t>
      </w:r>
      <w:r>
        <w:rPr>
          <w:rFonts w:cs="Arial"/>
        </w:rPr>
        <w:t>.</w:t>
      </w:r>
    </w:p>
    <w:p w14:paraId="00108B61" w14:textId="6869C9D2" w:rsidR="00E34BD5" w:rsidRPr="00704106" w:rsidRDefault="00E34BD5" w:rsidP="00B12924">
      <w:pPr>
        <w:jc w:val="both"/>
        <w:rPr>
          <w:rFonts w:cs="Arial"/>
          <w:b/>
          <w:bCs/>
          <w:sz w:val="22"/>
          <w:szCs w:val="22"/>
        </w:rPr>
      </w:pPr>
    </w:p>
    <w:p w14:paraId="2F20C511" w14:textId="77777777" w:rsidR="004B6639" w:rsidRDefault="006137CF" w:rsidP="00B12924">
      <w:pPr>
        <w:keepNext/>
        <w:jc w:val="center"/>
      </w:pPr>
      <w:r>
        <w:rPr>
          <w:rFonts w:cs="Arial"/>
          <w:b/>
          <w:bCs/>
          <w:noProof/>
          <w:sz w:val="22"/>
          <w:szCs w:val="22"/>
          <w:lang w:eastAsia="en-GB"/>
        </w:rPr>
        <w:drawing>
          <wp:inline distT="0" distB="0" distL="0" distR="0" wp14:anchorId="183CB847" wp14:editId="22E1CFD8">
            <wp:extent cx="6647815" cy="373951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nage Boards_TM.jpg"/>
                    <pic:cNvPicPr/>
                  </pic:nvPicPr>
                  <pic:blipFill>
                    <a:blip r:embed="rId15">
                      <a:extLst>
                        <a:ext uri="{28A0092B-C50C-407E-A947-70E740481C1C}">
                          <a14:useLocalDpi xmlns:a14="http://schemas.microsoft.com/office/drawing/2010/main" val="0"/>
                        </a:ext>
                      </a:extLst>
                    </a:blip>
                    <a:stretch>
                      <a:fillRect/>
                    </a:stretch>
                  </pic:blipFill>
                  <pic:spPr>
                    <a:xfrm>
                      <a:off x="0" y="0"/>
                      <a:ext cx="6647815" cy="3739515"/>
                    </a:xfrm>
                    <a:prstGeom prst="rect">
                      <a:avLst/>
                    </a:prstGeom>
                  </pic:spPr>
                </pic:pic>
              </a:graphicData>
            </a:graphic>
          </wp:inline>
        </w:drawing>
      </w:r>
    </w:p>
    <w:p w14:paraId="440414BF" w14:textId="2A4251A8" w:rsidR="00E34BD5" w:rsidRDefault="00681FAB" w:rsidP="00B12924">
      <w:pPr>
        <w:pStyle w:val="Caption"/>
        <w:jc w:val="both"/>
        <w:rPr>
          <w:rFonts w:cs="Arial"/>
          <w:b/>
          <w:bCs/>
          <w:sz w:val="22"/>
          <w:szCs w:val="22"/>
        </w:rPr>
      </w:pPr>
      <w:r>
        <w:rPr>
          <w:rFonts w:cs="Arial"/>
          <w:b/>
          <w:bCs/>
          <w:sz w:val="22"/>
          <w:szCs w:val="22"/>
        </w:rPr>
        <w:t>3</w:t>
      </w:r>
      <w:r w:rsidR="004B6639">
        <w:t xml:space="preserve"> New information boards at Stanage North Lees</w:t>
      </w:r>
    </w:p>
    <w:p w14:paraId="2AEC1F7F" w14:textId="57D2AF76" w:rsidR="00E34BD5" w:rsidRDefault="00E34BD5" w:rsidP="00B12924">
      <w:pPr>
        <w:jc w:val="both"/>
        <w:rPr>
          <w:rFonts w:cs="Arial"/>
          <w:b/>
          <w:bCs/>
          <w:sz w:val="22"/>
          <w:szCs w:val="22"/>
        </w:rPr>
      </w:pPr>
    </w:p>
    <w:p w14:paraId="48A238A1" w14:textId="77777777" w:rsidR="0085284B" w:rsidRDefault="0085284B" w:rsidP="00B12924">
      <w:pPr>
        <w:jc w:val="both"/>
        <w:rPr>
          <w:rFonts w:cs="Arial"/>
          <w:b/>
          <w:bCs/>
          <w:sz w:val="22"/>
          <w:szCs w:val="22"/>
        </w:rPr>
      </w:pPr>
    </w:p>
    <w:p w14:paraId="5491FDDA" w14:textId="3D44CC4F" w:rsidR="00E34BD5" w:rsidRDefault="006137CF" w:rsidP="00B12924">
      <w:pPr>
        <w:jc w:val="both"/>
        <w:rPr>
          <w:b/>
          <w:color w:val="1F497D" w:themeColor="text2"/>
          <w:sz w:val="24"/>
          <w:szCs w:val="24"/>
        </w:rPr>
      </w:pPr>
      <w:r>
        <w:rPr>
          <w:rFonts w:eastAsiaTheme="majorEastAsia" w:cs="Arial"/>
          <w:b/>
          <w:bCs/>
          <w:color w:val="1F497D" w:themeColor="text2"/>
          <w:sz w:val="24"/>
          <w:szCs w:val="24"/>
          <w:lang w:eastAsia="en-GB"/>
        </w:rPr>
        <w:t>Farming in Protected Landscapes</w:t>
      </w:r>
      <w:r w:rsidR="00024FD5">
        <w:rPr>
          <w:rFonts w:eastAsiaTheme="majorEastAsia" w:cs="Arial"/>
          <w:b/>
          <w:bCs/>
          <w:color w:val="1F497D" w:themeColor="text2"/>
          <w:sz w:val="24"/>
          <w:szCs w:val="24"/>
          <w:lang w:eastAsia="en-GB"/>
        </w:rPr>
        <w:t xml:space="preserve"> (FiPL)</w:t>
      </w:r>
    </w:p>
    <w:p w14:paraId="7FC472D4" w14:textId="77777777" w:rsidR="00E34BD5" w:rsidRPr="00704106" w:rsidRDefault="00E34BD5" w:rsidP="00B12924">
      <w:pPr>
        <w:jc w:val="both"/>
        <w:rPr>
          <w:rFonts w:cs="Arial"/>
          <w:b/>
          <w:color w:val="1F497D" w:themeColor="text2"/>
          <w:sz w:val="22"/>
          <w:szCs w:val="22"/>
        </w:rPr>
      </w:pPr>
    </w:p>
    <w:p w14:paraId="555AD05C" w14:textId="04B3BB89" w:rsidR="006137CF" w:rsidRPr="006137CF" w:rsidRDefault="006137CF" w:rsidP="00B12924">
      <w:pPr>
        <w:jc w:val="both"/>
        <w:rPr>
          <w:sz w:val="22"/>
        </w:rPr>
      </w:pPr>
      <w:r w:rsidRPr="006137CF">
        <w:rPr>
          <w:sz w:val="22"/>
        </w:rPr>
        <w:t xml:space="preserve">Farming in Protected Landscapes is a Defra funded programme for farmers and land managers which has recently been extended to March 2025. It is aimed at delivering benefits for climate, nature, people, </w:t>
      </w:r>
      <w:r w:rsidR="00A746FB" w:rsidRPr="006137CF">
        <w:rPr>
          <w:sz w:val="22"/>
        </w:rPr>
        <w:t>and cultural</w:t>
      </w:r>
      <w:r w:rsidRPr="006137CF">
        <w:rPr>
          <w:sz w:val="22"/>
        </w:rPr>
        <w:t xml:space="preserve"> heritage and nature friendly sustainable farm businesses. Grants are based on national Countryside Stewardship payment rates or at a percentage of the costs with the grant rate depending on the degree of economic return. </w:t>
      </w:r>
    </w:p>
    <w:p w14:paraId="6ECF170F" w14:textId="77777777" w:rsidR="006137CF" w:rsidRDefault="006137CF" w:rsidP="00B12924">
      <w:pPr>
        <w:jc w:val="both"/>
        <w:rPr>
          <w:sz w:val="22"/>
        </w:rPr>
      </w:pPr>
    </w:p>
    <w:p w14:paraId="17F83DC1" w14:textId="4D69CC4A" w:rsidR="006137CF" w:rsidRPr="006137CF" w:rsidRDefault="006137CF" w:rsidP="00B12924">
      <w:pPr>
        <w:jc w:val="both"/>
        <w:rPr>
          <w:sz w:val="22"/>
        </w:rPr>
      </w:pPr>
      <w:r w:rsidRPr="006137CF">
        <w:rPr>
          <w:sz w:val="22"/>
        </w:rPr>
        <w:t xml:space="preserve">In the Peak District we now have over 200 agreements varying in size from £1000 to £100,000. </w:t>
      </w:r>
      <w:hyperlink r:id="rId16" w:history="1">
        <w:r w:rsidRPr="006137CF">
          <w:rPr>
            <w:rStyle w:val="Hyperlink"/>
            <w:sz w:val="22"/>
          </w:rPr>
          <w:t>https://www.peakdistrict.gov.uk/__data/assets/pdf_file/0022/416083/Projects_Funded_by_FiPL_2023_03.pdf</w:t>
        </w:r>
      </w:hyperlink>
      <w:r w:rsidRPr="006137CF">
        <w:rPr>
          <w:sz w:val="22"/>
        </w:rPr>
        <w:t xml:space="preserve">  Many are with individual farmers with others being collaborative agreements based on groups of farmers working together, sometimes with another organisation acting as the applicant. </w:t>
      </w:r>
    </w:p>
    <w:p w14:paraId="7D8FE4EE" w14:textId="77777777" w:rsidR="006137CF" w:rsidRDefault="006137CF" w:rsidP="00B12924">
      <w:pPr>
        <w:jc w:val="both"/>
        <w:rPr>
          <w:sz w:val="22"/>
        </w:rPr>
      </w:pPr>
    </w:p>
    <w:p w14:paraId="2965D0E8" w14:textId="636D923C" w:rsidR="006137CF" w:rsidRPr="006137CF" w:rsidRDefault="006137CF" w:rsidP="00B12924">
      <w:pPr>
        <w:jc w:val="both"/>
        <w:rPr>
          <w:sz w:val="22"/>
        </w:rPr>
      </w:pPr>
      <w:r w:rsidRPr="006137CF">
        <w:rPr>
          <w:sz w:val="22"/>
        </w:rPr>
        <w:t xml:space="preserve">Taddington Parish Council is using the FiPL grant to help restore a site in its ownership at High Well. This includes scrub control and wall restoration to conserve flower-rich grasslands and re-instate grazing, with plans to repair the well itself. The Hope Valley Climate Action is working in partnership with the Hope Valley Farmer Group to plant new hedgerows to benefit nature, landscape and carbon storage. In the South-west Peak farmers are working individually and in partnership with relevant organisations to deliver benefits for water quality and flood control alongside nature. 10 farmers have installed new permissive paths and others have been supported in the costs of opening pop-up campsites and other visitor infrastructure. </w:t>
      </w:r>
    </w:p>
    <w:p w14:paraId="2169988D" w14:textId="77777777" w:rsidR="006137CF" w:rsidRDefault="006137CF" w:rsidP="00B12924">
      <w:pPr>
        <w:jc w:val="both"/>
        <w:rPr>
          <w:sz w:val="22"/>
        </w:rPr>
      </w:pPr>
    </w:p>
    <w:p w14:paraId="420C2C2C" w14:textId="18FC482D" w:rsidR="006137CF" w:rsidRPr="006137CF" w:rsidRDefault="006137CF" w:rsidP="00B12924">
      <w:pPr>
        <w:jc w:val="both"/>
        <w:rPr>
          <w:sz w:val="22"/>
        </w:rPr>
      </w:pPr>
      <w:r w:rsidRPr="006137CF">
        <w:rPr>
          <w:sz w:val="22"/>
        </w:rPr>
        <w:t xml:space="preserve">With 2 years of funding still remaining the project team are keen to hear from anyone with ideas that meet the themes of the programme and contribute towards the National Park Management Plan. Please contact </w:t>
      </w:r>
      <w:r w:rsidRPr="006137CF">
        <w:rPr>
          <w:sz w:val="22"/>
        </w:rPr>
        <w:lastRenderedPageBreak/>
        <w:t xml:space="preserve">us at </w:t>
      </w:r>
      <w:hyperlink r:id="rId17" w:history="1">
        <w:r w:rsidRPr="006137CF">
          <w:rPr>
            <w:rStyle w:val="Hyperlink"/>
            <w:sz w:val="22"/>
          </w:rPr>
          <w:t>farming@peakdistrict.gov.uk</w:t>
        </w:r>
      </w:hyperlink>
      <w:r w:rsidRPr="006137CF">
        <w:rPr>
          <w:sz w:val="22"/>
        </w:rPr>
        <w:t xml:space="preserve"> or at 01619 816200. Guidance and further information can be found at </w:t>
      </w:r>
      <w:hyperlink r:id="rId18" w:history="1">
        <w:r w:rsidRPr="006137CF">
          <w:rPr>
            <w:rStyle w:val="Hyperlink"/>
            <w:sz w:val="22"/>
          </w:rPr>
          <w:t>Farmers and land managers: Peak District National Park</w:t>
        </w:r>
      </w:hyperlink>
    </w:p>
    <w:p w14:paraId="2E7618AA" w14:textId="630A4E0E" w:rsidR="00E34BD5" w:rsidRDefault="00E34BD5" w:rsidP="00B12924">
      <w:pPr>
        <w:jc w:val="both"/>
        <w:rPr>
          <w:rFonts w:cs="Arial"/>
          <w:b/>
          <w:bCs/>
          <w:sz w:val="24"/>
          <w:szCs w:val="22"/>
        </w:rPr>
      </w:pPr>
    </w:p>
    <w:p w14:paraId="1D615417" w14:textId="44D04D06" w:rsidR="004B6639" w:rsidRPr="005F6297" w:rsidRDefault="004B6639" w:rsidP="00B12924">
      <w:pPr>
        <w:jc w:val="both"/>
        <w:rPr>
          <w:rFonts w:cs="Arial"/>
          <w:bCs/>
          <w:sz w:val="22"/>
          <w:szCs w:val="22"/>
        </w:rPr>
      </w:pPr>
      <w:r w:rsidRPr="005F6297">
        <w:rPr>
          <w:rFonts w:cs="Arial"/>
          <w:bCs/>
          <w:sz w:val="22"/>
          <w:szCs w:val="22"/>
        </w:rPr>
        <w:t>On the next page are some pictures of a scheme funded through FiPL.</w:t>
      </w:r>
    </w:p>
    <w:p w14:paraId="717E1F25" w14:textId="77777777" w:rsidR="004B6639" w:rsidRDefault="00B70839" w:rsidP="00B12924">
      <w:pPr>
        <w:keepNext/>
        <w:jc w:val="both"/>
      </w:pPr>
      <w:r>
        <w:rPr>
          <w:rFonts w:cs="Arial"/>
          <w:b/>
          <w:bCs/>
          <w:noProof/>
          <w:sz w:val="22"/>
          <w:szCs w:val="22"/>
          <w:lang w:eastAsia="en-GB"/>
        </w:rPr>
        <w:drawing>
          <wp:inline distT="0" distB="0" distL="0" distR="0" wp14:anchorId="2E8B2AF6" wp14:editId="61359240">
            <wp:extent cx="6647815" cy="499237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fore-FiPL-Case-Studies-v3.png"/>
                    <pic:cNvPicPr/>
                  </pic:nvPicPr>
                  <pic:blipFill>
                    <a:blip r:embed="rId19">
                      <a:extLst>
                        <a:ext uri="{28A0092B-C50C-407E-A947-70E740481C1C}">
                          <a14:useLocalDpi xmlns:a14="http://schemas.microsoft.com/office/drawing/2010/main" val="0"/>
                        </a:ext>
                      </a:extLst>
                    </a:blip>
                    <a:stretch>
                      <a:fillRect/>
                    </a:stretch>
                  </pic:blipFill>
                  <pic:spPr>
                    <a:xfrm>
                      <a:off x="0" y="0"/>
                      <a:ext cx="6647815" cy="4992370"/>
                    </a:xfrm>
                    <a:prstGeom prst="rect">
                      <a:avLst/>
                    </a:prstGeom>
                  </pic:spPr>
                </pic:pic>
              </a:graphicData>
            </a:graphic>
          </wp:inline>
        </w:drawing>
      </w:r>
    </w:p>
    <w:p w14:paraId="2B8C77E6" w14:textId="30118010" w:rsidR="00E34BD5" w:rsidRDefault="00681FAB" w:rsidP="00B12924">
      <w:pPr>
        <w:pStyle w:val="Caption"/>
        <w:jc w:val="both"/>
        <w:rPr>
          <w:rFonts w:cs="Arial"/>
          <w:b/>
          <w:bCs/>
          <w:sz w:val="22"/>
          <w:szCs w:val="22"/>
        </w:rPr>
      </w:pPr>
      <w:r>
        <w:rPr>
          <w:rFonts w:cs="Arial"/>
          <w:b/>
          <w:bCs/>
          <w:sz w:val="22"/>
          <w:szCs w:val="22"/>
        </w:rPr>
        <w:t>4</w:t>
      </w:r>
      <w:r w:rsidR="004B6639">
        <w:t xml:space="preserve"> </w:t>
      </w:r>
      <w:proofErr w:type="spellStart"/>
      <w:r w:rsidR="004B6639">
        <w:t>FiPL</w:t>
      </w:r>
      <w:proofErr w:type="spellEnd"/>
      <w:r w:rsidR="004B6639">
        <w:t>- Paradise Farm Pond restoration - work in progress</w:t>
      </w:r>
    </w:p>
    <w:p w14:paraId="41AD9B93" w14:textId="2956BB1F" w:rsidR="00E34BD5" w:rsidRDefault="00E34BD5" w:rsidP="00B12924">
      <w:pPr>
        <w:jc w:val="both"/>
        <w:rPr>
          <w:rFonts w:cs="Arial"/>
          <w:b/>
          <w:bCs/>
          <w:sz w:val="22"/>
          <w:szCs w:val="22"/>
        </w:rPr>
      </w:pPr>
    </w:p>
    <w:p w14:paraId="7F555B71" w14:textId="661AB7B6" w:rsidR="00B70839" w:rsidRDefault="00B70839" w:rsidP="00B12924">
      <w:pPr>
        <w:jc w:val="both"/>
        <w:rPr>
          <w:rFonts w:cs="Arial"/>
          <w:b/>
          <w:bCs/>
          <w:sz w:val="22"/>
          <w:szCs w:val="22"/>
        </w:rPr>
      </w:pPr>
    </w:p>
    <w:p w14:paraId="6433911F" w14:textId="77777777" w:rsidR="004B6639" w:rsidRDefault="00DF13CD" w:rsidP="00B12924">
      <w:pPr>
        <w:keepNext/>
        <w:jc w:val="both"/>
      </w:pPr>
      <w:r>
        <w:rPr>
          <w:rFonts w:cs="Arial"/>
          <w:b/>
          <w:bCs/>
          <w:noProof/>
          <w:sz w:val="22"/>
          <w:szCs w:val="22"/>
          <w:lang w:eastAsia="en-GB"/>
        </w:rPr>
        <w:drawing>
          <wp:inline distT="0" distB="0" distL="0" distR="0" wp14:anchorId="56083D4C" wp14:editId="2BF497E6">
            <wp:extent cx="6647815" cy="28829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ter-FiPL-Case-Studies-v3.png"/>
                    <pic:cNvPicPr/>
                  </pic:nvPicPr>
                  <pic:blipFill>
                    <a:blip r:embed="rId20">
                      <a:extLst>
                        <a:ext uri="{28A0092B-C50C-407E-A947-70E740481C1C}">
                          <a14:useLocalDpi xmlns:a14="http://schemas.microsoft.com/office/drawing/2010/main" val="0"/>
                        </a:ext>
                      </a:extLst>
                    </a:blip>
                    <a:stretch>
                      <a:fillRect/>
                    </a:stretch>
                  </pic:blipFill>
                  <pic:spPr>
                    <a:xfrm>
                      <a:off x="0" y="0"/>
                      <a:ext cx="6647815" cy="2882900"/>
                    </a:xfrm>
                    <a:prstGeom prst="rect">
                      <a:avLst/>
                    </a:prstGeom>
                  </pic:spPr>
                </pic:pic>
              </a:graphicData>
            </a:graphic>
          </wp:inline>
        </w:drawing>
      </w:r>
    </w:p>
    <w:p w14:paraId="2A06B5A2" w14:textId="5C2A7CA2" w:rsidR="00B70839" w:rsidRDefault="00681FAB" w:rsidP="00B12924">
      <w:pPr>
        <w:pStyle w:val="Caption"/>
        <w:jc w:val="both"/>
        <w:rPr>
          <w:rFonts w:cs="Arial"/>
          <w:b/>
          <w:bCs/>
          <w:sz w:val="22"/>
          <w:szCs w:val="22"/>
        </w:rPr>
      </w:pPr>
      <w:r>
        <w:rPr>
          <w:rFonts w:cs="Arial"/>
          <w:b/>
          <w:bCs/>
          <w:sz w:val="22"/>
          <w:szCs w:val="22"/>
        </w:rPr>
        <w:t>5</w:t>
      </w:r>
      <w:bookmarkStart w:id="0" w:name="_GoBack"/>
      <w:bookmarkEnd w:id="0"/>
      <w:r w:rsidR="004B6639">
        <w:t xml:space="preserve"> </w:t>
      </w:r>
      <w:proofErr w:type="spellStart"/>
      <w:r w:rsidR="004B6639">
        <w:t>FiPL</w:t>
      </w:r>
      <w:proofErr w:type="spellEnd"/>
      <w:r w:rsidR="004B6639">
        <w:t>- Paradise Farm pond restoration- finished scheme</w:t>
      </w:r>
    </w:p>
    <w:p w14:paraId="25ED5854" w14:textId="77777777" w:rsidR="00DF13CD" w:rsidRDefault="00DF13CD" w:rsidP="00B12924">
      <w:pPr>
        <w:jc w:val="both"/>
        <w:rPr>
          <w:rFonts w:eastAsiaTheme="majorEastAsia" w:cs="Arial"/>
          <w:b/>
          <w:bCs/>
          <w:color w:val="1F497D" w:themeColor="text2"/>
          <w:sz w:val="24"/>
          <w:szCs w:val="24"/>
          <w:lang w:eastAsia="en-GB"/>
        </w:rPr>
      </w:pPr>
    </w:p>
    <w:p w14:paraId="284E0A1D" w14:textId="77777777" w:rsidR="00DF13CD" w:rsidRDefault="00DF13CD" w:rsidP="00B12924">
      <w:pPr>
        <w:jc w:val="both"/>
        <w:rPr>
          <w:rFonts w:eastAsiaTheme="majorEastAsia" w:cs="Arial"/>
          <w:b/>
          <w:bCs/>
          <w:color w:val="1F497D" w:themeColor="text2"/>
          <w:sz w:val="24"/>
          <w:szCs w:val="24"/>
          <w:lang w:eastAsia="en-GB"/>
        </w:rPr>
      </w:pPr>
      <w:r>
        <w:rPr>
          <w:rFonts w:eastAsiaTheme="majorEastAsia" w:cs="Arial"/>
          <w:b/>
          <w:bCs/>
          <w:color w:val="1F497D" w:themeColor="text2"/>
          <w:sz w:val="24"/>
          <w:szCs w:val="24"/>
          <w:lang w:eastAsia="en-GB"/>
        </w:rPr>
        <w:lastRenderedPageBreak/>
        <w:br w:type="page"/>
      </w:r>
    </w:p>
    <w:p w14:paraId="0ED6A3F5" w14:textId="7C2EBE78" w:rsidR="00E34BD5" w:rsidRDefault="00DF13CD" w:rsidP="00B12924">
      <w:pPr>
        <w:jc w:val="both"/>
        <w:rPr>
          <w:b/>
          <w:color w:val="1F497D" w:themeColor="text2"/>
          <w:sz w:val="24"/>
          <w:szCs w:val="24"/>
        </w:rPr>
      </w:pPr>
      <w:r>
        <w:rPr>
          <w:rFonts w:eastAsiaTheme="majorEastAsia" w:cs="Arial"/>
          <w:b/>
          <w:bCs/>
          <w:color w:val="1F497D" w:themeColor="text2"/>
          <w:sz w:val="24"/>
          <w:szCs w:val="24"/>
          <w:lang w:eastAsia="en-GB"/>
        </w:rPr>
        <w:lastRenderedPageBreak/>
        <w:t>Rights of Way in the Peak District National Park</w:t>
      </w:r>
    </w:p>
    <w:p w14:paraId="70C4F571" w14:textId="77777777" w:rsidR="00DF13CD" w:rsidRDefault="00DF13CD" w:rsidP="00B12924">
      <w:pPr>
        <w:jc w:val="both"/>
        <w:rPr>
          <w:b/>
        </w:rPr>
      </w:pPr>
    </w:p>
    <w:p w14:paraId="4F08EB28" w14:textId="77777777" w:rsidR="00DF13CD" w:rsidRPr="00DF13CD" w:rsidRDefault="00DF13CD" w:rsidP="00B12924">
      <w:pPr>
        <w:jc w:val="both"/>
        <w:rPr>
          <w:sz w:val="22"/>
          <w:szCs w:val="22"/>
        </w:rPr>
      </w:pPr>
      <w:r w:rsidRPr="00DF13CD">
        <w:rPr>
          <w:sz w:val="22"/>
          <w:szCs w:val="22"/>
        </w:rPr>
        <w:t>The National Park Authority is continuing to have to make some difficult decisions around the resources we have available and, in this light, we have undertaken a review of our work in relation to public rights of way in the Peak District National Park</w:t>
      </w:r>
    </w:p>
    <w:p w14:paraId="24324828" w14:textId="77777777" w:rsidR="00DF13CD" w:rsidRPr="00DF13CD" w:rsidRDefault="00DF13CD" w:rsidP="00B12924">
      <w:pPr>
        <w:jc w:val="both"/>
        <w:rPr>
          <w:sz w:val="22"/>
          <w:szCs w:val="22"/>
        </w:rPr>
      </w:pPr>
    </w:p>
    <w:p w14:paraId="3806EC37" w14:textId="77777777" w:rsidR="00DF13CD" w:rsidRPr="00DF13CD" w:rsidRDefault="00DF13CD" w:rsidP="00B12924">
      <w:pPr>
        <w:jc w:val="both"/>
        <w:rPr>
          <w:sz w:val="22"/>
          <w:szCs w:val="22"/>
        </w:rPr>
      </w:pPr>
      <w:r w:rsidRPr="00DF13CD">
        <w:rPr>
          <w:sz w:val="22"/>
          <w:szCs w:val="22"/>
        </w:rPr>
        <w:t>The powers, responsibilities and budgets to manage all rights of way within the national park rest with the respective local councils, with the National Park Authority helping them when resources have allowed.</w:t>
      </w:r>
    </w:p>
    <w:p w14:paraId="7CA0D0F8" w14:textId="77777777" w:rsidR="00DF13CD" w:rsidRPr="00DF13CD" w:rsidRDefault="00DF13CD" w:rsidP="00B12924">
      <w:pPr>
        <w:jc w:val="both"/>
        <w:rPr>
          <w:sz w:val="22"/>
          <w:szCs w:val="22"/>
        </w:rPr>
      </w:pPr>
    </w:p>
    <w:p w14:paraId="407DB5E0" w14:textId="77777777" w:rsidR="00DF13CD" w:rsidRPr="00DF13CD" w:rsidRDefault="00DF13CD" w:rsidP="00B12924">
      <w:pPr>
        <w:jc w:val="both"/>
        <w:rPr>
          <w:sz w:val="22"/>
          <w:szCs w:val="22"/>
        </w:rPr>
      </w:pPr>
      <w:r w:rsidRPr="00DF13CD">
        <w:rPr>
          <w:sz w:val="22"/>
          <w:szCs w:val="22"/>
        </w:rPr>
        <w:t>However, there is a need for us to concentrate our reduced resources and we will, in forthcoming years, focus our work on rights of way where our resources will have the greatest impact for the most people. That means focussing on routes such as our Walks Around series, as well as our award-winning Miles Without Stiles routes. We’ll also be working over the next year or so on improving access on the other promoted routes and those rights of way connected with the main visitor hubs. We will review our work year on year to target the routes most in need of our resources. But this approach defines our role better for everyone and enables us to concentrate on where we can have the most impact. Our trails will continue to be maintained and cared for in the same way as always and we will continue to act as the relevant authority for access land under the Countryside and Rights of Way Act 2000</w:t>
      </w:r>
    </w:p>
    <w:p w14:paraId="31B72EEA" w14:textId="77777777" w:rsidR="00DF13CD" w:rsidRPr="00DF13CD" w:rsidRDefault="00DF13CD" w:rsidP="00B12924">
      <w:pPr>
        <w:jc w:val="both"/>
        <w:rPr>
          <w:sz w:val="22"/>
          <w:szCs w:val="22"/>
        </w:rPr>
      </w:pPr>
    </w:p>
    <w:p w14:paraId="5B8F86FF" w14:textId="77777777" w:rsidR="00DF13CD" w:rsidRPr="00DF13CD" w:rsidRDefault="00DF13CD" w:rsidP="00B12924">
      <w:pPr>
        <w:jc w:val="both"/>
        <w:rPr>
          <w:sz w:val="22"/>
          <w:szCs w:val="22"/>
        </w:rPr>
      </w:pPr>
      <w:r w:rsidRPr="00DF13CD">
        <w:rPr>
          <w:sz w:val="22"/>
          <w:szCs w:val="22"/>
        </w:rPr>
        <w:t xml:space="preserve">One of the ways you can help us is to send your reports on rights of way issues to those who have the powers and duties to undertake this work – the local councils. Each of the councils that make up the national park area has an online reporting system, enabling customers to easily report problems directly to those who can take action. The links are provided below. </w:t>
      </w:r>
    </w:p>
    <w:p w14:paraId="2C3AC31F" w14:textId="77777777" w:rsidR="00DF13CD" w:rsidRPr="00DF13CD" w:rsidRDefault="00DF13CD" w:rsidP="00B12924">
      <w:pPr>
        <w:jc w:val="both"/>
        <w:rPr>
          <w:sz w:val="22"/>
          <w:szCs w:val="22"/>
        </w:rPr>
      </w:pPr>
    </w:p>
    <w:p w14:paraId="655C57F9" w14:textId="77777777" w:rsidR="00DF13CD" w:rsidRPr="00791E10" w:rsidRDefault="00DF13CD" w:rsidP="00B12924">
      <w:pPr>
        <w:jc w:val="both"/>
        <w:rPr>
          <w:sz w:val="22"/>
          <w:szCs w:val="22"/>
        </w:rPr>
      </w:pPr>
      <w:r w:rsidRPr="00DF13CD">
        <w:rPr>
          <w:sz w:val="22"/>
          <w:szCs w:val="22"/>
        </w:rPr>
        <w:t xml:space="preserve">To enable the process to work efficiently we will direct anybody reporting rights of way issues to these online reporting systems and we will not be able to act as intermediaries. We can then target our work on the </w:t>
      </w:r>
      <w:r w:rsidRPr="00791E10">
        <w:rPr>
          <w:sz w:val="22"/>
          <w:szCs w:val="22"/>
        </w:rPr>
        <w:t>routes identified as having the maximum impact for our resources in line with our objectives and in agreement with the relevant councils.</w:t>
      </w:r>
    </w:p>
    <w:p w14:paraId="22A7D1E3" w14:textId="77777777" w:rsidR="00DF13CD" w:rsidRPr="00791E10" w:rsidRDefault="00DF13CD" w:rsidP="00B12924">
      <w:pPr>
        <w:jc w:val="both"/>
        <w:rPr>
          <w:sz w:val="22"/>
          <w:szCs w:val="22"/>
        </w:rPr>
      </w:pPr>
    </w:p>
    <w:p w14:paraId="1B2BB08F" w14:textId="77777777" w:rsidR="00DF13CD" w:rsidRPr="00791E10" w:rsidRDefault="00681FAB" w:rsidP="00B12924">
      <w:pPr>
        <w:jc w:val="both"/>
        <w:rPr>
          <w:sz w:val="22"/>
          <w:szCs w:val="22"/>
        </w:rPr>
      </w:pPr>
      <w:hyperlink r:id="rId21" w:history="1">
        <w:r w:rsidR="00DF13CD" w:rsidRPr="00791E10">
          <w:rPr>
            <w:rStyle w:val="Hyperlink"/>
            <w:sz w:val="22"/>
            <w:szCs w:val="22"/>
          </w:rPr>
          <w:t>Rights of way issues - Derbyshire County Council</w:t>
        </w:r>
      </w:hyperlink>
    </w:p>
    <w:p w14:paraId="76210F2D" w14:textId="77777777" w:rsidR="00DF13CD" w:rsidRPr="00791E10" w:rsidRDefault="00681FAB" w:rsidP="00B12924">
      <w:pPr>
        <w:jc w:val="both"/>
        <w:rPr>
          <w:sz w:val="22"/>
          <w:szCs w:val="22"/>
        </w:rPr>
      </w:pPr>
      <w:hyperlink r:id="rId22" w:history="1">
        <w:r w:rsidR="00DF13CD" w:rsidRPr="00791E10">
          <w:rPr>
            <w:rStyle w:val="Hyperlink"/>
            <w:sz w:val="22"/>
            <w:szCs w:val="22"/>
          </w:rPr>
          <w:t>Public Rights of Way (staffordshire.gov.uk)</w:t>
        </w:r>
      </w:hyperlink>
    </w:p>
    <w:p w14:paraId="6D501826" w14:textId="77777777" w:rsidR="00DF13CD" w:rsidRPr="00791E10" w:rsidRDefault="00681FAB" w:rsidP="00B12924">
      <w:pPr>
        <w:jc w:val="both"/>
        <w:rPr>
          <w:sz w:val="22"/>
          <w:szCs w:val="22"/>
        </w:rPr>
      </w:pPr>
      <w:hyperlink r:id="rId23" w:history="1">
        <w:r w:rsidR="00DF13CD" w:rsidRPr="00791E10">
          <w:rPr>
            <w:rStyle w:val="Hyperlink"/>
            <w:sz w:val="22"/>
            <w:szCs w:val="22"/>
          </w:rPr>
          <w:t>Cheshire East Public Rights of Way - Problem Path details - Your Cheshire East Account</w:t>
        </w:r>
      </w:hyperlink>
    </w:p>
    <w:p w14:paraId="34BB4BBD" w14:textId="7A99B186" w:rsidR="00DF13CD" w:rsidRPr="00791E10" w:rsidRDefault="00681FAB" w:rsidP="00B12924">
      <w:pPr>
        <w:tabs>
          <w:tab w:val="left" w:pos="5060"/>
        </w:tabs>
        <w:jc w:val="both"/>
        <w:rPr>
          <w:rStyle w:val="Hyperlink"/>
          <w:sz w:val="22"/>
          <w:szCs w:val="22"/>
        </w:rPr>
      </w:pPr>
      <w:hyperlink r:id="rId24" w:history="1">
        <w:r w:rsidR="00DF13CD" w:rsidRPr="00791E10">
          <w:rPr>
            <w:rStyle w:val="Hyperlink"/>
            <w:sz w:val="22"/>
            <w:szCs w:val="22"/>
          </w:rPr>
          <w:t>Public footpaths and rights of way (barnsley.gov.uk)</w:t>
        </w:r>
      </w:hyperlink>
      <w:r w:rsidR="00DF13CD" w:rsidRPr="00791E10">
        <w:rPr>
          <w:rStyle w:val="Hyperlink"/>
          <w:sz w:val="22"/>
          <w:szCs w:val="22"/>
        </w:rPr>
        <w:t xml:space="preserve"> </w:t>
      </w:r>
    </w:p>
    <w:p w14:paraId="105554B9" w14:textId="02E105A1" w:rsidR="00DF13CD" w:rsidRPr="00791E10" w:rsidRDefault="00681FAB" w:rsidP="00B12924">
      <w:pPr>
        <w:jc w:val="both"/>
        <w:rPr>
          <w:sz w:val="22"/>
          <w:szCs w:val="22"/>
        </w:rPr>
      </w:pPr>
      <w:hyperlink r:id="rId25" w:history="1">
        <w:r w:rsidR="00DF13CD" w:rsidRPr="00791E10">
          <w:rPr>
            <w:rStyle w:val="Hyperlink"/>
            <w:sz w:val="22"/>
            <w:szCs w:val="22"/>
          </w:rPr>
          <w:t>Public rights of way | Kirklees Council</w:t>
        </w:r>
      </w:hyperlink>
      <w:r w:rsidR="00DF13CD" w:rsidRPr="00791E10">
        <w:rPr>
          <w:sz w:val="22"/>
          <w:szCs w:val="22"/>
        </w:rPr>
        <w:t xml:space="preserve"> </w:t>
      </w:r>
    </w:p>
    <w:p w14:paraId="34A0067D" w14:textId="0E873ACB" w:rsidR="00DF13CD" w:rsidRPr="00791E10" w:rsidRDefault="00681FAB" w:rsidP="00B12924">
      <w:pPr>
        <w:jc w:val="both"/>
        <w:rPr>
          <w:sz w:val="22"/>
          <w:szCs w:val="22"/>
        </w:rPr>
      </w:pPr>
      <w:hyperlink r:id="rId26" w:history="1">
        <w:r w:rsidR="00DF13CD" w:rsidRPr="00791E10">
          <w:rPr>
            <w:rStyle w:val="Hyperlink"/>
            <w:sz w:val="22"/>
            <w:szCs w:val="22"/>
          </w:rPr>
          <w:t xml:space="preserve">Report a problem - Public Rights </w:t>
        </w:r>
        <w:r w:rsidR="00791E10" w:rsidRPr="00791E10">
          <w:rPr>
            <w:rStyle w:val="Hyperlink"/>
            <w:sz w:val="22"/>
            <w:szCs w:val="22"/>
          </w:rPr>
          <w:t>of</w:t>
        </w:r>
        <w:r w:rsidR="00DF13CD" w:rsidRPr="00791E10">
          <w:rPr>
            <w:rStyle w:val="Hyperlink"/>
            <w:sz w:val="22"/>
            <w:szCs w:val="22"/>
          </w:rPr>
          <w:t xml:space="preserve"> Way - Oldham Council</w:t>
        </w:r>
      </w:hyperlink>
    </w:p>
    <w:p w14:paraId="7A25B59C" w14:textId="77777777" w:rsidR="00DF13CD" w:rsidRPr="00791E10" w:rsidRDefault="00681FAB" w:rsidP="00B12924">
      <w:pPr>
        <w:jc w:val="both"/>
        <w:rPr>
          <w:rStyle w:val="Hyperlink"/>
          <w:sz w:val="22"/>
          <w:szCs w:val="22"/>
        </w:rPr>
      </w:pPr>
      <w:hyperlink r:id="rId27" w:history="1">
        <w:r w:rsidR="00DF13CD" w:rsidRPr="00791E10">
          <w:rPr>
            <w:rStyle w:val="Hyperlink"/>
            <w:sz w:val="22"/>
            <w:szCs w:val="22"/>
          </w:rPr>
          <w:t>Public Rights of Way | Sheffield City Council</w:t>
        </w:r>
      </w:hyperlink>
    </w:p>
    <w:p w14:paraId="13B51776" w14:textId="046C1375" w:rsidR="00DF13CD" w:rsidRDefault="00DF13CD" w:rsidP="00B12924">
      <w:pPr>
        <w:jc w:val="both"/>
        <w:rPr>
          <w:sz w:val="22"/>
          <w:szCs w:val="22"/>
        </w:rPr>
      </w:pPr>
    </w:p>
    <w:p w14:paraId="41330FB9" w14:textId="1EC30773" w:rsidR="00C36F0C" w:rsidRDefault="00C36F0C" w:rsidP="00B12924">
      <w:pPr>
        <w:jc w:val="both"/>
        <w:rPr>
          <w:sz w:val="22"/>
          <w:szCs w:val="22"/>
        </w:rPr>
      </w:pPr>
    </w:p>
    <w:p w14:paraId="1E189FA0" w14:textId="77777777" w:rsidR="00C36F0C" w:rsidRDefault="00C36F0C" w:rsidP="00B12924">
      <w:pPr>
        <w:jc w:val="both"/>
        <w:rPr>
          <w:sz w:val="22"/>
          <w:szCs w:val="22"/>
        </w:rPr>
      </w:pPr>
    </w:p>
    <w:p w14:paraId="1363050D" w14:textId="2AC78D6E" w:rsidR="00C36F0C" w:rsidRPr="00C36F0C" w:rsidRDefault="00C36F0C" w:rsidP="00B12924">
      <w:pPr>
        <w:jc w:val="both"/>
        <w:rPr>
          <w:b/>
          <w:color w:val="1F497D" w:themeColor="text2"/>
          <w:sz w:val="24"/>
          <w:szCs w:val="24"/>
        </w:rPr>
      </w:pPr>
      <w:r w:rsidRPr="00C36F0C">
        <w:rPr>
          <w:b/>
          <w:color w:val="1F497D" w:themeColor="text2"/>
          <w:sz w:val="24"/>
          <w:szCs w:val="24"/>
        </w:rPr>
        <w:t>Derbyshire Dales UKSPF - grants for businesses and communities</w:t>
      </w:r>
    </w:p>
    <w:p w14:paraId="2B8EA4C9" w14:textId="77777777" w:rsidR="00C36F0C" w:rsidRDefault="00C36F0C" w:rsidP="00B12924">
      <w:pPr>
        <w:jc w:val="both"/>
        <w:rPr>
          <w:sz w:val="22"/>
          <w:szCs w:val="22"/>
        </w:rPr>
      </w:pPr>
    </w:p>
    <w:p w14:paraId="5A61D884" w14:textId="684B1E1E" w:rsidR="00C36F0C" w:rsidRPr="00C36F0C" w:rsidRDefault="00C36F0C" w:rsidP="00B12924">
      <w:pPr>
        <w:jc w:val="both"/>
        <w:rPr>
          <w:rFonts w:cs="Arial"/>
          <w:sz w:val="22"/>
          <w:szCs w:val="22"/>
        </w:rPr>
      </w:pPr>
      <w:r w:rsidRPr="00C36F0C">
        <w:rPr>
          <w:sz w:val="22"/>
          <w:szCs w:val="22"/>
        </w:rPr>
        <w:t xml:space="preserve">Business in the Derbyshire Dales are invited to apply for grants to develop or diversify their business.  Grants of 40 – 80% of eligible costs are available for projects costing £2,500 - £100,000, depending on business sector and other criteria, through </w:t>
      </w:r>
      <w:r w:rsidRPr="00C36F0C">
        <w:rPr>
          <w:rFonts w:cs="Arial"/>
          <w:sz w:val="22"/>
          <w:szCs w:val="22"/>
        </w:rPr>
        <w:t xml:space="preserve">the  </w:t>
      </w:r>
      <w:hyperlink r:id="rId28" w:history="1">
        <w:r w:rsidRPr="00C36F0C">
          <w:rPr>
            <w:rStyle w:val="Hyperlink"/>
            <w:rFonts w:cs="Arial"/>
            <w:bCs/>
            <w:sz w:val="22"/>
            <w:szCs w:val="22"/>
            <w:shd w:val="clear" w:color="auto" w:fill="FFFFFF"/>
          </w:rPr>
          <w:t>Rural Innovation Grants sceme</w:t>
        </w:r>
      </w:hyperlink>
    </w:p>
    <w:p w14:paraId="76BC1EE2" w14:textId="77777777" w:rsidR="00C36F0C" w:rsidRPr="00C36F0C" w:rsidRDefault="00C36F0C" w:rsidP="00B12924">
      <w:pPr>
        <w:jc w:val="both"/>
        <w:rPr>
          <w:rFonts w:cs="Arial"/>
          <w:sz w:val="22"/>
          <w:szCs w:val="22"/>
        </w:rPr>
      </w:pPr>
    </w:p>
    <w:p w14:paraId="29F9C9A0" w14:textId="67B1C727" w:rsidR="00C36F0C" w:rsidRPr="00C36F0C" w:rsidRDefault="00C36F0C" w:rsidP="00B12924">
      <w:pPr>
        <w:jc w:val="both"/>
        <w:rPr>
          <w:rFonts w:cs="Arial"/>
          <w:sz w:val="22"/>
          <w:szCs w:val="22"/>
        </w:rPr>
      </w:pPr>
      <w:r w:rsidRPr="00C36F0C">
        <w:rPr>
          <w:rFonts w:cs="Arial"/>
          <w:sz w:val="22"/>
          <w:szCs w:val="22"/>
        </w:rPr>
        <w:t xml:space="preserve">Businesses are also invited to seek free 1:1 advice on issues such as increasing productivity, upskilling a workforce or introducing new technology.  Support is available through the new  </w:t>
      </w:r>
      <w:hyperlink r:id="rId29" w:history="1">
        <w:r w:rsidRPr="00C36F0C">
          <w:rPr>
            <w:rStyle w:val="Hyperlink"/>
            <w:rFonts w:cs="Arial"/>
            <w:bCs/>
            <w:sz w:val="22"/>
            <w:szCs w:val="22"/>
            <w:shd w:val="clear" w:color="auto" w:fill="FFFFFF"/>
          </w:rPr>
          <w:t>Derbyshire Dales Accelerator programme</w:t>
        </w:r>
      </w:hyperlink>
      <w:r w:rsidRPr="00C36F0C">
        <w:rPr>
          <w:rFonts w:cs="Arial"/>
          <w:sz w:val="22"/>
          <w:szCs w:val="22"/>
        </w:rPr>
        <w:t xml:space="preserve"> .  Energy audits and grants are also available to help reduce costs and meet </w:t>
      </w:r>
      <w:r w:rsidR="00B12924" w:rsidRPr="00C36F0C">
        <w:rPr>
          <w:rFonts w:cs="Arial"/>
          <w:sz w:val="22"/>
          <w:szCs w:val="22"/>
        </w:rPr>
        <w:t>decarbonisation</w:t>
      </w:r>
      <w:r w:rsidRPr="00C36F0C">
        <w:rPr>
          <w:rFonts w:cs="Arial"/>
          <w:sz w:val="22"/>
          <w:szCs w:val="22"/>
        </w:rPr>
        <w:t xml:space="preserve"> targets.   </w:t>
      </w:r>
    </w:p>
    <w:p w14:paraId="6EB8CCF9" w14:textId="77777777" w:rsidR="00C36F0C" w:rsidRPr="00C36F0C" w:rsidRDefault="00C36F0C" w:rsidP="00B12924">
      <w:pPr>
        <w:jc w:val="both"/>
        <w:rPr>
          <w:sz w:val="22"/>
          <w:szCs w:val="22"/>
        </w:rPr>
      </w:pPr>
    </w:p>
    <w:p w14:paraId="54361615" w14:textId="661F401D" w:rsidR="00791E10" w:rsidRDefault="00C36F0C" w:rsidP="00B12924">
      <w:pPr>
        <w:jc w:val="both"/>
        <w:rPr>
          <w:sz w:val="22"/>
          <w:szCs w:val="22"/>
        </w:rPr>
      </w:pPr>
      <w:r w:rsidRPr="00C36F0C">
        <w:rPr>
          <w:sz w:val="22"/>
          <w:szCs w:val="22"/>
        </w:rPr>
        <w:t>These programmes are funded by the UK Government through the UK Shared Prosperity Fund (UKSPF), part of the Levelling Up programme.</w:t>
      </w:r>
    </w:p>
    <w:p w14:paraId="57EB89AD" w14:textId="020DA1CB" w:rsidR="0085284B" w:rsidRDefault="0085284B" w:rsidP="00B12924">
      <w:pPr>
        <w:jc w:val="both"/>
        <w:rPr>
          <w:sz w:val="22"/>
          <w:szCs w:val="22"/>
        </w:rPr>
      </w:pPr>
    </w:p>
    <w:p w14:paraId="54FBF2CD" w14:textId="609E93C3" w:rsidR="0085284B" w:rsidRDefault="0085284B" w:rsidP="00B12924">
      <w:pPr>
        <w:jc w:val="both"/>
        <w:rPr>
          <w:sz w:val="22"/>
          <w:szCs w:val="22"/>
        </w:rPr>
      </w:pPr>
    </w:p>
    <w:p w14:paraId="3E979241" w14:textId="77777777" w:rsidR="0085284B" w:rsidRPr="00791E10" w:rsidRDefault="0085284B" w:rsidP="00B12924">
      <w:pPr>
        <w:jc w:val="both"/>
        <w:rPr>
          <w:sz w:val="22"/>
          <w:szCs w:val="22"/>
        </w:rPr>
      </w:pPr>
    </w:p>
    <w:p w14:paraId="1118E82A" w14:textId="3721D8E7" w:rsidR="0085284B" w:rsidRDefault="0085284B" w:rsidP="00B12924">
      <w:pPr>
        <w:jc w:val="both"/>
        <w:rPr>
          <w:b/>
          <w:color w:val="1F497D" w:themeColor="text2"/>
          <w:sz w:val="24"/>
          <w:szCs w:val="24"/>
        </w:rPr>
      </w:pPr>
      <w:r w:rsidRPr="0085284B">
        <w:rPr>
          <w:b/>
          <w:color w:val="1F497D" w:themeColor="text2"/>
          <w:sz w:val="24"/>
          <w:szCs w:val="24"/>
        </w:rPr>
        <w:t>Grants for Parishes in the Derbyshire Dales</w:t>
      </w:r>
    </w:p>
    <w:p w14:paraId="288AE15F" w14:textId="77777777" w:rsidR="0085284B" w:rsidRDefault="0085284B" w:rsidP="00B12924">
      <w:pPr>
        <w:jc w:val="both"/>
        <w:rPr>
          <w:b/>
          <w:color w:val="1F497D" w:themeColor="text2"/>
          <w:sz w:val="24"/>
          <w:szCs w:val="24"/>
        </w:rPr>
      </w:pPr>
    </w:p>
    <w:p w14:paraId="038F5DF7" w14:textId="76BFCCD4" w:rsidR="0085284B" w:rsidRPr="0085284B" w:rsidRDefault="0085284B" w:rsidP="00B12924">
      <w:pPr>
        <w:jc w:val="both"/>
        <w:rPr>
          <w:sz w:val="22"/>
          <w:szCs w:val="22"/>
        </w:rPr>
      </w:pPr>
      <w:r w:rsidRPr="0085284B">
        <w:rPr>
          <w:sz w:val="22"/>
          <w:szCs w:val="22"/>
        </w:rPr>
        <w:t xml:space="preserve">Derbyshire Dales District Council is currently offering grants to local parishes in their area.  The Community Resilience Grants scheme is available for eligible charities, voluntary organisations, social enterprises and </w:t>
      </w:r>
      <w:r w:rsidRPr="0085284B">
        <w:rPr>
          <w:sz w:val="22"/>
          <w:szCs w:val="22"/>
        </w:rPr>
        <w:lastRenderedPageBreak/>
        <w:t>town/parish councils. Funding for revenue and capital projects is available, with a maximum of £25,000 being available for capital projects. Grant intervention rate is up to 80% / min grant £4,000 / max grant £25,000.</w:t>
      </w:r>
    </w:p>
    <w:p w14:paraId="2E1483E1" w14:textId="77777777" w:rsidR="0085284B" w:rsidRPr="0085284B" w:rsidRDefault="0085284B" w:rsidP="00B12924">
      <w:pPr>
        <w:jc w:val="both"/>
        <w:rPr>
          <w:sz w:val="22"/>
          <w:szCs w:val="22"/>
        </w:rPr>
      </w:pPr>
      <w:r w:rsidRPr="0085284B">
        <w:rPr>
          <w:sz w:val="22"/>
          <w:szCs w:val="22"/>
        </w:rPr>
        <w:t xml:space="preserve"> The programme is being managed by local charity Derbyshire Dales Council for Voluntary Service on behalf of Derbyshire Dales District Council and is part of the UK Shared Prosperity Fund (UKSPF) and Rural England Prosperity Fund (REPF) which was awarded to DDDC.</w:t>
      </w:r>
    </w:p>
    <w:p w14:paraId="64141C96" w14:textId="77777777" w:rsidR="0085284B" w:rsidRPr="0085284B" w:rsidRDefault="0085284B" w:rsidP="00B12924">
      <w:pPr>
        <w:jc w:val="both"/>
        <w:rPr>
          <w:sz w:val="22"/>
          <w:szCs w:val="22"/>
        </w:rPr>
      </w:pPr>
      <w:r w:rsidRPr="0085284B">
        <w:rPr>
          <w:sz w:val="22"/>
          <w:szCs w:val="22"/>
        </w:rPr>
        <w:t>The fund aims to enable local organisations to deliver projects that maintain key rural services, facilities and community infrastructure; boost community and volunteering capacity to tackle locally identified challenges; enhance social inclusion and resilience; support post-pandemic recovery and help maintain safe and healthy communities; and take local action on climate change to help reduce carbon emissions and promote behaviour change.</w:t>
      </w:r>
    </w:p>
    <w:p w14:paraId="2551D206" w14:textId="3F3340F0" w:rsidR="00DF13CD" w:rsidRDefault="0085284B" w:rsidP="00B12924">
      <w:pPr>
        <w:jc w:val="both"/>
        <w:rPr>
          <w:sz w:val="22"/>
          <w:szCs w:val="22"/>
        </w:rPr>
      </w:pPr>
      <w:r w:rsidRPr="0085284B">
        <w:rPr>
          <w:sz w:val="22"/>
          <w:szCs w:val="22"/>
        </w:rPr>
        <w:t xml:space="preserve">See here for </w:t>
      </w:r>
      <w:hyperlink r:id="rId30" w:tgtFrame="_blank" w:history="1">
        <w:r w:rsidRPr="0085284B">
          <w:rPr>
            <w:rStyle w:val="Hyperlink"/>
            <w:b/>
            <w:bCs/>
            <w:sz w:val="22"/>
            <w:szCs w:val="22"/>
          </w:rPr>
          <w:t>more information and how to apply</w:t>
        </w:r>
      </w:hyperlink>
    </w:p>
    <w:p w14:paraId="34DB9B30" w14:textId="67DD5388" w:rsidR="0085284B" w:rsidRDefault="0085284B" w:rsidP="00B12924">
      <w:pPr>
        <w:jc w:val="both"/>
        <w:rPr>
          <w:sz w:val="22"/>
          <w:szCs w:val="22"/>
        </w:rPr>
      </w:pPr>
    </w:p>
    <w:p w14:paraId="30DA731B" w14:textId="77777777" w:rsidR="0085284B" w:rsidRPr="00791E10" w:rsidRDefault="0085284B" w:rsidP="00B12924">
      <w:pPr>
        <w:jc w:val="both"/>
        <w:rPr>
          <w:sz w:val="22"/>
          <w:szCs w:val="22"/>
        </w:rPr>
      </w:pPr>
    </w:p>
    <w:p w14:paraId="09D46039" w14:textId="713955CD" w:rsidR="00E34BD5" w:rsidRPr="00791E10" w:rsidRDefault="00791E10" w:rsidP="00B12924">
      <w:pPr>
        <w:jc w:val="both"/>
        <w:rPr>
          <w:rFonts w:cs="Arial"/>
          <w:b/>
          <w:bCs/>
          <w:color w:val="1F497D" w:themeColor="text2"/>
          <w:sz w:val="24"/>
          <w:szCs w:val="24"/>
        </w:rPr>
      </w:pPr>
      <w:r w:rsidRPr="00791E10">
        <w:rPr>
          <w:rFonts w:cs="Arial"/>
          <w:b/>
          <w:bCs/>
          <w:color w:val="1F497D" w:themeColor="text2"/>
          <w:sz w:val="24"/>
          <w:szCs w:val="24"/>
        </w:rPr>
        <w:t>Listening to locals - Peak District National Park’s chief executive launches new roadshows</w:t>
      </w:r>
    </w:p>
    <w:p w14:paraId="3F9D9CE6" w14:textId="77777777" w:rsidR="00791E10" w:rsidRPr="00791E10" w:rsidRDefault="00791E10" w:rsidP="00B12924">
      <w:pPr>
        <w:jc w:val="both"/>
        <w:rPr>
          <w:rFonts w:cs="Arial"/>
          <w:b/>
          <w:bCs/>
          <w:sz w:val="22"/>
          <w:szCs w:val="22"/>
        </w:rPr>
      </w:pPr>
    </w:p>
    <w:p w14:paraId="6BCB803B" w14:textId="77777777" w:rsidR="00791E10" w:rsidRPr="00791E10" w:rsidRDefault="00791E10" w:rsidP="00B12924">
      <w:pPr>
        <w:jc w:val="both"/>
        <w:rPr>
          <w:rFonts w:cs="Arial"/>
          <w:sz w:val="22"/>
          <w:szCs w:val="22"/>
          <w:lang w:val="en-US"/>
        </w:rPr>
      </w:pPr>
      <w:r w:rsidRPr="00791E10">
        <w:rPr>
          <w:rFonts w:cs="Arial"/>
          <w:sz w:val="22"/>
          <w:szCs w:val="22"/>
          <w:lang w:val="en-US"/>
        </w:rPr>
        <w:t>A new series of Peak District roadshows will give local people the chance to share their views with National Park Authority chief executive Phil Mulligan.</w:t>
      </w:r>
    </w:p>
    <w:p w14:paraId="790348CC" w14:textId="77777777" w:rsidR="00791E10" w:rsidRPr="00791E10" w:rsidRDefault="00791E10" w:rsidP="00B12924">
      <w:pPr>
        <w:jc w:val="both"/>
        <w:rPr>
          <w:rFonts w:cs="Arial"/>
          <w:sz w:val="22"/>
          <w:szCs w:val="22"/>
          <w:lang w:val="en-US"/>
        </w:rPr>
      </w:pPr>
      <w:r w:rsidRPr="00791E10">
        <w:rPr>
          <w:rFonts w:cs="Arial"/>
          <w:sz w:val="22"/>
          <w:szCs w:val="22"/>
          <w:lang w:val="en-US"/>
        </w:rPr>
        <w:t>The Meet the Chief Executive roadshows are an opportunity to speak to Phil in an informal setting and to share views, ideas, opinions and other feedback about the work of the National Park Authority or the National Park Management Plan.</w:t>
      </w:r>
    </w:p>
    <w:p w14:paraId="0E0CB392" w14:textId="77777777" w:rsidR="00791E10" w:rsidRPr="00791E10" w:rsidRDefault="00791E10" w:rsidP="00B12924">
      <w:pPr>
        <w:jc w:val="both"/>
        <w:rPr>
          <w:rFonts w:cs="Arial"/>
          <w:sz w:val="22"/>
          <w:szCs w:val="22"/>
          <w:lang w:val="en-US"/>
        </w:rPr>
      </w:pPr>
      <w:r w:rsidRPr="00791E10">
        <w:rPr>
          <w:rFonts w:cs="Arial"/>
          <w:sz w:val="22"/>
          <w:szCs w:val="22"/>
          <w:lang w:val="en-US"/>
        </w:rPr>
        <w:t xml:space="preserve">Events will be held regularly, around once a month, at venues across the National Park. </w:t>
      </w:r>
    </w:p>
    <w:p w14:paraId="1851AC74" w14:textId="77777777" w:rsidR="00791E10" w:rsidRPr="00791E10" w:rsidRDefault="00791E10" w:rsidP="00B12924">
      <w:pPr>
        <w:jc w:val="both"/>
        <w:rPr>
          <w:rFonts w:cs="Arial"/>
          <w:sz w:val="22"/>
          <w:szCs w:val="22"/>
          <w:lang w:val="en-US"/>
        </w:rPr>
      </w:pPr>
      <w:r w:rsidRPr="00791E10">
        <w:rPr>
          <w:rFonts w:cs="Arial"/>
          <w:sz w:val="22"/>
          <w:szCs w:val="22"/>
          <w:lang w:val="en-US"/>
        </w:rPr>
        <w:t xml:space="preserve">Read the </w:t>
      </w:r>
      <w:hyperlink r:id="rId31" w:history="1">
        <w:r w:rsidRPr="00791E10">
          <w:rPr>
            <w:rStyle w:val="Hyperlink"/>
            <w:rFonts w:cs="Arial"/>
            <w:sz w:val="22"/>
            <w:szCs w:val="22"/>
            <w:lang w:val="en-US"/>
          </w:rPr>
          <w:t>full press release</w:t>
        </w:r>
      </w:hyperlink>
      <w:r w:rsidRPr="00791E10">
        <w:rPr>
          <w:rFonts w:cs="Arial"/>
          <w:sz w:val="22"/>
          <w:szCs w:val="22"/>
          <w:lang w:val="en-US"/>
        </w:rPr>
        <w:t xml:space="preserve"> on our website.</w:t>
      </w:r>
    </w:p>
    <w:p w14:paraId="10518B67" w14:textId="77777777" w:rsidR="00791E10" w:rsidRDefault="00791E10" w:rsidP="00B12924">
      <w:pPr>
        <w:jc w:val="both"/>
        <w:rPr>
          <w:rFonts w:ascii="Calibri" w:hAnsi="Calibri" w:cs="Calibri"/>
          <w:sz w:val="22"/>
          <w:szCs w:val="22"/>
        </w:rPr>
      </w:pPr>
    </w:p>
    <w:p w14:paraId="3DEDC44D" w14:textId="1B241B19" w:rsidR="00791E10" w:rsidRDefault="00791E10" w:rsidP="00B12924">
      <w:pPr>
        <w:jc w:val="both"/>
        <w:rPr>
          <w:rFonts w:cs="Arial"/>
          <w:b/>
          <w:bCs/>
          <w:sz w:val="22"/>
          <w:szCs w:val="22"/>
        </w:rPr>
      </w:pPr>
    </w:p>
    <w:p w14:paraId="533041B5" w14:textId="77777777" w:rsidR="00B87433" w:rsidRDefault="00B87433" w:rsidP="00B12924">
      <w:pPr>
        <w:jc w:val="both"/>
        <w:rPr>
          <w:rFonts w:cs="Arial"/>
          <w:b/>
          <w:bCs/>
          <w:sz w:val="22"/>
          <w:szCs w:val="22"/>
        </w:rPr>
      </w:pPr>
    </w:p>
    <w:p w14:paraId="63E12457" w14:textId="0B57EE68" w:rsidR="006752E7" w:rsidRPr="00BE7E24" w:rsidRDefault="006752E7" w:rsidP="00B12924">
      <w:pPr>
        <w:spacing w:before="120"/>
        <w:jc w:val="both"/>
        <w:rPr>
          <w:rFonts w:eastAsiaTheme="majorEastAsia" w:cs="Arial"/>
          <w:b/>
          <w:bCs/>
          <w:color w:val="1F497D" w:themeColor="text2"/>
          <w:sz w:val="22"/>
          <w:szCs w:val="22"/>
          <w:lang w:eastAsia="en-GB"/>
        </w:rPr>
      </w:pPr>
      <w:r w:rsidRPr="00BE7E24">
        <w:rPr>
          <w:rFonts w:eastAsiaTheme="majorEastAsia" w:cs="Arial"/>
          <w:b/>
          <w:bCs/>
          <w:color w:val="1F497D" w:themeColor="text2"/>
          <w:sz w:val="22"/>
          <w:szCs w:val="22"/>
          <w:lang w:eastAsia="en-GB"/>
        </w:rPr>
        <w:t xml:space="preserve">Planning Liaison Officer </w:t>
      </w:r>
    </w:p>
    <w:p w14:paraId="4018F30B" w14:textId="46FF6F22" w:rsidR="00475EC7" w:rsidRDefault="00EB6D65" w:rsidP="00B12924">
      <w:pPr>
        <w:spacing w:before="120"/>
        <w:jc w:val="both"/>
        <w:rPr>
          <w:rStyle w:val="Hyperlink"/>
          <w:rFonts w:cs="Arial"/>
          <w:sz w:val="22"/>
          <w:szCs w:val="22"/>
          <w:lang w:eastAsia="en-GB"/>
        </w:rPr>
      </w:pPr>
      <w:r w:rsidRPr="00BE7E24">
        <w:rPr>
          <w:rFonts w:cs="Arial"/>
          <w:sz w:val="22"/>
          <w:szCs w:val="22"/>
          <w:lang w:eastAsia="en-GB"/>
        </w:rPr>
        <w:t xml:space="preserve">For any queries about this bulletin, please email </w:t>
      </w:r>
      <w:hyperlink r:id="rId32" w:history="1">
        <w:r w:rsidR="00F85C82" w:rsidRPr="00BA11A9">
          <w:rPr>
            <w:rStyle w:val="Hyperlink"/>
            <w:rFonts w:cs="Arial"/>
            <w:sz w:val="22"/>
            <w:szCs w:val="22"/>
            <w:lang w:eastAsia="en-GB"/>
          </w:rPr>
          <w:t>sandra.harrop@peakdistrict.gov.uk</w:t>
        </w:r>
      </w:hyperlink>
    </w:p>
    <w:p w14:paraId="7932FAC2" w14:textId="77777777" w:rsidR="004B6639" w:rsidRPr="00434583" w:rsidRDefault="004B6639" w:rsidP="00B12924">
      <w:pPr>
        <w:spacing w:before="120"/>
        <w:jc w:val="both"/>
        <w:rPr>
          <w:rStyle w:val="Hyperlink"/>
          <w:rFonts w:cs="Arial"/>
          <w:b/>
          <w:color w:val="1F497D" w:themeColor="text2"/>
          <w:sz w:val="22"/>
          <w:szCs w:val="22"/>
          <w:u w:val="none"/>
          <w:lang w:eastAsia="en-GB"/>
        </w:rPr>
      </w:pPr>
      <w:r w:rsidRPr="00434583">
        <w:rPr>
          <w:rStyle w:val="Hyperlink"/>
          <w:rFonts w:cs="Arial"/>
          <w:b/>
          <w:color w:val="1F497D" w:themeColor="text2"/>
          <w:sz w:val="22"/>
          <w:szCs w:val="22"/>
          <w:u w:val="none"/>
          <w:lang w:eastAsia="en-GB"/>
        </w:rPr>
        <w:t>Next Bulletin</w:t>
      </w:r>
    </w:p>
    <w:p w14:paraId="33CAEC3F" w14:textId="54FFDEA5" w:rsidR="004B6639" w:rsidRPr="00C109AD" w:rsidRDefault="004B6639" w:rsidP="00B12924">
      <w:pPr>
        <w:spacing w:before="120"/>
        <w:jc w:val="both"/>
        <w:rPr>
          <w:rStyle w:val="Hyperlink"/>
          <w:rFonts w:cs="Arial"/>
          <w:bCs/>
          <w:color w:val="000000" w:themeColor="text1"/>
          <w:sz w:val="22"/>
          <w:szCs w:val="22"/>
          <w:u w:val="none"/>
        </w:rPr>
      </w:pPr>
      <w:r w:rsidRPr="00C109AD">
        <w:rPr>
          <w:rStyle w:val="Hyperlink"/>
          <w:rFonts w:cs="Arial"/>
          <w:color w:val="000000" w:themeColor="text1"/>
          <w:sz w:val="22"/>
          <w:szCs w:val="22"/>
          <w:u w:val="none"/>
          <w:lang w:eastAsia="en-GB"/>
        </w:rPr>
        <w:t xml:space="preserve">The next bulletin will be out in </w:t>
      </w:r>
      <w:r w:rsidR="00F85C82">
        <w:rPr>
          <w:rStyle w:val="Hyperlink"/>
          <w:rFonts w:cs="Arial"/>
          <w:color w:val="000000" w:themeColor="text1"/>
          <w:sz w:val="22"/>
          <w:szCs w:val="22"/>
          <w:u w:val="none"/>
          <w:lang w:eastAsia="en-GB"/>
        </w:rPr>
        <w:t>summer</w:t>
      </w:r>
      <w:r w:rsidRPr="00C109AD">
        <w:rPr>
          <w:rStyle w:val="Hyperlink"/>
          <w:rFonts w:cs="Arial"/>
          <w:color w:val="000000" w:themeColor="text1"/>
          <w:sz w:val="22"/>
          <w:szCs w:val="22"/>
          <w:u w:val="none"/>
          <w:lang w:eastAsia="en-GB"/>
        </w:rPr>
        <w:t xml:space="preserve"> 202</w:t>
      </w:r>
      <w:r w:rsidR="00F85C82">
        <w:rPr>
          <w:rStyle w:val="Hyperlink"/>
          <w:rFonts w:cs="Arial"/>
          <w:color w:val="000000" w:themeColor="text1"/>
          <w:sz w:val="22"/>
          <w:szCs w:val="22"/>
          <w:u w:val="none"/>
          <w:lang w:eastAsia="en-GB"/>
        </w:rPr>
        <w:t>4</w:t>
      </w:r>
      <w:r>
        <w:rPr>
          <w:rStyle w:val="Hyperlink"/>
          <w:rFonts w:cs="Arial"/>
          <w:color w:val="000000" w:themeColor="text1"/>
          <w:sz w:val="22"/>
          <w:szCs w:val="22"/>
          <w:u w:val="none"/>
          <w:lang w:eastAsia="en-GB"/>
        </w:rPr>
        <w:t>.</w:t>
      </w:r>
    </w:p>
    <w:p w14:paraId="378BC51E" w14:textId="77777777" w:rsidR="004B6639" w:rsidRPr="00BE7E24" w:rsidRDefault="004B6639" w:rsidP="00B12924">
      <w:pPr>
        <w:spacing w:before="120"/>
        <w:jc w:val="both"/>
        <w:rPr>
          <w:rStyle w:val="Hyperlink"/>
          <w:rFonts w:cs="Arial"/>
          <w:bCs/>
          <w:color w:val="FF0000"/>
          <w:sz w:val="22"/>
          <w:szCs w:val="22"/>
          <w:u w:val="none"/>
        </w:rPr>
      </w:pPr>
    </w:p>
    <w:sectPr w:rsidR="004B6639" w:rsidRPr="00BE7E24" w:rsidSect="00952448">
      <w:headerReference w:type="default" r:id="rId33"/>
      <w:footerReference w:type="default" r:id="rId34"/>
      <w:footerReference w:type="first" r:id="rId35"/>
      <w:pgSz w:w="11909" w:h="16834" w:code="9"/>
      <w:pgMar w:top="720" w:right="720" w:bottom="720" w:left="72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50934" w14:textId="77777777" w:rsidR="0080268F" w:rsidRDefault="0080268F">
      <w:r>
        <w:separator/>
      </w:r>
    </w:p>
  </w:endnote>
  <w:endnote w:type="continuationSeparator" w:id="0">
    <w:p w14:paraId="736AB793" w14:textId="77777777" w:rsidR="0080268F" w:rsidRDefault="00802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174454"/>
      <w:docPartObj>
        <w:docPartGallery w:val="Page Numbers (Bottom of Page)"/>
        <w:docPartUnique/>
      </w:docPartObj>
    </w:sdtPr>
    <w:sdtEndPr/>
    <w:sdtContent>
      <w:sdt>
        <w:sdtPr>
          <w:id w:val="-1356881946"/>
          <w:docPartObj>
            <w:docPartGallery w:val="Page Numbers (Top of Page)"/>
            <w:docPartUnique/>
          </w:docPartObj>
        </w:sdtPr>
        <w:sdtEndPr/>
        <w:sdtContent>
          <w:p w14:paraId="59CF5839" w14:textId="5C91AF8E" w:rsidR="006A629E" w:rsidRDefault="006A629E">
            <w:pPr>
              <w:pStyle w:val="Footer"/>
              <w:jc w:val="right"/>
            </w:pPr>
            <w:r>
              <w:t xml:space="preserve">Page </w:t>
            </w:r>
            <w:r>
              <w:rPr>
                <w:b/>
                <w:bCs/>
                <w:sz w:val="24"/>
                <w:szCs w:val="24"/>
              </w:rPr>
            </w:r>
            <w:r>
              <w:rPr>
                <w:b/>
                <w:bCs/>
              </w:rPr>
              <w:instrText xml:space="preserve"/>
            </w:r>
            <w:r>
              <w:rPr>
                <w:b/>
                <w:bCs/>
                <w:sz w:val="24"/>
                <w:szCs w:val="24"/>
              </w:rPr>
            </w:r>
            <w:r w:rsidR="00A746FB">
              <w:rPr>
                <w:b/>
                <w:bCs/>
                <w:noProof/>
              </w:rPr>
              <w:t>4</w:t>
            </w:r>
            <w:r>
              <w:rPr>
                <w:b/>
                <w:bCs/>
                <w:sz w:val="24"/>
                <w:szCs w:val="24"/>
              </w:rPr>
            </w:r>
            <w:r>
              <w:t xml:space="preserve"> of </w:t>
            </w:r>
            <w:r>
              <w:rPr>
                <w:b/>
                <w:bCs/>
                <w:sz w:val="24"/>
                <w:szCs w:val="24"/>
              </w:rPr>
            </w:r>
            <w:r>
              <w:rPr>
                <w:b/>
                <w:bCs/>
              </w:rPr>
              <w:instrText xml:space="preserve"/>
            </w:r>
            <w:r>
              <w:rPr>
                <w:b/>
                <w:bCs/>
                <w:sz w:val="24"/>
                <w:szCs w:val="24"/>
              </w:rPr>
            </w:r>
            <w:r w:rsidR="00A746FB">
              <w:rPr>
                <w:b/>
                <w:bCs/>
                <w:noProof/>
              </w:rPr>
              <w:t>7</w:t>
            </w:r>
            <w:r>
              <w:rPr>
                <w:b/>
                <w:bCs/>
                <w:sz w:val="24"/>
                <w:szCs w:val="24"/>
              </w:rPr>
            </w:r>
          </w:p>
        </w:sdtContent>
      </w:sdt>
    </w:sdtContent>
  </w:sdt>
  <w:p w14:paraId="027877AD" w14:textId="77777777" w:rsidR="00634877" w:rsidRDefault="00634877">
    <w:pPr>
      <w:pStyle w:val="Footer"/>
      <w:tabs>
        <w:tab w:val="center" w:pos="4770"/>
        <w:tab w:val="right" w:pos="94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232598"/>
      <w:docPartObj>
        <w:docPartGallery w:val="Page Numbers (Bottom of Page)"/>
        <w:docPartUnique/>
      </w:docPartObj>
    </w:sdtPr>
    <w:sdtEndPr/>
    <w:sdtContent>
      <w:sdt>
        <w:sdtPr>
          <w:id w:val="860082579"/>
          <w:docPartObj>
            <w:docPartGallery w:val="Page Numbers (Top of Page)"/>
            <w:docPartUnique/>
          </w:docPartObj>
        </w:sdtPr>
        <w:sdtEndPr/>
        <w:sdtContent>
          <w:p w14:paraId="5AAE4F38" w14:textId="727A4237" w:rsidR="006A629E" w:rsidRDefault="006A629E">
            <w:pPr>
              <w:pStyle w:val="Footer"/>
              <w:jc w:val="right"/>
            </w:pPr>
            <w:r>
              <w:t xml:space="preserve">Page </w:t>
            </w:r>
            <w:r>
              <w:rPr>
                <w:b/>
                <w:bCs/>
                <w:sz w:val="24"/>
                <w:szCs w:val="24"/>
              </w:rPr>
            </w:r>
            <w:r>
              <w:rPr>
                <w:b/>
                <w:bCs/>
              </w:rPr>
              <w:instrText xml:space="preserve"/>
            </w:r>
            <w:r>
              <w:rPr>
                <w:b/>
                <w:bCs/>
                <w:sz w:val="24"/>
                <w:szCs w:val="24"/>
              </w:rPr>
            </w:r>
            <w:r w:rsidR="00A746FB">
              <w:rPr>
                <w:b/>
                <w:bCs/>
                <w:noProof/>
              </w:rPr>
              <w:t>1</w:t>
            </w:r>
            <w:r>
              <w:rPr>
                <w:b/>
                <w:bCs/>
                <w:sz w:val="24"/>
                <w:szCs w:val="24"/>
              </w:rPr>
            </w:r>
            <w:r>
              <w:t xml:space="preserve"> of </w:t>
            </w:r>
            <w:r>
              <w:rPr>
                <w:b/>
                <w:bCs/>
                <w:sz w:val="24"/>
                <w:szCs w:val="24"/>
              </w:rPr>
            </w:r>
            <w:r>
              <w:rPr>
                <w:b/>
                <w:bCs/>
              </w:rPr>
              <w:instrText xml:space="preserve"/>
            </w:r>
            <w:r>
              <w:rPr>
                <w:b/>
                <w:bCs/>
                <w:sz w:val="24"/>
                <w:szCs w:val="24"/>
              </w:rPr>
            </w:r>
            <w:r w:rsidR="00A746FB">
              <w:rPr>
                <w:b/>
                <w:bCs/>
                <w:noProof/>
              </w:rPr>
              <w:t>7</w:t>
            </w:r>
            <w:r>
              <w:rPr>
                <w:b/>
                <w:bCs/>
                <w:sz w:val="24"/>
                <w:szCs w:val="24"/>
              </w:rPr>
            </w:r>
          </w:p>
        </w:sdtContent>
      </w:sdt>
    </w:sdtContent>
  </w:sdt>
  <w:p w14:paraId="6C21EABD" w14:textId="77777777" w:rsidR="006A629E" w:rsidRDefault="006A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8D384" w14:textId="77777777" w:rsidR="0080268F" w:rsidRDefault="0080268F">
      <w:r>
        <w:separator/>
      </w:r>
    </w:p>
  </w:footnote>
  <w:footnote w:type="continuationSeparator" w:id="0">
    <w:p w14:paraId="00735406" w14:textId="77777777" w:rsidR="0080268F" w:rsidRDefault="00802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6D8D9" w14:textId="77777777" w:rsidR="00634877" w:rsidRDefault="00634877">
    <w:pPr>
      <w:pStyle w:val="Header"/>
      <w:tabs>
        <w:tab w:val="center" w:pos="4770"/>
        <w:tab w:val="right" w:pos="94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76DB7"/>
    <w:multiLevelType w:val="hybridMultilevel"/>
    <w:tmpl w:val="9A16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1539C"/>
    <w:multiLevelType w:val="hybridMultilevel"/>
    <w:tmpl w:val="4D284A8A"/>
    <w:lvl w:ilvl="0" w:tplc="3B9077CC">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07134A"/>
    <w:multiLevelType w:val="multilevel"/>
    <w:tmpl w:val="88F6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defaultTabStop w:val="720"/>
  <w:doNotHyphenateCaps/>
  <w:drawingGridHorizontalSpacing w:val="100"/>
  <w:drawingGridVerticalSpacing w:val="136"/>
  <w:displayHorizontalDrawingGridEvery w:val="2"/>
  <w:displayVerticalDrawingGridEvery w:val="2"/>
  <w:doNotShadeFormData/>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017"/>
    <w:rsid w:val="00002B42"/>
    <w:rsid w:val="00006705"/>
    <w:rsid w:val="00007056"/>
    <w:rsid w:val="00010B85"/>
    <w:rsid w:val="00015958"/>
    <w:rsid w:val="00021C54"/>
    <w:rsid w:val="00024FD5"/>
    <w:rsid w:val="00032F82"/>
    <w:rsid w:val="000347ED"/>
    <w:rsid w:val="00034DC4"/>
    <w:rsid w:val="0003682F"/>
    <w:rsid w:val="00042DD4"/>
    <w:rsid w:val="0004425F"/>
    <w:rsid w:val="000442DC"/>
    <w:rsid w:val="00044680"/>
    <w:rsid w:val="00045378"/>
    <w:rsid w:val="00047A57"/>
    <w:rsid w:val="00047DB6"/>
    <w:rsid w:val="00050FA3"/>
    <w:rsid w:val="00052350"/>
    <w:rsid w:val="00054492"/>
    <w:rsid w:val="00054F29"/>
    <w:rsid w:val="00055F7D"/>
    <w:rsid w:val="0005698B"/>
    <w:rsid w:val="00060219"/>
    <w:rsid w:val="00061163"/>
    <w:rsid w:val="00061346"/>
    <w:rsid w:val="00061825"/>
    <w:rsid w:val="0006402A"/>
    <w:rsid w:val="0006601A"/>
    <w:rsid w:val="00067422"/>
    <w:rsid w:val="000678B8"/>
    <w:rsid w:val="00071BFD"/>
    <w:rsid w:val="000748F8"/>
    <w:rsid w:val="000802C1"/>
    <w:rsid w:val="00084106"/>
    <w:rsid w:val="000847E8"/>
    <w:rsid w:val="000926C8"/>
    <w:rsid w:val="000957D2"/>
    <w:rsid w:val="000A0DD0"/>
    <w:rsid w:val="000A6070"/>
    <w:rsid w:val="000A7090"/>
    <w:rsid w:val="000B0598"/>
    <w:rsid w:val="000B538D"/>
    <w:rsid w:val="000B5F37"/>
    <w:rsid w:val="000B68CA"/>
    <w:rsid w:val="000C0F8B"/>
    <w:rsid w:val="000C2840"/>
    <w:rsid w:val="000C6070"/>
    <w:rsid w:val="000D117C"/>
    <w:rsid w:val="000D31A3"/>
    <w:rsid w:val="000D35FB"/>
    <w:rsid w:val="000D4047"/>
    <w:rsid w:val="000D6E36"/>
    <w:rsid w:val="000D6FFC"/>
    <w:rsid w:val="000E51CB"/>
    <w:rsid w:val="000E72C3"/>
    <w:rsid w:val="000F2D04"/>
    <w:rsid w:val="000F7859"/>
    <w:rsid w:val="00101E2D"/>
    <w:rsid w:val="0010714C"/>
    <w:rsid w:val="001101A0"/>
    <w:rsid w:val="00111330"/>
    <w:rsid w:val="001117F2"/>
    <w:rsid w:val="001126BC"/>
    <w:rsid w:val="0013026B"/>
    <w:rsid w:val="001348A5"/>
    <w:rsid w:val="00140D14"/>
    <w:rsid w:val="001413E9"/>
    <w:rsid w:val="001439CB"/>
    <w:rsid w:val="001454A5"/>
    <w:rsid w:val="0014754D"/>
    <w:rsid w:val="00151C17"/>
    <w:rsid w:val="001546DC"/>
    <w:rsid w:val="001555A4"/>
    <w:rsid w:val="00156CEE"/>
    <w:rsid w:val="00156FD8"/>
    <w:rsid w:val="00161971"/>
    <w:rsid w:val="00164851"/>
    <w:rsid w:val="0016541F"/>
    <w:rsid w:val="001801AC"/>
    <w:rsid w:val="0018189A"/>
    <w:rsid w:val="00184BDC"/>
    <w:rsid w:val="00186D40"/>
    <w:rsid w:val="001901BB"/>
    <w:rsid w:val="00190D85"/>
    <w:rsid w:val="001A2DF6"/>
    <w:rsid w:val="001A39B7"/>
    <w:rsid w:val="001A52CE"/>
    <w:rsid w:val="001A73B2"/>
    <w:rsid w:val="001A76BC"/>
    <w:rsid w:val="001B1FAA"/>
    <w:rsid w:val="001B3429"/>
    <w:rsid w:val="001C4A10"/>
    <w:rsid w:val="001D0C8D"/>
    <w:rsid w:val="001D1236"/>
    <w:rsid w:val="001D2BF2"/>
    <w:rsid w:val="001D3113"/>
    <w:rsid w:val="001D5921"/>
    <w:rsid w:val="001D677A"/>
    <w:rsid w:val="001D733D"/>
    <w:rsid w:val="001D7E17"/>
    <w:rsid w:val="001E0170"/>
    <w:rsid w:val="001E2622"/>
    <w:rsid w:val="001E3B8E"/>
    <w:rsid w:val="001E4460"/>
    <w:rsid w:val="001E4F57"/>
    <w:rsid w:val="001E7100"/>
    <w:rsid w:val="001F2399"/>
    <w:rsid w:val="001F383D"/>
    <w:rsid w:val="001F6B35"/>
    <w:rsid w:val="00200A0F"/>
    <w:rsid w:val="00201D22"/>
    <w:rsid w:val="00202E51"/>
    <w:rsid w:val="002035A5"/>
    <w:rsid w:val="002051B1"/>
    <w:rsid w:val="002074D1"/>
    <w:rsid w:val="00211E99"/>
    <w:rsid w:val="00212478"/>
    <w:rsid w:val="00212DC3"/>
    <w:rsid w:val="002164CF"/>
    <w:rsid w:val="00217AEA"/>
    <w:rsid w:val="002203C0"/>
    <w:rsid w:val="002227EE"/>
    <w:rsid w:val="0022285F"/>
    <w:rsid w:val="00222B00"/>
    <w:rsid w:val="00222F5C"/>
    <w:rsid w:val="0022373B"/>
    <w:rsid w:val="0022389C"/>
    <w:rsid w:val="00225DF1"/>
    <w:rsid w:val="0022693C"/>
    <w:rsid w:val="00226CB2"/>
    <w:rsid w:val="00227609"/>
    <w:rsid w:val="0023307A"/>
    <w:rsid w:val="002350DE"/>
    <w:rsid w:val="00240DC5"/>
    <w:rsid w:val="00244604"/>
    <w:rsid w:val="0024460D"/>
    <w:rsid w:val="00244D5E"/>
    <w:rsid w:val="00245848"/>
    <w:rsid w:val="002503BC"/>
    <w:rsid w:val="002508CD"/>
    <w:rsid w:val="00252A28"/>
    <w:rsid w:val="0025793D"/>
    <w:rsid w:val="00257BD3"/>
    <w:rsid w:val="00261AFD"/>
    <w:rsid w:val="00261C13"/>
    <w:rsid w:val="002631B4"/>
    <w:rsid w:val="00266B38"/>
    <w:rsid w:val="00267D46"/>
    <w:rsid w:val="00270791"/>
    <w:rsid w:val="00274A8D"/>
    <w:rsid w:val="00290E4B"/>
    <w:rsid w:val="00291C0E"/>
    <w:rsid w:val="00293848"/>
    <w:rsid w:val="002970FD"/>
    <w:rsid w:val="002A057B"/>
    <w:rsid w:val="002A1AD9"/>
    <w:rsid w:val="002A3E21"/>
    <w:rsid w:val="002A4C14"/>
    <w:rsid w:val="002B0404"/>
    <w:rsid w:val="002B290D"/>
    <w:rsid w:val="002B4E09"/>
    <w:rsid w:val="002B62F5"/>
    <w:rsid w:val="002B6C79"/>
    <w:rsid w:val="002C049D"/>
    <w:rsid w:val="002C4107"/>
    <w:rsid w:val="002D04BD"/>
    <w:rsid w:val="002D2253"/>
    <w:rsid w:val="002D6A99"/>
    <w:rsid w:val="002E2E6B"/>
    <w:rsid w:val="002E2F84"/>
    <w:rsid w:val="002E7820"/>
    <w:rsid w:val="002F15A0"/>
    <w:rsid w:val="002F3C2A"/>
    <w:rsid w:val="002F469B"/>
    <w:rsid w:val="002F5017"/>
    <w:rsid w:val="002F6D52"/>
    <w:rsid w:val="002F7CDB"/>
    <w:rsid w:val="003023E5"/>
    <w:rsid w:val="00302B2F"/>
    <w:rsid w:val="00303813"/>
    <w:rsid w:val="00303CCE"/>
    <w:rsid w:val="00312BF9"/>
    <w:rsid w:val="00320611"/>
    <w:rsid w:val="00330F4C"/>
    <w:rsid w:val="00333413"/>
    <w:rsid w:val="00342BB2"/>
    <w:rsid w:val="0034590E"/>
    <w:rsid w:val="0035592B"/>
    <w:rsid w:val="00360745"/>
    <w:rsid w:val="00360A89"/>
    <w:rsid w:val="0036204D"/>
    <w:rsid w:val="00365998"/>
    <w:rsid w:val="00367850"/>
    <w:rsid w:val="00372325"/>
    <w:rsid w:val="003764B8"/>
    <w:rsid w:val="0038342B"/>
    <w:rsid w:val="00385B56"/>
    <w:rsid w:val="00390C7B"/>
    <w:rsid w:val="00393291"/>
    <w:rsid w:val="00395DB9"/>
    <w:rsid w:val="003B07A1"/>
    <w:rsid w:val="003B30E9"/>
    <w:rsid w:val="003C0644"/>
    <w:rsid w:val="003C53D1"/>
    <w:rsid w:val="003C5F5B"/>
    <w:rsid w:val="003C655E"/>
    <w:rsid w:val="003D2AD0"/>
    <w:rsid w:val="003D40AB"/>
    <w:rsid w:val="003D6BEE"/>
    <w:rsid w:val="003D708C"/>
    <w:rsid w:val="003E061E"/>
    <w:rsid w:val="003E2601"/>
    <w:rsid w:val="003E3C6C"/>
    <w:rsid w:val="003E42A6"/>
    <w:rsid w:val="003E44DB"/>
    <w:rsid w:val="003F39AB"/>
    <w:rsid w:val="003F3E78"/>
    <w:rsid w:val="003F4768"/>
    <w:rsid w:val="003F5142"/>
    <w:rsid w:val="004006EB"/>
    <w:rsid w:val="00401C46"/>
    <w:rsid w:val="00404F50"/>
    <w:rsid w:val="004066FC"/>
    <w:rsid w:val="004144AF"/>
    <w:rsid w:val="004210B1"/>
    <w:rsid w:val="00424FD5"/>
    <w:rsid w:val="00431F03"/>
    <w:rsid w:val="00434E78"/>
    <w:rsid w:val="004400DA"/>
    <w:rsid w:val="0044375B"/>
    <w:rsid w:val="00450BC0"/>
    <w:rsid w:val="00450BEC"/>
    <w:rsid w:val="00456F75"/>
    <w:rsid w:val="00460F15"/>
    <w:rsid w:val="00465AF8"/>
    <w:rsid w:val="00467B06"/>
    <w:rsid w:val="004717E2"/>
    <w:rsid w:val="00473BFB"/>
    <w:rsid w:val="00475EC7"/>
    <w:rsid w:val="004767CA"/>
    <w:rsid w:val="00481A27"/>
    <w:rsid w:val="00481D16"/>
    <w:rsid w:val="00483C4A"/>
    <w:rsid w:val="00483D10"/>
    <w:rsid w:val="004850D3"/>
    <w:rsid w:val="0048530C"/>
    <w:rsid w:val="004874CD"/>
    <w:rsid w:val="00490C9F"/>
    <w:rsid w:val="004916B4"/>
    <w:rsid w:val="0049586C"/>
    <w:rsid w:val="00496EDF"/>
    <w:rsid w:val="004A2391"/>
    <w:rsid w:val="004B6639"/>
    <w:rsid w:val="004C04C0"/>
    <w:rsid w:val="004C4A5A"/>
    <w:rsid w:val="004C723D"/>
    <w:rsid w:val="004D296A"/>
    <w:rsid w:val="004D6CE8"/>
    <w:rsid w:val="004E0068"/>
    <w:rsid w:val="004E0DA2"/>
    <w:rsid w:val="004E1FF3"/>
    <w:rsid w:val="004E476B"/>
    <w:rsid w:val="004E4A40"/>
    <w:rsid w:val="004E4EC4"/>
    <w:rsid w:val="004E5E81"/>
    <w:rsid w:val="004E655A"/>
    <w:rsid w:val="004E69EC"/>
    <w:rsid w:val="004F3688"/>
    <w:rsid w:val="004F3FBA"/>
    <w:rsid w:val="004F515A"/>
    <w:rsid w:val="004F5362"/>
    <w:rsid w:val="00502303"/>
    <w:rsid w:val="005071FE"/>
    <w:rsid w:val="00507EF3"/>
    <w:rsid w:val="00510858"/>
    <w:rsid w:val="00510FED"/>
    <w:rsid w:val="00520637"/>
    <w:rsid w:val="005300AE"/>
    <w:rsid w:val="00535E03"/>
    <w:rsid w:val="0054100D"/>
    <w:rsid w:val="0054242B"/>
    <w:rsid w:val="00544019"/>
    <w:rsid w:val="00550F67"/>
    <w:rsid w:val="00552C45"/>
    <w:rsid w:val="0055312B"/>
    <w:rsid w:val="00554C36"/>
    <w:rsid w:val="00560EDC"/>
    <w:rsid w:val="0056563A"/>
    <w:rsid w:val="005663B1"/>
    <w:rsid w:val="00566CE2"/>
    <w:rsid w:val="0057169C"/>
    <w:rsid w:val="005720E8"/>
    <w:rsid w:val="00572E9F"/>
    <w:rsid w:val="00572EFD"/>
    <w:rsid w:val="00586F09"/>
    <w:rsid w:val="00591F2E"/>
    <w:rsid w:val="00592281"/>
    <w:rsid w:val="00594AEB"/>
    <w:rsid w:val="00595A23"/>
    <w:rsid w:val="00595E26"/>
    <w:rsid w:val="00596B1D"/>
    <w:rsid w:val="005A711E"/>
    <w:rsid w:val="005B2976"/>
    <w:rsid w:val="005B4375"/>
    <w:rsid w:val="005B68B9"/>
    <w:rsid w:val="005C37F6"/>
    <w:rsid w:val="005C6202"/>
    <w:rsid w:val="005D1D57"/>
    <w:rsid w:val="005D2580"/>
    <w:rsid w:val="005D4317"/>
    <w:rsid w:val="005D4D45"/>
    <w:rsid w:val="005E3796"/>
    <w:rsid w:val="005E5B93"/>
    <w:rsid w:val="005F2325"/>
    <w:rsid w:val="005F245E"/>
    <w:rsid w:val="005F2B04"/>
    <w:rsid w:val="005F5FC0"/>
    <w:rsid w:val="005F6297"/>
    <w:rsid w:val="006014FD"/>
    <w:rsid w:val="006042E8"/>
    <w:rsid w:val="0061073E"/>
    <w:rsid w:val="006137CF"/>
    <w:rsid w:val="006153E9"/>
    <w:rsid w:val="0062539E"/>
    <w:rsid w:val="0063445E"/>
    <w:rsid w:val="00634877"/>
    <w:rsid w:val="00640954"/>
    <w:rsid w:val="00644072"/>
    <w:rsid w:val="006462CF"/>
    <w:rsid w:val="0064727E"/>
    <w:rsid w:val="006531E2"/>
    <w:rsid w:val="00653567"/>
    <w:rsid w:val="00655D28"/>
    <w:rsid w:val="00656516"/>
    <w:rsid w:val="00666BBD"/>
    <w:rsid w:val="00666E98"/>
    <w:rsid w:val="006752E7"/>
    <w:rsid w:val="00681FAB"/>
    <w:rsid w:val="00687794"/>
    <w:rsid w:val="00691887"/>
    <w:rsid w:val="006919AB"/>
    <w:rsid w:val="00693D1B"/>
    <w:rsid w:val="00695C44"/>
    <w:rsid w:val="006961F8"/>
    <w:rsid w:val="006A0E76"/>
    <w:rsid w:val="006A189E"/>
    <w:rsid w:val="006A4935"/>
    <w:rsid w:val="006A629E"/>
    <w:rsid w:val="006A7770"/>
    <w:rsid w:val="006B2C46"/>
    <w:rsid w:val="006B3DEA"/>
    <w:rsid w:val="006B5C0B"/>
    <w:rsid w:val="006C6C5E"/>
    <w:rsid w:val="006D005B"/>
    <w:rsid w:val="006D7DE5"/>
    <w:rsid w:val="006E0231"/>
    <w:rsid w:val="006E1F52"/>
    <w:rsid w:val="006E3DEE"/>
    <w:rsid w:val="006E4C35"/>
    <w:rsid w:val="006E70C6"/>
    <w:rsid w:val="006E7860"/>
    <w:rsid w:val="006F2637"/>
    <w:rsid w:val="006F2B8A"/>
    <w:rsid w:val="006F3927"/>
    <w:rsid w:val="0070342C"/>
    <w:rsid w:val="00704106"/>
    <w:rsid w:val="00704C68"/>
    <w:rsid w:val="007112E6"/>
    <w:rsid w:val="00711C18"/>
    <w:rsid w:val="00714916"/>
    <w:rsid w:val="00716843"/>
    <w:rsid w:val="00722ACD"/>
    <w:rsid w:val="00725AD3"/>
    <w:rsid w:val="00726649"/>
    <w:rsid w:val="007419BB"/>
    <w:rsid w:val="00745543"/>
    <w:rsid w:val="007467A8"/>
    <w:rsid w:val="00747C24"/>
    <w:rsid w:val="007515D5"/>
    <w:rsid w:val="007564B2"/>
    <w:rsid w:val="00757234"/>
    <w:rsid w:val="00762DC6"/>
    <w:rsid w:val="007764D2"/>
    <w:rsid w:val="00782FDC"/>
    <w:rsid w:val="00783F78"/>
    <w:rsid w:val="007869BD"/>
    <w:rsid w:val="00791E10"/>
    <w:rsid w:val="00792003"/>
    <w:rsid w:val="007974B9"/>
    <w:rsid w:val="007A40EC"/>
    <w:rsid w:val="007B4615"/>
    <w:rsid w:val="007B4D9E"/>
    <w:rsid w:val="007D1452"/>
    <w:rsid w:val="007D16F8"/>
    <w:rsid w:val="007D3236"/>
    <w:rsid w:val="007D709F"/>
    <w:rsid w:val="007E0AC3"/>
    <w:rsid w:val="007E4E39"/>
    <w:rsid w:val="007F4B3C"/>
    <w:rsid w:val="007F6D57"/>
    <w:rsid w:val="00800858"/>
    <w:rsid w:val="0080268F"/>
    <w:rsid w:val="0080737D"/>
    <w:rsid w:val="0081009E"/>
    <w:rsid w:val="0081013F"/>
    <w:rsid w:val="008110BE"/>
    <w:rsid w:val="00813526"/>
    <w:rsid w:val="008136BC"/>
    <w:rsid w:val="00816B1C"/>
    <w:rsid w:val="00822614"/>
    <w:rsid w:val="0082287A"/>
    <w:rsid w:val="00824708"/>
    <w:rsid w:val="00830897"/>
    <w:rsid w:val="00830AAF"/>
    <w:rsid w:val="0083350F"/>
    <w:rsid w:val="008366D6"/>
    <w:rsid w:val="00837A79"/>
    <w:rsid w:val="00837DB3"/>
    <w:rsid w:val="008433F7"/>
    <w:rsid w:val="008434F6"/>
    <w:rsid w:val="0084597A"/>
    <w:rsid w:val="00851B0D"/>
    <w:rsid w:val="0085284B"/>
    <w:rsid w:val="00856A91"/>
    <w:rsid w:val="0086114E"/>
    <w:rsid w:val="00861E3F"/>
    <w:rsid w:val="008647F9"/>
    <w:rsid w:val="00866B20"/>
    <w:rsid w:val="00867C44"/>
    <w:rsid w:val="00871D04"/>
    <w:rsid w:val="008734D8"/>
    <w:rsid w:val="00877E73"/>
    <w:rsid w:val="00882F5F"/>
    <w:rsid w:val="00884E93"/>
    <w:rsid w:val="00885B5B"/>
    <w:rsid w:val="008873F4"/>
    <w:rsid w:val="00890602"/>
    <w:rsid w:val="00893040"/>
    <w:rsid w:val="00893045"/>
    <w:rsid w:val="00893F87"/>
    <w:rsid w:val="00894B58"/>
    <w:rsid w:val="0089618E"/>
    <w:rsid w:val="00897737"/>
    <w:rsid w:val="008977DB"/>
    <w:rsid w:val="00897DC3"/>
    <w:rsid w:val="00897F24"/>
    <w:rsid w:val="008A7589"/>
    <w:rsid w:val="008A791E"/>
    <w:rsid w:val="008A7C20"/>
    <w:rsid w:val="008B4C6C"/>
    <w:rsid w:val="008C0A6B"/>
    <w:rsid w:val="008C159A"/>
    <w:rsid w:val="008C1605"/>
    <w:rsid w:val="008C1E0F"/>
    <w:rsid w:val="008D10A4"/>
    <w:rsid w:val="008D16A8"/>
    <w:rsid w:val="008D57E6"/>
    <w:rsid w:val="008D618D"/>
    <w:rsid w:val="008D6F06"/>
    <w:rsid w:val="008D7005"/>
    <w:rsid w:val="008E1CD2"/>
    <w:rsid w:val="008E5B1D"/>
    <w:rsid w:val="008F1EF1"/>
    <w:rsid w:val="009016D9"/>
    <w:rsid w:val="00905983"/>
    <w:rsid w:val="00913212"/>
    <w:rsid w:val="00915D0B"/>
    <w:rsid w:val="00916835"/>
    <w:rsid w:val="00917857"/>
    <w:rsid w:val="00921D4B"/>
    <w:rsid w:val="0092357F"/>
    <w:rsid w:val="00924245"/>
    <w:rsid w:val="00930ABE"/>
    <w:rsid w:val="00931364"/>
    <w:rsid w:val="00931EA2"/>
    <w:rsid w:val="00933465"/>
    <w:rsid w:val="009338BF"/>
    <w:rsid w:val="00933D7C"/>
    <w:rsid w:val="00934BBF"/>
    <w:rsid w:val="00937874"/>
    <w:rsid w:val="009405F4"/>
    <w:rsid w:val="00941B0A"/>
    <w:rsid w:val="0094720E"/>
    <w:rsid w:val="009505FB"/>
    <w:rsid w:val="00952448"/>
    <w:rsid w:val="00953962"/>
    <w:rsid w:val="00956CD2"/>
    <w:rsid w:val="00961EDB"/>
    <w:rsid w:val="00965EC9"/>
    <w:rsid w:val="00967259"/>
    <w:rsid w:val="00970EEF"/>
    <w:rsid w:val="009770AC"/>
    <w:rsid w:val="00981BED"/>
    <w:rsid w:val="00986FC6"/>
    <w:rsid w:val="009913A7"/>
    <w:rsid w:val="009918F1"/>
    <w:rsid w:val="00994192"/>
    <w:rsid w:val="00994820"/>
    <w:rsid w:val="009960D0"/>
    <w:rsid w:val="009A3C91"/>
    <w:rsid w:val="009A3F5A"/>
    <w:rsid w:val="009B543F"/>
    <w:rsid w:val="009B72AC"/>
    <w:rsid w:val="009C16A5"/>
    <w:rsid w:val="009C2150"/>
    <w:rsid w:val="009C3727"/>
    <w:rsid w:val="009D4DE1"/>
    <w:rsid w:val="009E1799"/>
    <w:rsid w:val="009E2FC3"/>
    <w:rsid w:val="009E3EEE"/>
    <w:rsid w:val="009E43DB"/>
    <w:rsid w:val="009E4CCF"/>
    <w:rsid w:val="009E6191"/>
    <w:rsid w:val="009E6E20"/>
    <w:rsid w:val="009F1229"/>
    <w:rsid w:val="009F181F"/>
    <w:rsid w:val="009F50D0"/>
    <w:rsid w:val="009F773C"/>
    <w:rsid w:val="00A00535"/>
    <w:rsid w:val="00A121DE"/>
    <w:rsid w:val="00A22C25"/>
    <w:rsid w:val="00A2357C"/>
    <w:rsid w:val="00A2414C"/>
    <w:rsid w:val="00A258EE"/>
    <w:rsid w:val="00A311F7"/>
    <w:rsid w:val="00A3392F"/>
    <w:rsid w:val="00A36905"/>
    <w:rsid w:val="00A41E0D"/>
    <w:rsid w:val="00A43827"/>
    <w:rsid w:val="00A438DD"/>
    <w:rsid w:val="00A45A46"/>
    <w:rsid w:val="00A55C2B"/>
    <w:rsid w:val="00A604AA"/>
    <w:rsid w:val="00A6132A"/>
    <w:rsid w:val="00A627A2"/>
    <w:rsid w:val="00A65B75"/>
    <w:rsid w:val="00A678F5"/>
    <w:rsid w:val="00A67EBD"/>
    <w:rsid w:val="00A7380D"/>
    <w:rsid w:val="00A746FB"/>
    <w:rsid w:val="00A80761"/>
    <w:rsid w:val="00A826B3"/>
    <w:rsid w:val="00A94E0C"/>
    <w:rsid w:val="00A95491"/>
    <w:rsid w:val="00AA4BAB"/>
    <w:rsid w:val="00AB0481"/>
    <w:rsid w:val="00AB3730"/>
    <w:rsid w:val="00AC0409"/>
    <w:rsid w:val="00AC29E3"/>
    <w:rsid w:val="00AC6769"/>
    <w:rsid w:val="00AC756A"/>
    <w:rsid w:val="00AC7CAA"/>
    <w:rsid w:val="00AD07F0"/>
    <w:rsid w:val="00AE0039"/>
    <w:rsid w:val="00AE13DE"/>
    <w:rsid w:val="00AE77E0"/>
    <w:rsid w:val="00AF3F39"/>
    <w:rsid w:val="00AF46F8"/>
    <w:rsid w:val="00AF50AC"/>
    <w:rsid w:val="00AF7625"/>
    <w:rsid w:val="00B00F07"/>
    <w:rsid w:val="00B043D8"/>
    <w:rsid w:val="00B04510"/>
    <w:rsid w:val="00B05464"/>
    <w:rsid w:val="00B10191"/>
    <w:rsid w:val="00B12924"/>
    <w:rsid w:val="00B14FE5"/>
    <w:rsid w:val="00B156B7"/>
    <w:rsid w:val="00B1723F"/>
    <w:rsid w:val="00B240EC"/>
    <w:rsid w:val="00B2681D"/>
    <w:rsid w:val="00B30E85"/>
    <w:rsid w:val="00B31667"/>
    <w:rsid w:val="00B31EEF"/>
    <w:rsid w:val="00B3378A"/>
    <w:rsid w:val="00B35FF1"/>
    <w:rsid w:val="00B361D6"/>
    <w:rsid w:val="00B4061D"/>
    <w:rsid w:val="00B447A8"/>
    <w:rsid w:val="00B451FB"/>
    <w:rsid w:val="00B4644B"/>
    <w:rsid w:val="00B4707D"/>
    <w:rsid w:val="00B5109E"/>
    <w:rsid w:val="00B51251"/>
    <w:rsid w:val="00B53E9F"/>
    <w:rsid w:val="00B651AC"/>
    <w:rsid w:val="00B70839"/>
    <w:rsid w:val="00B72BE4"/>
    <w:rsid w:val="00B7740A"/>
    <w:rsid w:val="00B87433"/>
    <w:rsid w:val="00B90494"/>
    <w:rsid w:val="00B92B52"/>
    <w:rsid w:val="00BA1176"/>
    <w:rsid w:val="00BA28A6"/>
    <w:rsid w:val="00BA416D"/>
    <w:rsid w:val="00BA75E8"/>
    <w:rsid w:val="00BA7661"/>
    <w:rsid w:val="00BB1A12"/>
    <w:rsid w:val="00BB4FFA"/>
    <w:rsid w:val="00BC5FCE"/>
    <w:rsid w:val="00BD2E92"/>
    <w:rsid w:val="00BE139C"/>
    <w:rsid w:val="00BE3E24"/>
    <w:rsid w:val="00BE56E9"/>
    <w:rsid w:val="00BE7E24"/>
    <w:rsid w:val="00BF0BEA"/>
    <w:rsid w:val="00BF3D07"/>
    <w:rsid w:val="00C045DD"/>
    <w:rsid w:val="00C04D4F"/>
    <w:rsid w:val="00C118A6"/>
    <w:rsid w:val="00C12728"/>
    <w:rsid w:val="00C14E44"/>
    <w:rsid w:val="00C20697"/>
    <w:rsid w:val="00C20C1E"/>
    <w:rsid w:val="00C2392E"/>
    <w:rsid w:val="00C23D06"/>
    <w:rsid w:val="00C35B74"/>
    <w:rsid w:val="00C36F0C"/>
    <w:rsid w:val="00C37224"/>
    <w:rsid w:val="00C41ABE"/>
    <w:rsid w:val="00C43F57"/>
    <w:rsid w:val="00C56AF0"/>
    <w:rsid w:val="00C56F95"/>
    <w:rsid w:val="00C57246"/>
    <w:rsid w:val="00C5768F"/>
    <w:rsid w:val="00C61BB6"/>
    <w:rsid w:val="00C637D2"/>
    <w:rsid w:val="00C711F1"/>
    <w:rsid w:val="00C72A40"/>
    <w:rsid w:val="00C760D0"/>
    <w:rsid w:val="00C808CA"/>
    <w:rsid w:val="00C83531"/>
    <w:rsid w:val="00C933FC"/>
    <w:rsid w:val="00C955B7"/>
    <w:rsid w:val="00CA25B0"/>
    <w:rsid w:val="00CA321D"/>
    <w:rsid w:val="00CA35C7"/>
    <w:rsid w:val="00CA552F"/>
    <w:rsid w:val="00CA593E"/>
    <w:rsid w:val="00CA7376"/>
    <w:rsid w:val="00CA7C3E"/>
    <w:rsid w:val="00CB1F84"/>
    <w:rsid w:val="00CB3461"/>
    <w:rsid w:val="00CB44B5"/>
    <w:rsid w:val="00CB79BA"/>
    <w:rsid w:val="00CB7A6A"/>
    <w:rsid w:val="00CC0F95"/>
    <w:rsid w:val="00CC1664"/>
    <w:rsid w:val="00CC3EEA"/>
    <w:rsid w:val="00CD1666"/>
    <w:rsid w:val="00CD48FA"/>
    <w:rsid w:val="00CD4FA6"/>
    <w:rsid w:val="00CD71D3"/>
    <w:rsid w:val="00CE209E"/>
    <w:rsid w:val="00CE35E3"/>
    <w:rsid w:val="00CF1D84"/>
    <w:rsid w:val="00D033DC"/>
    <w:rsid w:val="00D04994"/>
    <w:rsid w:val="00D1402D"/>
    <w:rsid w:val="00D15A62"/>
    <w:rsid w:val="00D15EA1"/>
    <w:rsid w:val="00D20E31"/>
    <w:rsid w:val="00D220C7"/>
    <w:rsid w:val="00D22D96"/>
    <w:rsid w:val="00D311EC"/>
    <w:rsid w:val="00D3206A"/>
    <w:rsid w:val="00D32441"/>
    <w:rsid w:val="00D32929"/>
    <w:rsid w:val="00D415D3"/>
    <w:rsid w:val="00D41AE5"/>
    <w:rsid w:val="00D41FC5"/>
    <w:rsid w:val="00D443C1"/>
    <w:rsid w:val="00D454E5"/>
    <w:rsid w:val="00D462F3"/>
    <w:rsid w:val="00D47E39"/>
    <w:rsid w:val="00D53E51"/>
    <w:rsid w:val="00D540C5"/>
    <w:rsid w:val="00D5423D"/>
    <w:rsid w:val="00D5471E"/>
    <w:rsid w:val="00D6204D"/>
    <w:rsid w:val="00D62E76"/>
    <w:rsid w:val="00D63D56"/>
    <w:rsid w:val="00D72F9D"/>
    <w:rsid w:val="00D7620D"/>
    <w:rsid w:val="00D802AA"/>
    <w:rsid w:val="00D8525F"/>
    <w:rsid w:val="00D9152B"/>
    <w:rsid w:val="00D96C2B"/>
    <w:rsid w:val="00D976A9"/>
    <w:rsid w:val="00DA40B6"/>
    <w:rsid w:val="00DA7123"/>
    <w:rsid w:val="00DA74B2"/>
    <w:rsid w:val="00DB77B1"/>
    <w:rsid w:val="00DC6272"/>
    <w:rsid w:val="00DD1E29"/>
    <w:rsid w:val="00DD5E4B"/>
    <w:rsid w:val="00DD5FC8"/>
    <w:rsid w:val="00DE481F"/>
    <w:rsid w:val="00DE51F3"/>
    <w:rsid w:val="00DF13CD"/>
    <w:rsid w:val="00DF2AA6"/>
    <w:rsid w:val="00DF462F"/>
    <w:rsid w:val="00DF58E3"/>
    <w:rsid w:val="00DF5F41"/>
    <w:rsid w:val="00DF762F"/>
    <w:rsid w:val="00E02E00"/>
    <w:rsid w:val="00E0592D"/>
    <w:rsid w:val="00E06D48"/>
    <w:rsid w:val="00E22232"/>
    <w:rsid w:val="00E2288A"/>
    <w:rsid w:val="00E2311A"/>
    <w:rsid w:val="00E2320A"/>
    <w:rsid w:val="00E27CD2"/>
    <w:rsid w:val="00E32468"/>
    <w:rsid w:val="00E34BD5"/>
    <w:rsid w:val="00E36F67"/>
    <w:rsid w:val="00E40876"/>
    <w:rsid w:val="00E4332D"/>
    <w:rsid w:val="00E44723"/>
    <w:rsid w:val="00E447BC"/>
    <w:rsid w:val="00E51C6D"/>
    <w:rsid w:val="00E561D4"/>
    <w:rsid w:val="00E60795"/>
    <w:rsid w:val="00E6499E"/>
    <w:rsid w:val="00E73B62"/>
    <w:rsid w:val="00E743BC"/>
    <w:rsid w:val="00E75333"/>
    <w:rsid w:val="00E76787"/>
    <w:rsid w:val="00E829AE"/>
    <w:rsid w:val="00E83A97"/>
    <w:rsid w:val="00E85BE3"/>
    <w:rsid w:val="00E879A2"/>
    <w:rsid w:val="00E95EAB"/>
    <w:rsid w:val="00E96A66"/>
    <w:rsid w:val="00E97B82"/>
    <w:rsid w:val="00EA18DD"/>
    <w:rsid w:val="00EA3402"/>
    <w:rsid w:val="00EA5655"/>
    <w:rsid w:val="00EA7042"/>
    <w:rsid w:val="00EB27CD"/>
    <w:rsid w:val="00EB39B5"/>
    <w:rsid w:val="00EB49CE"/>
    <w:rsid w:val="00EB5491"/>
    <w:rsid w:val="00EB55B8"/>
    <w:rsid w:val="00EB6D65"/>
    <w:rsid w:val="00EC380A"/>
    <w:rsid w:val="00EC78DC"/>
    <w:rsid w:val="00EE34E4"/>
    <w:rsid w:val="00EE36F5"/>
    <w:rsid w:val="00EE700D"/>
    <w:rsid w:val="00F020C2"/>
    <w:rsid w:val="00F060E4"/>
    <w:rsid w:val="00F1108C"/>
    <w:rsid w:val="00F16977"/>
    <w:rsid w:val="00F177AD"/>
    <w:rsid w:val="00F22E57"/>
    <w:rsid w:val="00F24ABF"/>
    <w:rsid w:val="00F33106"/>
    <w:rsid w:val="00F36565"/>
    <w:rsid w:val="00F41202"/>
    <w:rsid w:val="00F42DCC"/>
    <w:rsid w:val="00F54AFF"/>
    <w:rsid w:val="00F577C9"/>
    <w:rsid w:val="00F61A7A"/>
    <w:rsid w:val="00F70F5B"/>
    <w:rsid w:val="00F73803"/>
    <w:rsid w:val="00F7431F"/>
    <w:rsid w:val="00F74BEF"/>
    <w:rsid w:val="00F76650"/>
    <w:rsid w:val="00F82773"/>
    <w:rsid w:val="00F85C82"/>
    <w:rsid w:val="00F90739"/>
    <w:rsid w:val="00F91EF7"/>
    <w:rsid w:val="00F971C2"/>
    <w:rsid w:val="00FA182F"/>
    <w:rsid w:val="00FA2557"/>
    <w:rsid w:val="00FA460D"/>
    <w:rsid w:val="00FA5F60"/>
    <w:rsid w:val="00FA5FC9"/>
    <w:rsid w:val="00FB2EE0"/>
    <w:rsid w:val="00FB3F94"/>
    <w:rsid w:val="00FB63D7"/>
    <w:rsid w:val="00FC110B"/>
    <w:rsid w:val="00FC3528"/>
    <w:rsid w:val="00FC35E9"/>
    <w:rsid w:val="00FD09EA"/>
    <w:rsid w:val="00FD1A42"/>
    <w:rsid w:val="00FD201E"/>
    <w:rsid w:val="00FD4F46"/>
    <w:rsid w:val="00FD67AE"/>
    <w:rsid w:val="00FE2169"/>
    <w:rsid w:val="00FE2FF1"/>
    <w:rsid w:val="00FE361F"/>
    <w:rsid w:val="00FE74BC"/>
    <w:rsid w:val="00FF0306"/>
    <w:rsid w:val="00FF18CC"/>
    <w:rsid w:val="00FF6041"/>
    <w:rsid w:val="00FF7207"/>
    <w:rsid w:val="00FF75A4"/>
    <w:rsid w:val="00FF7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7B6EA534"/>
  <w15:docId w15:val="{05EBE293-E365-45BD-8172-437E5D406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728"/>
    <w:rPr>
      <w:rFonts w:ascii="Arial" w:hAnsi="Arial"/>
      <w:lang w:eastAsia="en-US"/>
    </w:rPr>
  </w:style>
  <w:style w:type="paragraph" w:styleId="Heading1">
    <w:name w:val="heading 1"/>
    <w:basedOn w:val="Normal"/>
    <w:next w:val="Normal"/>
    <w:link w:val="Heading1Char"/>
    <w:uiPriority w:val="9"/>
    <w:qFormat/>
    <w:rsid w:val="007D32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04A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2B5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45D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link w:val="HeaderChar"/>
    <w:uiPriority w:val="99"/>
    <w:pPr>
      <w:tabs>
        <w:tab w:val="center" w:pos="4819"/>
        <w:tab w:val="right" w:pos="9071"/>
      </w:tabs>
    </w:pPr>
  </w:style>
  <w:style w:type="character" w:customStyle="1" w:styleId="PersonalComposeStyle">
    <w:name w:val="Personal Compose Style"/>
    <w:rPr>
      <w:rFonts w:ascii="Arial" w:hAnsi="Arial" w:cs="Arial"/>
      <w:color w:val="auto"/>
      <w:sz w:val="20"/>
    </w:rPr>
  </w:style>
  <w:style w:type="character" w:customStyle="1" w:styleId="PersonalReplyStyle">
    <w:name w:val="Personal Reply Style"/>
    <w:rPr>
      <w:rFonts w:ascii="Arial" w:hAnsi="Arial" w:cs="Arial"/>
      <w:color w:val="auto"/>
      <w:sz w:val="20"/>
    </w:rPr>
  </w:style>
  <w:style w:type="paragraph" w:styleId="ListParagraph">
    <w:name w:val="List Paragraph"/>
    <w:basedOn w:val="Normal"/>
    <w:uiPriority w:val="34"/>
    <w:qFormat/>
    <w:rsid w:val="007D16F8"/>
    <w:pPr>
      <w:ind w:left="720"/>
      <w:contextualSpacing/>
    </w:pPr>
  </w:style>
  <w:style w:type="character" w:customStyle="1" w:styleId="HeaderChar">
    <w:name w:val="Header Char"/>
    <w:basedOn w:val="DefaultParagraphFont"/>
    <w:link w:val="Header"/>
    <w:uiPriority w:val="99"/>
    <w:rsid w:val="00EB55B8"/>
    <w:rPr>
      <w:rFonts w:ascii="Arial" w:hAnsi="Arial"/>
      <w:lang w:eastAsia="en-US"/>
    </w:rPr>
  </w:style>
  <w:style w:type="paragraph" w:styleId="BalloonText">
    <w:name w:val="Balloon Text"/>
    <w:basedOn w:val="Normal"/>
    <w:link w:val="BalloonTextChar"/>
    <w:uiPriority w:val="99"/>
    <w:semiHidden/>
    <w:unhideWhenUsed/>
    <w:rsid w:val="00EB55B8"/>
    <w:rPr>
      <w:rFonts w:ascii="Tahoma" w:hAnsi="Tahoma" w:cs="Tahoma"/>
      <w:sz w:val="16"/>
      <w:szCs w:val="16"/>
    </w:rPr>
  </w:style>
  <w:style w:type="character" w:customStyle="1" w:styleId="BalloonTextChar">
    <w:name w:val="Balloon Text Char"/>
    <w:basedOn w:val="DefaultParagraphFont"/>
    <w:link w:val="BalloonText"/>
    <w:uiPriority w:val="99"/>
    <w:semiHidden/>
    <w:rsid w:val="00EB55B8"/>
    <w:rPr>
      <w:rFonts w:ascii="Tahoma" w:hAnsi="Tahoma" w:cs="Tahoma"/>
      <w:sz w:val="16"/>
      <w:szCs w:val="16"/>
      <w:lang w:eastAsia="en-US"/>
    </w:rPr>
  </w:style>
  <w:style w:type="character" w:customStyle="1" w:styleId="FooterChar">
    <w:name w:val="Footer Char"/>
    <w:basedOn w:val="DefaultParagraphFont"/>
    <w:link w:val="Footer"/>
    <w:uiPriority w:val="99"/>
    <w:rsid w:val="006A629E"/>
    <w:rPr>
      <w:rFonts w:ascii="Arial" w:hAnsi="Arial"/>
      <w:lang w:eastAsia="en-US"/>
    </w:rPr>
  </w:style>
  <w:style w:type="paragraph" w:customStyle="1" w:styleId="Default">
    <w:name w:val="Default"/>
    <w:rsid w:val="006B2C46"/>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1439CB"/>
    <w:rPr>
      <w:color w:val="0000FF" w:themeColor="hyperlink"/>
      <w:u w:val="single"/>
    </w:rPr>
  </w:style>
  <w:style w:type="table" w:styleId="TableGrid">
    <w:name w:val="Table Grid"/>
    <w:basedOn w:val="TableNormal"/>
    <w:uiPriority w:val="59"/>
    <w:rsid w:val="00AF76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F1229"/>
    <w:rPr>
      <w:color w:val="800080" w:themeColor="followedHyperlink"/>
      <w:u w:val="single"/>
    </w:rPr>
  </w:style>
  <w:style w:type="paragraph" w:styleId="Title">
    <w:name w:val="Title"/>
    <w:basedOn w:val="Normal"/>
    <w:next w:val="Normal"/>
    <w:link w:val="TitleChar"/>
    <w:uiPriority w:val="10"/>
    <w:qFormat/>
    <w:rsid w:val="00FF604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6041"/>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uiPriority w:val="11"/>
    <w:qFormat/>
    <w:rsid w:val="00FF604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F6041"/>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19"/>
    <w:qFormat/>
    <w:rsid w:val="00FF6041"/>
    <w:rPr>
      <w:i/>
      <w:iCs/>
      <w:color w:val="808080" w:themeColor="text1" w:themeTint="7F"/>
    </w:rPr>
  </w:style>
  <w:style w:type="character" w:styleId="Strong">
    <w:name w:val="Strong"/>
    <w:basedOn w:val="DefaultParagraphFont"/>
    <w:uiPriority w:val="22"/>
    <w:qFormat/>
    <w:rsid w:val="00FF6041"/>
    <w:rPr>
      <w:b/>
      <w:bCs/>
    </w:rPr>
  </w:style>
  <w:style w:type="character" w:customStyle="1" w:styleId="Heading1Char">
    <w:name w:val="Heading 1 Char"/>
    <w:basedOn w:val="DefaultParagraphFont"/>
    <w:link w:val="Heading1"/>
    <w:uiPriority w:val="9"/>
    <w:rsid w:val="007D3236"/>
    <w:rPr>
      <w:rFonts w:asciiTheme="majorHAnsi" w:eastAsiaTheme="majorEastAsia" w:hAnsiTheme="majorHAnsi" w:cstheme="majorBidi"/>
      <w:b/>
      <w:bCs/>
      <w:color w:val="365F91" w:themeColor="accent1" w:themeShade="BF"/>
      <w:sz w:val="28"/>
      <w:szCs w:val="28"/>
      <w:lang w:eastAsia="en-US"/>
    </w:rPr>
  </w:style>
  <w:style w:type="paragraph" w:styleId="NoSpacing">
    <w:name w:val="No Spacing"/>
    <w:uiPriority w:val="1"/>
    <w:qFormat/>
    <w:rsid w:val="00A604AA"/>
    <w:rPr>
      <w:rFonts w:ascii="Arial" w:hAnsi="Arial"/>
      <w:lang w:eastAsia="en-US"/>
    </w:rPr>
  </w:style>
  <w:style w:type="character" w:customStyle="1" w:styleId="Heading2Char">
    <w:name w:val="Heading 2 Char"/>
    <w:basedOn w:val="DefaultParagraphFont"/>
    <w:link w:val="Heading2"/>
    <w:uiPriority w:val="9"/>
    <w:rsid w:val="00A604AA"/>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B92B52"/>
    <w:rPr>
      <w:rFonts w:asciiTheme="majorHAnsi" w:eastAsiaTheme="majorEastAsia" w:hAnsiTheme="majorHAnsi" w:cstheme="majorBidi"/>
      <w:b/>
      <w:bCs/>
      <w:color w:val="4F81BD" w:themeColor="accent1"/>
      <w:lang w:eastAsia="en-US"/>
    </w:rPr>
  </w:style>
  <w:style w:type="paragraph" w:styleId="NormalWeb">
    <w:name w:val="Normal (Web)"/>
    <w:basedOn w:val="Normal"/>
    <w:uiPriority w:val="99"/>
    <w:unhideWhenUsed/>
    <w:rsid w:val="00FD67AE"/>
    <w:pPr>
      <w:spacing w:after="225" w:line="384" w:lineRule="atLeast"/>
    </w:pPr>
    <w:rPr>
      <w:rFonts w:ascii="Times New Roman" w:hAnsi="Times New Roman"/>
      <w:sz w:val="24"/>
      <w:szCs w:val="24"/>
      <w:lang w:eastAsia="en-GB"/>
    </w:rPr>
  </w:style>
  <w:style w:type="character" w:styleId="CommentReference">
    <w:name w:val="annotation reference"/>
    <w:basedOn w:val="DefaultParagraphFont"/>
    <w:uiPriority w:val="99"/>
    <w:semiHidden/>
    <w:unhideWhenUsed/>
    <w:rsid w:val="008366D6"/>
    <w:rPr>
      <w:sz w:val="16"/>
      <w:szCs w:val="16"/>
    </w:rPr>
  </w:style>
  <w:style w:type="paragraph" w:styleId="CommentText">
    <w:name w:val="annotation text"/>
    <w:basedOn w:val="Normal"/>
    <w:link w:val="CommentTextChar"/>
    <w:uiPriority w:val="99"/>
    <w:semiHidden/>
    <w:unhideWhenUsed/>
    <w:rsid w:val="008366D6"/>
  </w:style>
  <w:style w:type="character" w:customStyle="1" w:styleId="CommentTextChar">
    <w:name w:val="Comment Text Char"/>
    <w:basedOn w:val="DefaultParagraphFont"/>
    <w:link w:val="CommentText"/>
    <w:uiPriority w:val="99"/>
    <w:semiHidden/>
    <w:rsid w:val="008366D6"/>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366D6"/>
    <w:rPr>
      <w:b/>
      <w:bCs/>
    </w:rPr>
  </w:style>
  <w:style w:type="character" w:customStyle="1" w:styleId="CommentSubjectChar">
    <w:name w:val="Comment Subject Char"/>
    <w:basedOn w:val="CommentTextChar"/>
    <w:link w:val="CommentSubject"/>
    <w:uiPriority w:val="99"/>
    <w:semiHidden/>
    <w:rsid w:val="008366D6"/>
    <w:rPr>
      <w:rFonts w:ascii="Arial" w:hAnsi="Arial"/>
      <w:b/>
      <w:bCs/>
      <w:lang w:eastAsia="en-US"/>
    </w:rPr>
  </w:style>
  <w:style w:type="paragraph" w:styleId="Revision">
    <w:name w:val="Revision"/>
    <w:hidden/>
    <w:uiPriority w:val="99"/>
    <w:semiHidden/>
    <w:rsid w:val="00B3378A"/>
    <w:rPr>
      <w:rFonts w:ascii="Arial" w:hAnsi="Arial"/>
      <w:lang w:eastAsia="en-US"/>
    </w:rPr>
  </w:style>
  <w:style w:type="character" w:customStyle="1" w:styleId="Heading4Char">
    <w:name w:val="Heading 4 Char"/>
    <w:basedOn w:val="DefaultParagraphFont"/>
    <w:link w:val="Heading4"/>
    <w:uiPriority w:val="9"/>
    <w:rsid w:val="00C045DD"/>
    <w:rPr>
      <w:rFonts w:asciiTheme="majorHAnsi" w:eastAsiaTheme="majorEastAsia" w:hAnsiTheme="majorHAnsi" w:cstheme="majorBidi"/>
      <w:i/>
      <w:iCs/>
      <w:color w:val="365F91" w:themeColor="accent1" w:themeShade="BF"/>
      <w:lang w:eastAsia="en-US"/>
    </w:rPr>
  </w:style>
  <w:style w:type="character" w:customStyle="1" w:styleId="UnresolvedMention1">
    <w:name w:val="Unresolved Mention1"/>
    <w:basedOn w:val="DefaultParagraphFont"/>
    <w:uiPriority w:val="99"/>
    <w:semiHidden/>
    <w:unhideWhenUsed/>
    <w:rsid w:val="00695C44"/>
    <w:rPr>
      <w:color w:val="605E5C"/>
      <w:shd w:val="clear" w:color="auto" w:fill="E1DFDD"/>
    </w:rPr>
  </w:style>
  <w:style w:type="character" w:styleId="Emphasis">
    <w:name w:val="Emphasis"/>
    <w:basedOn w:val="DefaultParagraphFont"/>
    <w:uiPriority w:val="20"/>
    <w:qFormat/>
    <w:rsid w:val="00CD48FA"/>
    <w:rPr>
      <w:i/>
      <w:iCs/>
    </w:rPr>
  </w:style>
  <w:style w:type="paragraph" w:customStyle="1" w:styleId="xmsonormal">
    <w:name w:val="x_msonormal"/>
    <w:basedOn w:val="Normal"/>
    <w:rsid w:val="002A1AD9"/>
    <w:pPr>
      <w:spacing w:before="100" w:beforeAutospacing="1" w:after="100" w:afterAutospacing="1"/>
    </w:pPr>
    <w:rPr>
      <w:rFonts w:ascii="Calibri" w:eastAsiaTheme="minorHAnsi" w:hAnsi="Calibri" w:cs="Calibri"/>
      <w:sz w:val="22"/>
      <w:szCs w:val="22"/>
      <w:lang w:eastAsia="en-GB"/>
    </w:rPr>
  </w:style>
  <w:style w:type="paragraph" w:styleId="Caption">
    <w:name w:val="caption"/>
    <w:basedOn w:val="Normal"/>
    <w:next w:val="Normal"/>
    <w:uiPriority w:val="35"/>
    <w:unhideWhenUsed/>
    <w:qFormat/>
    <w:rsid w:val="002051B1"/>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F85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4183">
      <w:bodyDiv w:val="1"/>
      <w:marLeft w:val="0"/>
      <w:marRight w:val="0"/>
      <w:marTop w:val="0"/>
      <w:marBottom w:val="0"/>
      <w:divBdr>
        <w:top w:val="none" w:sz="0" w:space="0" w:color="auto"/>
        <w:left w:val="none" w:sz="0" w:space="0" w:color="auto"/>
        <w:bottom w:val="none" w:sz="0" w:space="0" w:color="auto"/>
        <w:right w:val="none" w:sz="0" w:space="0" w:color="auto"/>
      </w:divBdr>
    </w:div>
    <w:div w:id="24255175">
      <w:bodyDiv w:val="1"/>
      <w:marLeft w:val="0"/>
      <w:marRight w:val="0"/>
      <w:marTop w:val="0"/>
      <w:marBottom w:val="0"/>
      <w:divBdr>
        <w:top w:val="none" w:sz="0" w:space="0" w:color="auto"/>
        <w:left w:val="none" w:sz="0" w:space="0" w:color="auto"/>
        <w:bottom w:val="none" w:sz="0" w:space="0" w:color="auto"/>
        <w:right w:val="none" w:sz="0" w:space="0" w:color="auto"/>
      </w:divBdr>
    </w:div>
    <w:div w:id="35933271">
      <w:bodyDiv w:val="1"/>
      <w:marLeft w:val="0"/>
      <w:marRight w:val="0"/>
      <w:marTop w:val="0"/>
      <w:marBottom w:val="0"/>
      <w:divBdr>
        <w:top w:val="none" w:sz="0" w:space="0" w:color="auto"/>
        <w:left w:val="none" w:sz="0" w:space="0" w:color="auto"/>
        <w:bottom w:val="none" w:sz="0" w:space="0" w:color="auto"/>
        <w:right w:val="none" w:sz="0" w:space="0" w:color="auto"/>
      </w:divBdr>
      <w:divsChild>
        <w:div w:id="1944266811">
          <w:marLeft w:val="0"/>
          <w:marRight w:val="0"/>
          <w:marTop w:val="0"/>
          <w:marBottom w:val="0"/>
          <w:divBdr>
            <w:top w:val="none" w:sz="0" w:space="0" w:color="auto"/>
            <w:left w:val="none" w:sz="0" w:space="0" w:color="auto"/>
            <w:bottom w:val="none" w:sz="0" w:space="0" w:color="auto"/>
            <w:right w:val="none" w:sz="0" w:space="0" w:color="auto"/>
          </w:divBdr>
          <w:divsChild>
            <w:div w:id="896551203">
              <w:marLeft w:val="0"/>
              <w:marRight w:val="0"/>
              <w:marTop w:val="0"/>
              <w:marBottom w:val="0"/>
              <w:divBdr>
                <w:top w:val="none" w:sz="0" w:space="0" w:color="auto"/>
                <w:left w:val="none" w:sz="0" w:space="0" w:color="auto"/>
                <w:bottom w:val="none" w:sz="0" w:space="0" w:color="auto"/>
                <w:right w:val="none" w:sz="0" w:space="0" w:color="auto"/>
              </w:divBdr>
              <w:divsChild>
                <w:div w:id="176738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1090">
      <w:bodyDiv w:val="1"/>
      <w:marLeft w:val="0"/>
      <w:marRight w:val="0"/>
      <w:marTop w:val="0"/>
      <w:marBottom w:val="0"/>
      <w:divBdr>
        <w:top w:val="none" w:sz="0" w:space="0" w:color="auto"/>
        <w:left w:val="none" w:sz="0" w:space="0" w:color="auto"/>
        <w:bottom w:val="none" w:sz="0" w:space="0" w:color="auto"/>
        <w:right w:val="none" w:sz="0" w:space="0" w:color="auto"/>
      </w:divBdr>
      <w:divsChild>
        <w:div w:id="777723452">
          <w:marLeft w:val="0"/>
          <w:marRight w:val="0"/>
          <w:marTop w:val="0"/>
          <w:marBottom w:val="0"/>
          <w:divBdr>
            <w:top w:val="none" w:sz="0" w:space="0" w:color="auto"/>
            <w:left w:val="none" w:sz="0" w:space="0" w:color="auto"/>
            <w:bottom w:val="none" w:sz="0" w:space="0" w:color="auto"/>
            <w:right w:val="none" w:sz="0" w:space="0" w:color="auto"/>
          </w:divBdr>
          <w:divsChild>
            <w:div w:id="293486988">
              <w:marLeft w:val="0"/>
              <w:marRight w:val="0"/>
              <w:marTop w:val="0"/>
              <w:marBottom w:val="0"/>
              <w:divBdr>
                <w:top w:val="none" w:sz="0" w:space="0" w:color="auto"/>
                <w:left w:val="none" w:sz="0" w:space="0" w:color="auto"/>
                <w:bottom w:val="none" w:sz="0" w:space="0" w:color="auto"/>
                <w:right w:val="none" w:sz="0" w:space="0" w:color="auto"/>
              </w:divBdr>
              <w:divsChild>
                <w:div w:id="192226854">
                  <w:marLeft w:val="0"/>
                  <w:marRight w:val="0"/>
                  <w:marTop w:val="0"/>
                  <w:marBottom w:val="0"/>
                  <w:divBdr>
                    <w:top w:val="none" w:sz="0" w:space="0" w:color="auto"/>
                    <w:left w:val="none" w:sz="0" w:space="0" w:color="auto"/>
                    <w:bottom w:val="none" w:sz="0" w:space="0" w:color="auto"/>
                    <w:right w:val="none" w:sz="0" w:space="0" w:color="auto"/>
                  </w:divBdr>
                  <w:divsChild>
                    <w:div w:id="11673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46601">
      <w:bodyDiv w:val="1"/>
      <w:marLeft w:val="0"/>
      <w:marRight w:val="0"/>
      <w:marTop w:val="0"/>
      <w:marBottom w:val="0"/>
      <w:divBdr>
        <w:top w:val="none" w:sz="0" w:space="0" w:color="auto"/>
        <w:left w:val="none" w:sz="0" w:space="0" w:color="auto"/>
        <w:bottom w:val="none" w:sz="0" w:space="0" w:color="auto"/>
        <w:right w:val="none" w:sz="0" w:space="0" w:color="auto"/>
      </w:divBdr>
      <w:divsChild>
        <w:div w:id="1345087876">
          <w:marLeft w:val="0"/>
          <w:marRight w:val="0"/>
          <w:marTop w:val="0"/>
          <w:marBottom w:val="0"/>
          <w:divBdr>
            <w:top w:val="none" w:sz="0" w:space="0" w:color="auto"/>
            <w:left w:val="none" w:sz="0" w:space="0" w:color="auto"/>
            <w:bottom w:val="none" w:sz="0" w:space="0" w:color="auto"/>
            <w:right w:val="none" w:sz="0" w:space="0" w:color="auto"/>
          </w:divBdr>
          <w:divsChild>
            <w:div w:id="1566451460">
              <w:marLeft w:val="0"/>
              <w:marRight w:val="0"/>
              <w:marTop w:val="0"/>
              <w:marBottom w:val="0"/>
              <w:divBdr>
                <w:top w:val="none" w:sz="0" w:space="0" w:color="auto"/>
                <w:left w:val="none" w:sz="0" w:space="0" w:color="auto"/>
                <w:bottom w:val="none" w:sz="0" w:space="0" w:color="auto"/>
                <w:right w:val="none" w:sz="0" w:space="0" w:color="auto"/>
              </w:divBdr>
              <w:divsChild>
                <w:div w:id="15053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3974">
      <w:bodyDiv w:val="1"/>
      <w:marLeft w:val="0"/>
      <w:marRight w:val="0"/>
      <w:marTop w:val="0"/>
      <w:marBottom w:val="0"/>
      <w:divBdr>
        <w:top w:val="none" w:sz="0" w:space="0" w:color="auto"/>
        <w:left w:val="none" w:sz="0" w:space="0" w:color="auto"/>
        <w:bottom w:val="none" w:sz="0" w:space="0" w:color="auto"/>
        <w:right w:val="none" w:sz="0" w:space="0" w:color="auto"/>
      </w:divBdr>
    </w:div>
    <w:div w:id="139810247">
      <w:bodyDiv w:val="1"/>
      <w:marLeft w:val="0"/>
      <w:marRight w:val="0"/>
      <w:marTop w:val="0"/>
      <w:marBottom w:val="0"/>
      <w:divBdr>
        <w:top w:val="none" w:sz="0" w:space="0" w:color="auto"/>
        <w:left w:val="none" w:sz="0" w:space="0" w:color="auto"/>
        <w:bottom w:val="none" w:sz="0" w:space="0" w:color="auto"/>
        <w:right w:val="none" w:sz="0" w:space="0" w:color="auto"/>
      </w:divBdr>
    </w:div>
    <w:div w:id="159278128">
      <w:bodyDiv w:val="1"/>
      <w:marLeft w:val="0"/>
      <w:marRight w:val="0"/>
      <w:marTop w:val="0"/>
      <w:marBottom w:val="0"/>
      <w:divBdr>
        <w:top w:val="none" w:sz="0" w:space="0" w:color="auto"/>
        <w:left w:val="none" w:sz="0" w:space="0" w:color="auto"/>
        <w:bottom w:val="none" w:sz="0" w:space="0" w:color="auto"/>
        <w:right w:val="none" w:sz="0" w:space="0" w:color="auto"/>
      </w:divBdr>
      <w:divsChild>
        <w:div w:id="1217740981">
          <w:marLeft w:val="0"/>
          <w:marRight w:val="0"/>
          <w:marTop w:val="0"/>
          <w:marBottom w:val="0"/>
          <w:divBdr>
            <w:top w:val="none" w:sz="0" w:space="0" w:color="auto"/>
            <w:left w:val="none" w:sz="0" w:space="0" w:color="auto"/>
            <w:bottom w:val="none" w:sz="0" w:space="0" w:color="auto"/>
            <w:right w:val="none" w:sz="0" w:space="0" w:color="auto"/>
          </w:divBdr>
          <w:divsChild>
            <w:div w:id="284579794">
              <w:marLeft w:val="0"/>
              <w:marRight w:val="0"/>
              <w:marTop w:val="0"/>
              <w:marBottom w:val="0"/>
              <w:divBdr>
                <w:top w:val="none" w:sz="0" w:space="0" w:color="auto"/>
                <w:left w:val="none" w:sz="0" w:space="0" w:color="auto"/>
                <w:bottom w:val="none" w:sz="0" w:space="0" w:color="auto"/>
                <w:right w:val="none" w:sz="0" w:space="0" w:color="auto"/>
              </w:divBdr>
              <w:divsChild>
                <w:div w:id="64161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73564">
      <w:bodyDiv w:val="1"/>
      <w:marLeft w:val="0"/>
      <w:marRight w:val="0"/>
      <w:marTop w:val="0"/>
      <w:marBottom w:val="0"/>
      <w:divBdr>
        <w:top w:val="none" w:sz="0" w:space="0" w:color="auto"/>
        <w:left w:val="none" w:sz="0" w:space="0" w:color="auto"/>
        <w:bottom w:val="none" w:sz="0" w:space="0" w:color="auto"/>
        <w:right w:val="none" w:sz="0" w:space="0" w:color="auto"/>
      </w:divBdr>
      <w:divsChild>
        <w:div w:id="646516968">
          <w:marLeft w:val="0"/>
          <w:marRight w:val="0"/>
          <w:marTop w:val="0"/>
          <w:marBottom w:val="0"/>
          <w:divBdr>
            <w:top w:val="none" w:sz="0" w:space="0" w:color="auto"/>
            <w:left w:val="none" w:sz="0" w:space="0" w:color="auto"/>
            <w:bottom w:val="none" w:sz="0" w:space="0" w:color="auto"/>
            <w:right w:val="none" w:sz="0" w:space="0" w:color="auto"/>
          </w:divBdr>
          <w:divsChild>
            <w:div w:id="2067949473">
              <w:marLeft w:val="0"/>
              <w:marRight w:val="0"/>
              <w:marTop w:val="0"/>
              <w:marBottom w:val="360"/>
              <w:divBdr>
                <w:top w:val="none" w:sz="0" w:space="0" w:color="auto"/>
                <w:left w:val="none" w:sz="0" w:space="0" w:color="auto"/>
                <w:bottom w:val="none" w:sz="0" w:space="0" w:color="auto"/>
                <w:right w:val="none" w:sz="0" w:space="0" w:color="auto"/>
              </w:divBdr>
              <w:divsChild>
                <w:div w:id="10743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89261">
      <w:bodyDiv w:val="1"/>
      <w:marLeft w:val="0"/>
      <w:marRight w:val="0"/>
      <w:marTop w:val="0"/>
      <w:marBottom w:val="0"/>
      <w:divBdr>
        <w:top w:val="none" w:sz="0" w:space="0" w:color="auto"/>
        <w:left w:val="none" w:sz="0" w:space="0" w:color="auto"/>
        <w:bottom w:val="none" w:sz="0" w:space="0" w:color="auto"/>
        <w:right w:val="none" w:sz="0" w:space="0" w:color="auto"/>
      </w:divBdr>
    </w:div>
    <w:div w:id="257180185">
      <w:bodyDiv w:val="1"/>
      <w:marLeft w:val="0"/>
      <w:marRight w:val="0"/>
      <w:marTop w:val="0"/>
      <w:marBottom w:val="0"/>
      <w:divBdr>
        <w:top w:val="none" w:sz="0" w:space="0" w:color="auto"/>
        <w:left w:val="none" w:sz="0" w:space="0" w:color="auto"/>
        <w:bottom w:val="none" w:sz="0" w:space="0" w:color="auto"/>
        <w:right w:val="none" w:sz="0" w:space="0" w:color="auto"/>
      </w:divBdr>
    </w:div>
    <w:div w:id="261300360">
      <w:bodyDiv w:val="1"/>
      <w:marLeft w:val="0"/>
      <w:marRight w:val="0"/>
      <w:marTop w:val="0"/>
      <w:marBottom w:val="0"/>
      <w:divBdr>
        <w:top w:val="none" w:sz="0" w:space="0" w:color="auto"/>
        <w:left w:val="none" w:sz="0" w:space="0" w:color="auto"/>
        <w:bottom w:val="none" w:sz="0" w:space="0" w:color="auto"/>
        <w:right w:val="none" w:sz="0" w:space="0" w:color="auto"/>
      </w:divBdr>
    </w:div>
    <w:div w:id="262804778">
      <w:bodyDiv w:val="1"/>
      <w:marLeft w:val="0"/>
      <w:marRight w:val="0"/>
      <w:marTop w:val="0"/>
      <w:marBottom w:val="0"/>
      <w:divBdr>
        <w:top w:val="none" w:sz="0" w:space="0" w:color="auto"/>
        <w:left w:val="none" w:sz="0" w:space="0" w:color="auto"/>
        <w:bottom w:val="none" w:sz="0" w:space="0" w:color="auto"/>
        <w:right w:val="none" w:sz="0" w:space="0" w:color="auto"/>
      </w:divBdr>
      <w:divsChild>
        <w:div w:id="1790202122">
          <w:marLeft w:val="0"/>
          <w:marRight w:val="0"/>
          <w:marTop w:val="0"/>
          <w:marBottom w:val="0"/>
          <w:divBdr>
            <w:top w:val="none" w:sz="0" w:space="0" w:color="auto"/>
            <w:left w:val="none" w:sz="0" w:space="0" w:color="auto"/>
            <w:bottom w:val="none" w:sz="0" w:space="0" w:color="auto"/>
            <w:right w:val="none" w:sz="0" w:space="0" w:color="auto"/>
          </w:divBdr>
          <w:divsChild>
            <w:div w:id="310447211">
              <w:marLeft w:val="0"/>
              <w:marRight w:val="0"/>
              <w:marTop w:val="0"/>
              <w:marBottom w:val="0"/>
              <w:divBdr>
                <w:top w:val="none" w:sz="0" w:space="0" w:color="auto"/>
                <w:left w:val="none" w:sz="0" w:space="0" w:color="auto"/>
                <w:bottom w:val="none" w:sz="0" w:space="0" w:color="auto"/>
                <w:right w:val="none" w:sz="0" w:space="0" w:color="auto"/>
              </w:divBdr>
              <w:divsChild>
                <w:div w:id="860585693">
                  <w:marLeft w:val="0"/>
                  <w:marRight w:val="0"/>
                  <w:marTop w:val="0"/>
                  <w:marBottom w:val="0"/>
                  <w:divBdr>
                    <w:top w:val="none" w:sz="0" w:space="0" w:color="auto"/>
                    <w:left w:val="none" w:sz="0" w:space="0" w:color="auto"/>
                    <w:bottom w:val="none" w:sz="0" w:space="0" w:color="auto"/>
                    <w:right w:val="none" w:sz="0" w:space="0" w:color="auto"/>
                  </w:divBdr>
                  <w:divsChild>
                    <w:div w:id="9440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40543">
      <w:bodyDiv w:val="1"/>
      <w:marLeft w:val="0"/>
      <w:marRight w:val="0"/>
      <w:marTop w:val="0"/>
      <w:marBottom w:val="0"/>
      <w:divBdr>
        <w:top w:val="none" w:sz="0" w:space="0" w:color="auto"/>
        <w:left w:val="none" w:sz="0" w:space="0" w:color="auto"/>
        <w:bottom w:val="none" w:sz="0" w:space="0" w:color="auto"/>
        <w:right w:val="none" w:sz="0" w:space="0" w:color="auto"/>
      </w:divBdr>
    </w:div>
    <w:div w:id="387580486">
      <w:bodyDiv w:val="1"/>
      <w:marLeft w:val="0"/>
      <w:marRight w:val="0"/>
      <w:marTop w:val="0"/>
      <w:marBottom w:val="0"/>
      <w:divBdr>
        <w:top w:val="none" w:sz="0" w:space="0" w:color="auto"/>
        <w:left w:val="none" w:sz="0" w:space="0" w:color="auto"/>
        <w:bottom w:val="none" w:sz="0" w:space="0" w:color="auto"/>
        <w:right w:val="none" w:sz="0" w:space="0" w:color="auto"/>
      </w:divBdr>
    </w:div>
    <w:div w:id="406148526">
      <w:bodyDiv w:val="1"/>
      <w:marLeft w:val="0"/>
      <w:marRight w:val="0"/>
      <w:marTop w:val="0"/>
      <w:marBottom w:val="0"/>
      <w:divBdr>
        <w:top w:val="none" w:sz="0" w:space="0" w:color="auto"/>
        <w:left w:val="none" w:sz="0" w:space="0" w:color="auto"/>
        <w:bottom w:val="none" w:sz="0" w:space="0" w:color="auto"/>
        <w:right w:val="none" w:sz="0" w:space="0" w:color="auto"/>
      </w:divBdr>
    </w:div>
    <w:div w:id="407849734">
      <w:bodyDiv w:val="1"/>
      <w:marLeft w:val="0"/>
      <w:marRight w:val="0"/>
      <w:marTop w:val="0"/>
      <w:marBottom w:val="0"/>
      <w:divBdr>
        <w:top w:val="none" w:sz="0" w:space="0" w:color="auto"/>
        <w:left w:val="none" w:sz="0" w:space="0" w:color="auto"/>
        <w:bottom w:val="none" w:sz="0" w:space="0" w:color="auto"/>
        <w:right w:val="none" w:sz="0" w:space="0" w:color="auto"/>
      </w:divBdr>
      <w:divsChild>
        <w:div w:id="2082823515">
          <w:marLeft w:val="0"/>
          <w:marRight w:val="0"/>
          <w:marTop w:val="0"/>
          <w:marBottom w:val="0"/>
          <w:divBdr>
            <w:top w:val="none" w:sz="0" w:space="0" w:color="auto"/>
            <w:left w:val="none" w:sz="0" w:space="0" w:color="auto"/>
            <w:bottom w:val="none" w:sz="0" w:space="0" w:color="auto"/>
            <w:right w:val="none" w:sz="0" w:space="0" w:color="auto"/>
          </w:divBdr>
          <w:divsChild>
            <w:div w:id="961300215">
              <w:marLeft w:val="0"/>
              <w:marRight w:val="0"/>
              <w:marTop w:val="0"/>
              <w:marBottom w:val="0"/>
              <w:divBdr>
                <w:top w:val="none" w:sz="0" w:space="0" w:color="auto"/>
                <w:left w:val="none" w:sz="0" w:space="0" w:color="auto"/>
                <w:bottom w:val="none" w:sz="0" w:space="0" w:color="auto"/>
                <w:right w:val="none" w:sz="0" w:space="0" w:color="auto"/>
              </w:divBdr>
              <w:divsChild>
                <w:div w:id="2004821289">
                  <w:marLeft w:val="0"/>
                  <w:marRight w:val="0"/>
                  <w:marTop w:val="0"/>
                  <w:marBottom w:val="0"/>
                  <w:divBdr>
                    <w:top w:val="none" w:sz="0" w:space="0" w:color="auto"/>
                    <w:left w:val="none" w:sz="0" w:space="0" w:color="auto"/>
                    <w:bottom w:val="none" w:sz="0" w:space="0" w:color="auto"/>
                    <w:right w:val="none" w:sz="0" w:space="0" w:color="auto"/>
                  </w:divBdr>
                  <w:divsChild>
                    <w:div w:id="4927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669209">
      <w:bodyDiv w:val="1"/>
      <w:marLeft w:val="0"/>
      <w:marRight w:val="0"/>
      <w:marTop w:val="0"/>
      <w:marBottom w:val="0"/>
      <w:divBdr>
        <w:top w:val="none" w:sz="0" w:space="0" w:color="auto"/>
        <w:left w:val="none" w:sz="0" w:space="0" w:color="auto"/>
        <w:bottom w:val="none" w:sz="0" w:space="0" w:color="auto"/>
        <w:right w:val="none" w:sz="0" w:space="0" w:color="auto"/>
      </w:divBdr>
      <w:divsChild>
        <w:div w:id="690183288">
          <w:marLeft w:val="0"/>
          <w:marRight w:val="0"/>
          <w:marTop w:val="0"/>
          <w:marBottom w:val="0"/>
          <w:divBdr>
            <w:top w:val="none" w:sz="0" w:space="0" w:color="auto"/>
            <w:left w:val="none" w:sz="0" w:space="0" w:color="auto"/>
            <w:bottom w:val="none" w:sz="0" w:space="0" w:color="auto"/>
            <w:right w:val="none" w:sz="0" w:space="0" w:color="auto"/>
          </w:divBdr>
          <w:divsChild>
            <w:div w:id="515535270">
              <w:marLeft w:val="0"/>
              <w:marRight w:val="0"/>
              <w:marTop w:val="0"/>
              <w:marBottom w:val="0"/>
              <w:divBdr>
                <w:top w:val="none" w:sz="0" w:space="0" w:color="auto"/>
                <w:left w:val="none" w:sz="0" w:space="0" w:color="auto"/>
                <w:bottom w:val="none" w:sz="0" w:space="0" w:color="auto"/>
                <w:right w:val="none" w:sz="0" w:space="0" w:color="auto"/>
              </w:divBdr>
              <w:divsChild>
                <w:div w:id="1137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87408">
      <w:bodyDiv w:val="1"/>
      <w:marLeft w:val="0"/>
      <w:marRight w:val="0"/>
      <w:marTop w:val="0"/>
      <w:marBottom w:val="0"/>
      <w:divBdr>
        <w:top w:val="none" w:sz="0" w:space="0" w:color="auto"/>
        <w:left w:val="none" w:sz="0" w:space="0" w:color="auto"/>
        <w:bottom w:val="none" w:sz="0" w:space="0" w:color="auto"/>
        <w:right w:val="none" w:sz="0" w:space="0" w:color="auto"/>
      </w:divBdr>
    </w:div>
    <w:div w:id="549656800">
      <w:bodyDiv w:val="1"/>
      <w:marLeft w:val="0"/>
      <w:marRight w:val="0"/>
      <w:marTop w:val="0"/>
      <w:marBottom w:val="0"/>
      <w:divBdr>
        <w:top w:val="none" w:sz="0" w:space="0" w:color="auto"/>
        <w:left w:val="none" w:sz="0" w:space="0" w:color="auto"/>
        <w:bottom w:val="none" w:sz="0" w:space="0" w:color="auto"/>
        <w:right w:val="none" w:sz="0" w:space="0" w:color="auto"/>
      </w:divBdr>
    </w:div>
    <w:div w:id="561525643">
      <w:bodyDiv w:val="1"/>
      <w:marLeft w:val="0"/>
      <w:marRight w:val="0"/>
      <w:marTop w:val="0"/>
      <w:marBottom w:val="0"/>
      <w:divBdr>
        <w:top w:val="none" w:sz="0" w:space="0" w:color="auto"/>
        <w:left w:val="none" w:sz="0" w:space="0" w:color="auto"/>
        <w:bottom w:val="none" w:sz="0" w:space="0" w:color="auto"/>
        <w:right w:val="none" w:sz="0" w:space="0" w:color="auto"/>
      </w:divBdr>
    </w:div>
    <w:div w:id="577596410">
      <w:bodyDiv w:val="1"/>
      <w:marLeft w:val="0"/>
      <w:marRight w:val="0"/>
      <w:marTop w:val="0"/>
      <w:marBottom w:val="0"/>
      <w:divBdr>
        <w:top w:val="none" w:sz="0" w:space="0" w:color="auto"/>
        <w:left w:val="none" w:sz="0" w:space="0" w:color="auto"/>
        <w:bottom w:val="none" w:sz="0" w:space="0" w:color="auto"/>
        <w:right w:val="none" w:sz="0" w:space="0" w:color="auto"/>
      </w:divBdr>
    </w:div>
    <w:div w:id="621156867">
      <w:bodyDiv w:val="1"/>
      <w:marLeft w:val="0"/>
      <w:marRight w:val="0"/>
      <w:marTop w:val="0"/>
      <w:marBottom w:val="0"/>
      <w:divBdr>
        <w:top w:val="none" w:sz="0" w:space="0" w:color="auto"/>
        <w:left w:val="none" w:sz="0" w:space="0" w:color="auto"/>
        <w:bottom w:val="none" w:sz="0" w:space="0" w:color="auto"/>
        <w:right w:val="none" w:sz="0" w:space="0" w:color="auto"/>
      </w:divBdr>
      <w:divsChild>
        <w:div w:id="209078221">
          <w:marLeft w:val="0"/>
          <w:marRight w:val="0"/>
          <w:marTop w:val="0"/>
          <w:marBottom w:val="0"/>
          <w:divBdr>
            <w:top w:val="none" w:sz="0" w:space="0" w:color="auto"/>
            <w:left w:val="none" w:sz="0" w:space="0" w:color="auto"/>
            <w:bottom w:val="none" w:sz="0" w:space="0" w:color="auto"/>
            <w:right w:val="none" w:sz="0" w:space="0" w:color="auto"/>
          </w:divBdr>
          <w:divsChild>
            <w:div w:id="979309546">
              <w:marLeft w:val="0"/>
              <w:marRight w:val="0"/>
              <w:marTop w:val="0"/>
              <w:marBottom w:val="0"/>
              <w:divBdr>
                <w:top w:val="none" w:sz="0" w:space="0" w:color="auto"/>
                <w:left w:val="none" w:sz="0" w:space="0" w:color="auto"/>
                <w:bottom w:val="none" w:sz="0" w:space="0" w:color="auto"/>
                <w:right w:val="none" w:sz="0" w:space="0" w:color="auto"/>
              </w:divBdr>
              <w:divsChild>
                <w:div w:id="787284463">
                  <w:marLeft w:val="0"/>
                  <w:marRight w:val="0"/>
                  <w:marTop w:val="0"/>
                  <w:marBottom w:val="0"/>
                  <w:divBdr>
                    <w:top w:val="none" w:sz="0" w:space="0" w:color="auto"/>
                    <w:left w:val="none" w:sz="0" w:space="0" w:color="auto"/>
                    <w:bottom w:val="none" w:sz="0" w:space="0" w:color="auto"/>
                    <w:right w:val="none" w:sz="0" w:space="0" w:color="auto"/>
                  </w:divBdr>
                  <w:divsChild>
                    <w:div w:id="12400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01465">
      <w:bodyDiv w:val="1"/>
      <w:marLeft w:val="0"/>
      <w:marRight w:val="0"/>
      <w:marTop w:val="0"/>
      <w:marBottom w:val="0"/>
      <w:divBdr>
        <w:top w:val="none" w:sz="0" w:space="0" w:color="auto"/>
        <w:left w:val="none" w:sz="0" w:space="0" w:color="auto"/>
        <w:bottom w:val="none" w:sz="0" w:space="0" w:color="auto"/>
        <w:right w:val="none" w:sz="0" w:space="0" w:color="auto"/>
      </w:divBdr>
    </w:div>
    <w:div w:id="663633394">
      <w:bodyDiv w:val="1"/>
      <w:marLeft w:val="0"/>
      <w:marRight w:val="0"/>
      <w:marTop w:val="0"/>
      <w:marBottom w:val="0"/>
      <w:divBdr>
        <w:top w:val="none" w:sz="0" w:space="0" w:color="auto"/>
        <w:left w:val="none" w:sz="0" w:space="0" w:color="auto"/>
        <w:bottom w:val="none" w:sz="0" w:space="0" w:color="auto"/>
        <w:right w:val="none" w:sz="0" w:space="0" w:color="auto"/>
      </w:divBdr>
    </w:div>
    <w:div w:id="664744277">
      <w:bodyDiv w:val="1"/>
      <w:marLeft w:val="0"/>
      <w:marRight w:val="0"/>
      <w:marTop w:val="0"/>
      <w:marBottom w:val="0"/>
      <w:divBdr>
        <w:top w:val="none" w:sz="0" w:space="0" w:color="auto"/>
        <w:left w:val="none" w:sz="0" w:space="0" w:color="auto"/>
        <w:bottom w:val="none" w:sz="0" w:space="0" w:color="auto"/>
        <w:right w:val="none" w:sz="0" w:space="0" w:color="auto"/>
      </w:divBdr>
    </w:div>
    <w:div w:id="666055497">
      <w:bodyDiv w:val="1"/>
      <w:marLeft w:val="0"/>
      <w:marRight w:val="0"/>
      <w:marTop w:val="0"/>
      <w:marBottom w:val="0"/>
      <w:divBdr>
        <w:top w:val="none" w:sz="0" w:space="0" w:color="auto"/>
        <w:left w:val="none" w:sz="0" w:space="0" w:color="auto"/>
        <w:bottom w:val="none" w:sz="0" w:space="0" w:color="auto"/>
        <w:right w:val="none" w:sz="0" w:space="0" w:color="auto"/>
      </w:divBdr>
    </w:div>
    <w:div w:id="687295597">
      <w:bodyDiv w:val="1"/>
      <w:marLeft w:val="0"/>
      <w:marRight w:val="0"/>
      <w:marTop w:val="0"/>
      <w:marBottom w:val="0"/>
      <w:divBdr>
        <w:top w:val="none" w:sz="0" w:space="0" w:color="auto"/>
        <w:left w:val="none" w:sz="0" w:space="0" w:color="auto"/>
        <w:bottom w:val="none" w:sz="0" w:space="0" w:color="auto"/>
        <w:right w:val="none" w:sz="0" w:space="0" w:color="auto"/>
      </w:divBdr>
    </w:div>
    <w:div w:id="728265859">
      <w:bodyDiv w:val="1"/>
      <w:marLeft w:val="0"/>
      <w:marRight w:val="0"/>
      <w:marTop w:val="0"/>
      <w:marBottom w:val="0"/>
      <w:divBdr>
        <w:top w:val="none" w:sz="0" w:space="0" w:color="auto"/>
        <w:left w:val="none" w:sz="0" w:space="0" w:color="auto"/>
        <w:bottom w:val="none" w:sz="0" w:space="0" w:color="auto"/>
        <w:right w:val="none" w:sz="0" w:space="0" w:color="auto"/>
      </w:divBdr>
    </w:div>
    <w:div w:id="748230678">
      <w:bodyDiv w:val="1"/>
      <w:marLeft w:val="0"/>
      <w:marRight w:val="0"/>
      <w:marTop w:val="0"/>
      <w:marBottom w:val="0"/>
      <w:divBdr>
        <w:top w:val="none" w:sz="0" w:space="0" w:color="auto"/>
        <w:left w:val="none" w:sz="0" w:space="0" w:color="auto"/>
        <w:bottom w:val="none" w:sz="0" w:space="0" w:color="auto"/>
        <w:right w:val="none" w:sz="0" w:space="0" w:color="auto"/>
      </w:divBdr>
      <w:divsChild>
        <w:div w:id="16318628">
          <w:marLeft w:val="0"/>
          <w:marRight w:val="0"/>
          <w:marTop w:val="0"/>
          <w:marBottom w:val="0"/>
          <w:divBdr>
            <w:top w:val="none" w:sz="0" w:space="0" w:color="auto"/>
            <w:left w:val="none" w:sz="0" w:space="0" w:color="auto"/>
            <w:bottom w:val="none" w:sz="0" w:space="0" w:color="auto"/>
            <w:right w:val="none" w:sz="0" w:space="0" w:color="auto"/>
          </w:divBdr>
          <w:divsChild>
            <w:div w:id="655691660">
              <w:marLeft w:val="0"/>
              <w:marRight w:val="0"/>
              <w:marTop w:val="0"/>
              <w:marBottom w:val="0"/>
              <w:divBdr>
                <w:top w:val="none" w:sz="0" w:space="0" w:color="auto"/>
                <w:left w:val="none" w:sz="0" w:space="0" w:color="auto"/>
                <w:bottom w:val="none" w:sz="0" w:space="0" w:color="auto"/>
                <w:right w:val="none" w:sz="0" w:space="0" w:color="auto"/>
              </w:divBdr>
              <w:divsChild>
                <w:div w:id="6539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9126">
      <w:bodyDiv w:val="1"/>
      <w:marLeft w:val="0"/>
      <w:marRight w:val="0"/>
      <w:marTop w:val="0"/>
      <w:marBottom w:val="0"/>
      <w:divBdr>
        <w:top w:val="none" w:sz="0" w:space="0" w:color="auto"/>
        <w:left w:val="none" w:sz="0" w:space="0" w:color="auto"/>
        <w:bottom w:val="none" w:sz="0" w:space="0" w:color="auto"/>
        <w:right w:val="none" w:sz="0" w:space="0" w:color="auto"/>
      </w:divBdr>
    </w:div>
    <w:div w:id="820000999">
      <w:bodyDiv w:val="1"/>
      <w:marLeft w:val="0"/>
      <w:marRight w:val="0"/>
      <w:marTop w:val="0"/>
      <w:marBottom w:val="0"/>
      <w:divBdr>
        <w:top w:val="none" w:sz="0" w:space="0" w:color="auto"/>
        <w:left w:val="none" w:sz="0" w:space="0" w:color="auto"/>
        <w:bottom w:val="none" w:sz="0" w:space="0" w:color="auto"/>
        <w:right w:val="none" w:sz="0" w:space="0" w:color="auto"/>
      </w:divBdr>
    </w:div>
    <w:div w:id="830025806">
      <w:bodyDiv w:val="1"/>
      <w:marLeft w:val="0"/>
      <w:marRight w:val="0"/>
      <w:marTop w:val="0"/>
      <w:marBottom w:val="0"/>
      <w:divBdr>
        <w:top w:val="none" w:sz="0" w:space="0" w:color="auto"/>
        <w:left w:val="none" w:sz="0" w:space="0" w:color="auto"/>
        <w:bottom w:val="none" w:sz="0" w:space="0" w:color="auto"/>
        <w:right w:val="none" w:sz="0" w:space="0" w:color="auto"/>
      </w:divBdr>
    </w:div>
    <w:div w:id="839269186">
      <w:bodyDiv w:val="1"/>
      <w:marLeft w:val="0"/>
      <w:marRight w:val="0"/>
      <w:marTop w:val="0"/>
      <w:marBottom w:val="0"/>
      <w:divBdr>
        <w:top w:val="none" w:sz="0" w:space="0" w:color="auto"/>
        <w:left w:val="none" w:sz="0" w:space="0" w:color="auto"/>
        <w:bottom w:val="none" w:sz="0" w:space="0" w:color="auto"/>
        <w:right w:val="none" w:sz="0" w:space="0" w:color="auto"/>
      </w:divBdr>
    </w:div>
    <w:div w:id="843469617">
      <w:bodyDiv w:val="1"/>
      <w:marLeft w:val="0"/>
      <w:marRight w:val="0"/>
      <w:marTop w:val="0"/>
      <w:marBottom w:val="0"/>
      <w:divBdr>
        <w:top w:val="none" w:sz="0" w:space="0" w:color="auto"/>
        <w:left w:val="none" w:sz="0" w:space="0" w:color="auto"/>
        <w:bottom w:val="none" w:sz="0" w:space="0" w:color="auto"/>
        <w:right w:val="none" w:sz="0" w:space="0" w:color="auto"/>
      </w:divBdr>
    </w:div>
    <w:div w:id="875199359">
      <w:bodyDiv w:val="1"/>
      <w:marLeft w:val="0"/>
      <w:marRight w:val="0"/>
      <w:marTop w:val="0"/>
      <w:marBottom w:val="0"/>
      <w:divBdr>
        <w:top w:val="none" w:sz="0" w:space="0" w:color="auto"/>
        <w:left w:val="none" w:sz="0" w:space="0" w:color="auto"/>
        <w:bottom w:val="none" w:sz="0" w:space="0" w:color="auto"/>
        <w:right w:val="none" w:sz="0" w:space="0" w:color="auto"/>
      </w:divBdr>
    </w:div>
    <w:div w:id="897209957">
      <w:bodyDiv w:val="1"/>
      <w:marLeft w:val="0"/>
      <w:marRight w:val="0"/>
      <w:marTop w:val="0"/>
      <w:marBottom w:val="0"/>
      <w:divBdr>
        <w:top w:val="none" w:sz="0" w:space="0" w:color="auto"/>
        <w:left w:val="none" w:sz="0" w:space="0" w:color="auto"/>
        <w:bottom w:val="none" w:sz="0" w:space="0" w:color="auto"/>
        <w:right w:val="none" w:sz="0" w:space="0" w:color="auto"/>
      </w:divBdr>
    </w:div>
    <w:div w:id="907305982">
      <w:bodyDiv w:val="1"/>
      <w:marLeft w:val="0"/>
      <w:marRight w:val="0"/>
      <w:marTop w:val="0"/>
      <w:marBottom w:val="0"/>
      <w:divBdr>
        <w:top w:val="none" w:sz="0" w:space="0" w:color="auto"/>
        <w:left w:val="none" w:sz="0" w:space="0" w:color="auto"/>
        <w:bottom w:val="none" w:sz="0" w:space="0" w:color="auto"/>
        <w:right w:val="none" w:sz="0" w:space="0" w:color="auto"/>
      </w:divBdr>
    </w:div>
    <w:div w:id="923680941">
      <w:bodyDiv w:val="1"/>
      <w:marLeft w:val="0"/>
      <w:marRight w:val="0"/>
      <w:marTop w:val="0"/>
      <w:marBottom w:val="0"/>
      <w:divBdr>
        <w:top w:val="none" w:sz="0" w:space="0" w:color="auto"/>
        <w:left w:val="none" w:sz="0" w:space="0" w:color="auto"/>
        <w:bottom w:val="none" w:sz="0" w:space="0" w:color="auto"/>
        <w:right w:val="none" w:sz="0" w:space="0" w:color="auto"/>
      </w:divBdr>
      <w:divsChild>
        <w:div w:id="1898399103">
          <w:marLeft w:val="0"/>
          <w:marRight w:val="0"/>
          <w:marTop w:val="0"/>
          <w:marBottom w:val="0"/>
          <w:divBdr>
            <w:top w:val="none" w:sz="0" w:space="0" w:color="auto"/>
            <w:left w:val="none" w:sz="0" w:space="0" w:color="auto"/>
            <w:bottom w:val="none" w:sz="0" w:space="0" w:color="auto"/>
            <w:right w:val="none" w:sz="0" w:space="0" w:color="auto"/>
          </w:divBdr>
          <w:divsChild>
            <w:div w:id="1644919422">
              <w:marLeft w:val="0"/>
              <w:marRight w:val="0"/>
              <w:marTop w:val="0"/>
              <w:marBottom w:val="0"/>
              <w:divBdr>
                <w:top w:val="none" w:sz="0" w:space="0" w:color="auto"/>
                <w:left w:val="none" w:sz="0" w:space="0" w:color="auto"/>
                <w:bottom w:val="none" w:sz="0" w:space="0" w:color="auto"/>
                <w:right w:val="none" w:sz="0" w:space="0" w:color="auto"/>
              </w:divBdr>
              <w:divsChild>
                <w:div w:id="7162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38612">
      <w:bodyDiv w:val="1"/>
      <w:marLeft w:val="0"/>
      <w:marRight w:val="0"/>
      <w:marTop w:val="0"/>
      <w:marBottom w:val="0"/>
      <w:divBdr>
        <w:top w:val="none" w:sz="0" w:space="0" w:color="auto"/>
        <w:left w:val="none" w:sz="0" w:space="0" w:color="auto"/>
        <w:bottom w:val="none" w:sz="0" w:space="0" w:color="auto"/>
        <w:right w:val="none" w:sz="0" w:space="0" w:color="auto"/>
      </w:divBdr>
    </w:div>
    <w:div w:id="942228365">
      <w:bodyDiv w:val="1"/>
      <w:marLeft w:val="0"/>
      <w:marRight w:val="0"/>
      <w:marTop w:val="0"/>
      <w:marBottom w:val="0"/>
      <w:divBdr>
        <w:top w:val="none" w:sz="0" w:space="0" w:color="auto"/>
        <w:left w:val="none" w:sz="0" w:space="0" w:color="auto"/>
        <w:bottom w:val="none" w:sz="0" w:space="0" w:color="auto"/>
        <w:right w:val="none" w:sz="0" w:space="0" w:color="auto"/>
      </w:divBdr>
    </w:div>
    <w:div w:id="973219432">
      <w:bodyDiv w:val="1"/>
      <w:marLeft w:val="0"/>
      <w:marRight w:val="0"/>
      <w:marTop w:val="0"/>
      <w:marBottom w:val="0"/>
      <w:divBdr>
        <w:top w:val="none" w:sz="0" w:space="0" w:color="auto"/>
        <w:left w:val="none" w:sz="0" w:space="0" w:color="auto"/>
        <w:bottom w:val="none" w:sz="0" w:space="0" w:color="auto"/>
        <w:right w:val="none" w:sz="0" w:space="0" w:color="auto"/>
      </w:divBdr>
    </w:div>
    <w:div w:id="1055932707">
      <w:bodyDiv w:val="1"/>
      <w:marLeft w:val="0"/>
      <w:marRight w:val="0"/>
      <w:marTop w:val="0"/>
      <w:marBottom w:val="0"/>
      <w:divBdr>
        <w:top w:val="none" w:sz="0" w:space="0" w:color="auto"/>
        <w:left w:val="none" w:sz="0" w:space="0" w:color="auto"/>
        <w:bottom w:val="none" w:sz="0" w:space="0" w:color="auto"/>
        <w:right w:val="none" w:sz="0" w:space="0" w:color="auto"/>
      </w:divBdr>
    </w:div>
    <w:div w:id="1073311705">
      <w:bodyDiv w:val="1"/>
      <w:marLeft w:val="0"/>
      <w:marRight w:val="0"/>
      <w:marTop w:val="0"/>
      <w:marBottom w:val="0"/>
      <w:divBdr>
        <w:top w:val="none" w:sz="0" w:space="0" w:color="auto"/>
        <w:left w:val="none" w:sz="0" w:space="0" w:color="auto"/>
        <w:bottom w:val="none" w:sz="0" w:space="0" w:color="auto"/>
        <w:right w:val="none" w:sz="0" w:space="0" w:color="auto"/>
      </w:divBdr>
      <w:divsChild>
        <w:div w:id="1084759971">
          <w:marLeft w:val="0"/>
          <w:marRight w:val="0"/>
          <w:marTop w:val="0"/>
          <w:marBottom w:val="0"/>
          <w:divBdr>
            <w:top w:val="none" w:sz="0" w:space="0" w:color="auto"/>
            <w:left w:val="none" w:sz="0" w:space="0" w:color="auto"/>
            <w:bottom w:val="none" w:sz="0" w:space="0" w:color="auto"/>
            <w:right w:val="none" w:sz="0" w:space="0" w:color="auto"/>
          </w:divBdr>
          <w:divsChild>
            <w:div w:id="1487892329">
              <w:marLeft w:val="0"/>
              <w:marRight w:val="0"/>
              <w:marTop w:val="0"/>
              <w:marBottom w:val="0"/>
              <w:divBdr>
                <w:top w:val="none" w:sz="0" w:space="0" w:color="auto"/>
                <w:left w:val="none" w:sz="0" w:space="0" w:color="auto"/>
                <w:bottom w:val="none" w:sz="0" w:space="0" w:color="auto"/>
                <w:right w:val="none" w:sz="0" w:space="0" w:color="auto"/>
              </w:divBdr>
              <w:divsChild>
                <w:div w:id="8003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81507">
      <w:bodyDiv w:val="1"/>
      <w:marLeft w:val="0"/>
      <w:marRight w:val="0"/>
      <w:marTop w:val="0"/>
      <w:marBottom w:val="0"/>
      <w:divBdr>
        <w:top w:val="none" w:sz="0" w:space="0" w:color="auto"/>
        <w:left w:val="none" w:sz="0" w:space="0" w:color="auto"/>
        <w:bottom w:val="none" w:sz="0" w:space="0" w:color="auto"/>
        <w:right w:val="none" w:sz="0" w:space="0" w:color="auto"/>
      </w:divBdr>
    </w:div>
    <w:div w:id="1085876589">
      <w:bodyDiv w:val="1"/>
      <w:marLeft w:val="0"/>
      <w:marRight w:val="0"/>
      <w:marTop w:val="0"/>
      <w:marBottom w:val="0"/>
      <w:divBdr>
        <w:top w:val="none" w:sz="0" w:space="0" w:color="auto"/>
        <w:left w:val="none" w:sz="0" w:space="0" w:color="auto"/>
        <w:bottom w:val="none" w:sz="0" w:space="0" w:color="auto"/>
        <w:right w:val="none" w:sz="0" w:space="0" w:color="auto"/>
      </w:divBdr>
    </w:div>
    <w:div w:id="1126507739">
      <w:bodyDiv w:val="1"/>
      <w:marLeft w:val="0"/>
      <w:marRight w:val="0"/>
      <w:marTop w:val="0"/>
      <w:marBottom w:val="0"/>
      <w:divBdr>
        <w:top w:val="none" w:sz="0" w:space="0" w:color="auto"/>
        <w:left w:val="none" w:sz="0" w:space="0" w:color="auto"/>
        <w:bottom w:val="none" w:sz="0" w:space="0" w:color="auto"/>
        <w:right w:val="none" w:sz="0" w:space="0" w:color="auto"/>
      </w:divBdr>
    </w:div>
    <w:div w:id="1177959318">
      <w:bodyDiv w:val="1"/>
      <w:marLeft w:val="0"/>
      <w:marRight w:val="0"/>
      <w:marTop w:val="0"/>
      <w:marBottom w:val="0"/>
      <w:divBdr>
        <w:top w:val="none" w:sz="0" w:space="0" w:color="auto"/>
        <w:left w:val="none" w:sz="0" w:space="0" w:color="auto"/>
        <w:bottom w:val="none" w:sz="0" w:space="0" w:color="auto"/>
        <w:right w:val="none" w:sz="0" w:space="0" w:color="auto"/>
      </w:divBdr>
    </w:div>
    <w:div w:id="1180779914">
      <w:bodyDiv w:val="1"/>
      <w:marLeft w:val="0"/>
      <w:marRight w:val="0"/>
      <w:marTop w:val="0"/>
      <w:marBottom w:val="0"/>
      <w:divBdr>
        <w:top w:val="none" w:sz="0" w:space="0" w:color="auto"/>
        <w:left w:val="none" w:sz="0" w:space="0" w:color="auto"/>
        <w:bottom w:val="none" w:sz="0" w:space="0" w:color="auto"/>
        <w:right w:val="none" w:sz="0" w:space="0" w:color="auto"/>
      </w:divBdr>
      <w:divsChild>
        <w:div w:id="1756241120">
          <w:marLeft w:val="0"/>
          <w:marRight w:val="0"/>
          <w:marTop w:val="0"/>
          <w:marBottom w:val="0"/>
          <w:divBdr>
            <w:top w:val="none" w:sz="0" w:space="0" w:color="auto"/>
            <w:left w:val="none" w:sz="0" w:space="0" w:color="auto"/>
            <w:bottom w:val="none" w:sz="0" w:space="0" w:color="auto"/>
            <w:right w:val="none" w:sz="0" w:space="0" w:color="auto"/>
          </w:divBdr>
          <w:divsChild>
            <w:div w:id="1459488834">
              <w:marLeft w:val="0"/>
              <w:marRight w:val="0"/>
              <w:marTop w:val="0"/>
              <w:marBottom w:val="0"/>
              <w:divBdr>
                <w:top w:val="none" w:sz="0" w:space="0" w:color="auto"/>
                <w:left w:val="none" w:sz="0" w:space="0" w:color="auto"/>
                <w:bottom w:val="none" w:sz="0" w:space="0" w:color="auto"/>
                <w:right w:val="none" w:sz="0" w:space="0" w:color="auto"/>
              </w:divBdr>
              <w:divsChild>
                <w:div w:id="7744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17902">
      <w:bodyDiv w:val="1"/>
      <w:marLeft w:val="0"/>
      <w:marRight w:val="0"/>
      <w:marTop w:val="0"/>
      <w:marBottom w:val="0"/>
      <w:divBdr>
        <w:top w:val="none" w:sz="0" w:space="0" w:color="auto"/>
        <w:left w:val="none" w:sz="0" w:space="0" w:color="auto"/>
        <w:bottom w:val="none" w:sz="0" w:space="0" w:color="auto"/>
        <w:right w:val="none" w:sz="0" w:space="0" w:color="auto"/>
      </w:divBdr>
    </w:div>
    <w:div w:id="1234240635">
      <w:bodyDiv w:val="1"/>
      <w:marLeft w:val="0"/>
      <w:marRight w:val="0"/>
      <w:marTop w:val="0"/>
      <w:marBottom w:val="0"/>
      <w:divBdr>
        <w:top w:val="none" w:sz="0" w:space="0" w:color="auto"/>
        <w:left w:val="none" w:sz="0" w:space="0" w:color="auto"/>
        <w:bottom w:val="none" w:sz="0" w:space="0" w:color="auto"/>
        <w:right w:val="none" w:sz="0" w:space="0" w:color="auto"/>
      </w:divBdr>
    </w:div>
    <w:div w:id="1254391382">
      <w:bodyDiv w:val="1"/>
      <w:marLeft w:val="0"/>
      <w:marRight w:val="0"/>
      <w:marTop w:val="0"/>
      <w:marBottom w:val="0"/>
      <w:divBdr>
        <w:top w:val="none" w:sz="0" w:space="0" w:color="auto"/>
        <w:left w:val="none" w:sz="0" w:space="0" w:color="auto"/>
        <w:bottom w:val="none" w:sz="0" w:space="0" w:color="auto"/>
        <w:right w:val="none" w:sz="0" w:space="0" w:color="auto"/>
      </w:divBdr>
    </w:div>
    <w:div w:id="1288120901">
      <w:bodyDiv w:val="1"/>
      <w:marLeft w:val="0"/>
      <w:marRight w:val="0"/>
      <w:marTop w:val="0"/>
      <w:marBottom w:val="0"/>
      <w:divBdr>
        <w:top w:val="none" w:sz="0" w:space="0" w:color="auto"/>
        <w:left w:val="none" w:sz="0" w:space="0" w:color="auto"/>
        <w:bottom w:val="none" w:sz="0" w:space="0" w:color="auto"/>
        <w:right w:val="none" w:sz="0" w:space="0" w:color="auto"/>
      </w:divBdr>
    </w:div>
    <w:div w:id="1328096271">
      <w:bodyDiv w:val="1"/>
      <w:marLeft w:val="0"/>
      <w:marRight w:val="0"/>
      <w:marTop w:val="0"/>
      <w:marBottom w:val="0"/>
      <w:divBdr>
        <w:top w:val="none" w:sz="0" w:space="0" w:color="auto"/>
        <w:left w:val="none" w:sz="0" w:space="0" w:color="auto"/>
        <w:bottom w:val="none" w:sz="0" w:space="0" w:color="auto"/>
        <w:right w:val="none" w:sz="0" w:space="0" w:color="auto"/>
      </w:divBdr>
    </w:div>
    <w:div w:id="1329137604">
      <w:bodyDiv w:val="1"/>
      <w:marLeft w:val="0"/>
      <w:marRight w:val="0"/>
      <w:marTop w:val="0"/>
      <w:marBottom w:val="0"/>
      <w:divBdr>
        <w:top w:val="none" w:sz="0" w:space="0" w:color="auto"/>
        <w:left w:val="none" w:sz="0" w:space="0" w:color="auto"/>
        <w:bottom w:val="none" w:sz="0" w:space="0" w:color="auto"/>
        <w:right w:val="none" w:sz="0" w:space="0" w:color="auto"/>
      </w:divBdr>
    </w:div>
    <w:div w:id="1329987962">
      <w:bodyDiv w:val="1"/>
      <w:marLeft w:val="0"/>
      <w:marRight w:val="0"/>
      <w:marTop w:val="0"/>
      <w:marBottom w:val="0"/>
      <w:divBdr>
        <w:top w:val="none" w:sz="0" w:space="0" w:color="auto"/>
        <w:left w:val="none" w:sz="0" w:space="0" w:color="auto"/>
        <w:bottom w:val="none" w:sz="0" w:space="0" w:color="auto"/>
        <w:right w:val="none" w:sz="0" w:space="0" w:color="auto"/>
      </w:divBdr>
    </w:div>
    <w:div w:id="1369182493">
      <w:bodyDiv w:val="1"/>
      <w:marLeft w:val="0"/>
      <w:marRight w:val="0"/>
      <w:marTop w:val="0"/>
      <w:marBottom w:val="0"/>
      <w:divBdr>
        <w:top w:val="none" w:sz="0" w:space="0" w:color="auto"/>
        <w:left w:val="none" w:sz="0" w:space="0" w:color="auto"/>
        <w:bottom w:val="none" w:sz="0" w:space="0" w:color="auto"/>
        <w:right w:val="none" w:sz="0" w:space="0" w:color="auto"/>
      </w:divBdr>
    </w:div>
    <w:div w:id="1400061059">
      <w:bodyDiv w:val="1"/>
      <w:marLeft w:val="0"/>
      <w:marRight w:val="0"/>
      <w:marTop w:val="0"/>
      <w:marBottom w:val="0"/>
      <w:divBdr>
        <w:top w:val="none" w:sz="0" w:space="0" w:color="auto"/>
        <w:left w:val="none" w:sz="0" w:space="0" w:color="auto"/>
        <w:bottom w:val="none" w:sz="0" w:space="0" w:color="auto"/>
        <w:right w:val="none" w:sz="0" w:space="0" w:color="auto"/>
      </w:divBdr>
    </w:div>
    <w:div w:id="1400520999">
      <w:bodyDiv w:val="1"/>
      <w:marLeft w:val="0"/>
      <w:marRight w:val="0"/>
      <w:marTop w:val="0"/>
      <w:marBottom w:val="0"/>
      <w:divBdr>
        <w:top w:val="none" w:sz="0" w:space="0" w:color="auto"/>
        <w:left w:val="none" w:sz="0" w:space="0" w:color="auto"/>
        <w:bottom w:val="none" w:sz="0" w:space="0" w:color="auto"/>
        <w:right w:val="none" w:sz="0" w:space="0" w:color="auto"/>
      </w:divBdr>
    </w:div>
    <w:div w:id="1424646298">
      <w:bodyDiv w:val="1"/>
      <w:marLeft w:val="0"/>
      <w:marRight w:val="0"/>
      <w:marTop w:val="0"/>
      <w:marBottom w:val="0"/>
      <w:divBdr>
        <w:top w:val="none" w:sz="0" w:space="0" w:color="auto"/>
        <w:left w:val="none" w:sz="0" w:space="0" w:color="auto"/>
        <w:bottom w:val="none" w:sz="0" w:space="0" w:color="auto"/>
        <w:right w:val="none" w:sz="0" w:space="0" w:color="auto"/>
      </w:divBdr>
    </w:div>
    <w:div w:id="1452750193">
      <w:bodyDiv w:val="1"/>
      <w:marLeft w:val="0"/>
      <w:marRight w:val="0"/>
      <w:marTop w:val="0"/>
      <w:marBottom w:val="0"/>
      <w:divBdr>
        <w:top w:val="none" w:sz="0" w:space="0" w:color="auto"/>
        <w:left w:val="none" w:sz="0" w:space="0" w:color="auto"/>
        <w:bottom w:val="none" w:sz="0" w:space="0" w:color="auto"/>
        <w:right w:val="none" w:sz="0" w:space="0" w:color="auto"/>
      </w:divBdr>
    </w:div>
    <w:div w:id="1456868079">
      <w:bodyDiv w:val="1"/>
      <w:marLeft w:val="0"/>
      <w:marRight w:val="0"/>
      <w:marTop w:val="0"/>
      <w:marBottom w:val="0"/>
      <w:divBdr>
        <w:top w:val="none" w:sz="0" w:space="0" w:color="auto"/>
        <w:left w:val="none" w:sz="0" w:space="0" w:color="auto"/>
        <w:bottom w:val="none" w:sz="0" w:space="0" w:color="auto"/>
        <w:right w:val="none" w:sz="0" w:space="0" w:color="auto"/>
      </w:divBdr>
    </w:div>
    <w:div w:id="1470172148">
      <w:bodyDiv w:val="1"/>
      <w:marLeft w:val="0"/>
      <w:marRight w:val="0"/>
      <w:marTop w:val="0"/>
      <w:marBottom w:val="0"/>
      <w:divBdr>
        <w:top w:val="none" w:sz="0" w:space="0" w:color="auto"/>
        <w:left w:val="none" w:sz="0" w:space="0" w:color="auto"/>
        <w:bottom w:val="none" w:sz="0" w:space="0" w:color="auto"/>
        <w:right w:val="none" w:sz="0" w:space="0" w:color="auto"/>
      </w:divBdr>
    </w:div>
    <w:div w:id="1480076715">
      <w:bodyDiv w:val="1"/>
      <w:marLeft w:val="0"/>
      <w:marRight w:val="0"/>
      <w:marTop w:val="0"/>
      <w:marBottom w:val="0"/>
      <w:divBdr>
        <w:top w:val="none" w:sz="0" w:space="0" w:color="auto"/>
        <w:left w:val="none" w:sz="0" w:space="0" w:color="auto"/>
        <w:bottom w:val="none" w:sz="0" w:space="0" w:color="auto"/>
        <w:right w:val="none" w:sz="0" w:space="0" w:color="auto"/>
      </w:divBdr>
    </w:div>
    <w:div w:id="1495955612">
      <w:bodyDiv w:val="1"/>
      <w:marLeft w:val="0"/>
      <w:marRight w:val="0"/>
      <w:marTop w:val="0"/>
      <w:marBottom w:val="0"/>
      <w:divBdr>
        <w:top w:val="none" w:sz="0" w:space="0" w:color="auto"/>
        <w:left w:val="none" w:sz="0" w:space="0" w:color="auto"/>
        <w:bottom w:val="none" w:sz="0" w:space="0" w:color="auto"/>
        <w:right w:val="none" w:sz="0" w:space="0" w:color="auto"/>
      </w:divBdr>
      <w:divsChild>
        <w:div w:id="1774589432">
          <w:marLeft w:val="0"/>
          <w:marRight w:val="0"/>
          <w:marTop w:val="0"/>
          <w:marBottom w:val="0"/>
          <w:divBdr>
            <w:top w:val="none" w:sz="0" w:space="0" w:color="auto"/>
            <w:left w:val="none" w:sz="0" w:space="0" w:color="auto"/>
            <w:bottom w:val="none" w:sz="0" w:space="0" w:color="auto"/>
            <w:right w:val="none" w:sz="0" w:space="0" w:color="auto"/>
          </w:divBdr>
          <w:divsChild>
            <w:div w:id="1112431775">
              <w:marLeft w:val="0"/>
              <w:marRight w:val="0"/>
              <w:marTop w:val="0"/>
              <w:marBottom w:val="0"/>
              <w:divBdr>
                <w:top w:val="none" w:sz="0" w:space="0" w:color="auto"/>
                <w:left w:val="none" w:sz="0" w:space="0" w:color="auto"/>
                <w:bottom w:val="none" w:sz="0" w:space="0" w:color="auto"/>
                <w:right w:val="none" w:sz="0" w:space="0" w:color="auto"/>
              </w:divBdr>
              <w:divsChild>
                <w:div w:id="543834041">
                  <w:marLeft w:val="0"/>
                  <w:marRight w:val="0"/>
                  <w:marTop w:val="0"/>
                  <w:marBottom w:val="0"/>
                  <w:divBdr>
                    <w:top w:val="none" w:sz="0" w:space="0" w:color="auto"/>
                    <w:left w:val="none" w:sz="0" w:space="0" w:color="auto"/>
                    <w:bottom w:val="none" w:sz="0" w:space="0" w:color="auto"/>
                    <w:right w:val="none" w:sz="0" w:space="0" w:color="auto"/>
                  </w:divBdr>
                  <w:divsChild>
                    <w:div w:id="2576877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503544817">
      <w:bodyDiv w:val="1"/>
      <w:marLeft w:val="0"/>
      <w:marRight w:val="0"/>
      <w:marTop w:val="0"/>
      <w:marBottom w:val="0"/>
      <w:divBdr>
        <w:top w:val="none" w:sz="0" w:space="0" w:color="auto"/>
        <w:left w:val="none" w:sz="0" w:space="0" w:color="auto"/>
        <w:bottom w:val="none" w:sz="0" w:space="0" w:color="auto"/>
        <w:right w:val="none" w:sz="0" w:space="0" w:color="auto"/>
      </w:divBdr>
      <w:divsChild>
        <w:div w:id="1084760292">
          <w:marLeft w:val="0"/>
          <w:marRight w:val="0"/>
          <w:marTop w:val="0"/>
          <w:marBottom w:val="0"/>
          <w:divBdr>
            <w:top w:val="none" w:sz="0" w:space="0" w:color="auto"/>
            <w:left w:val="none" w:sz="0" w:space="0" w:color="auto"/>
            <w:bottom w:val="none" w:sz="0" w:space="0" w:color="auto"/>
            <w:right w:val="none" w:sz="0" w:space="0" w:color="auto"/>
          </w:divBdr>
          <w:divsChild>
            <w:div w:id="18942308">
              <w:marLeft w:val="0"/>
              <w:marRight w:val="0"/>
              <w:marTop w:val="0"/>
              <w:marBottom w:val="0"/>
              <w:divBdr>
                <w:top w:val="none" w:sz="0" w:space="0" w:color="auto"/>
                <w:left w:val="none" w:sz="0" w:space="0" w:color="auto"/>
                <w:bottom w:val="none" w:sz="0" w:space="0" w:color="auto"/>
                <w:right w:val="none" w:sz="0" w:space="0" w:color="auto"/>
              </w:divBdr>
              <w:divsChild>
                <w:div w:id="1900437981">
                  <w:marLeft w:val="0"/>
                  <w:marRight w:val="0"/>
                  <w:marTop w:val="0"/>
                  <w:marBottom w:val="0"/>
                  <w:divBdr>
                    <w:top w:val="none" w:sz="0" w:space="0" w:color="auto"/>
                    <w:left w:val="none" w:sz="0" w:space="0" w:color="auto"/>
                    <w:bottom w:val="none" w:sz="0" w:space="0" w:color="auto"/>
                    <w:right w:val="none" w:sz="0" w:space="0" w:color="auto"/>
                  </w:divBdr>
                  <w:divsChild>
                    <w:div w:id="19238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999306">
      <w:bodyDiv w:val="1"/>
      <w:marLeft w:val="0"/>
      <w:marRight w:val="0"/>
      <w:marTop w:val="0"/>
      <w:marBottom w:val="0"/>
      <w:divBdr>
        <w:top w:val="none" w:sz="0" w:space="0" w:color="auto"/>
        <w:left w:val="none" w:sz="0" w:space="0" w:color="auto"/>
        <w:bottom w:val="none" w:sz="0" w:space="0" w:color="auto"/>
        <w:right w:val="none" w:sz="0" w:space="0" w:color="auto"/>
      </w:divBdr>
    </w:div>
    <w:div w:id="1518277785">
      <w:bodyDiv w:val="1"/>
      <w:marLeft w:val="0"/>
      <w:marRight w:val="0"/>
      <w:marTop w:val="0"/>
      <w:marBottom w:val="0"/>
      <w:divBdr>
        <w:top w:val="none" w:sz="0" w:space="0" w:color="auto"/>
        <w:left w:val="none" w:sz="0" w:space="0" w:color="auto"/>
        <w:bottom w:val="none" w:sz="0" w:space="0" w:color="auto"/>
        <w:right w:val="none" w:sz="0" w:space="0" w:color="auto"/>
      </w:divBdr>
    </w:div>
    <w:div w:id="1724065363">
      <w:bodyDiv w:val="1"/>
      <w:marLeft w:val="0"/>
      <w:marRight w:val="0"/>
      <w:marTop w:val="0"/>
      <w:marBottom w:val="0"/>
      <w:divBdr>
        <w:top w:val="none" w:sz="0" w:space="0" w:color="auto"/>
        <w:left w:val="none" w:sz="0" w:space="0" w:color="auto"/>
        <w:bottom w:val="none" w:sz="0" w:space="0" w:color="auto"/>
        <w:right w:val="none" w:sz="0" w:space="0" w:color="auto"/>
      </w:divBdr>
      <w:divsChild>
        <w:div w:id="1332099412">
          <w:marLeft w:val="0"/>
          <w:marRight w:val="0"/>
          <w:marTop w:val="0"/>
          <w:marBottom w:val="0"/>
          <w:divBdr>
            <w:top w:val="none" w:sz="0" w:space="0" w:color="auto"/>
            <w:left w:val="none" w:sz="0" w:space="0" w:color="auto"/>
            <w:bottom w:val="none" w:sz="0" w:space="0" w:color="auto"/>
            <w:right w:val="none" w:sz="0" w:space="0" w:color="auto"/>
          </w:divBdr>
          <w:divsChild>
            <w:div w:id="2120372979">
              <w:marLeft w:val="0"/>
              <w:marRight w:val="0"/>
              <w:marTop w:val="0"/>
              <w:marBottom w:val="0"/>
              <w:divBdr>
                <w:top w:val="none" w:sz="0" w:space="0" w:color="auto"/>
                <w:left w:val="none" w:sz="0" w:space="0" w:color="auto"/>
                <w:bottom w:val="none" w:sz="0" w:space="0" w:color="auto"/>
                <w:right w:val="none" w:sz="0" w:space="0" w:color="auto"/>
              </w:divBdr>
              <w:divsChild>
                <w:div w:id="1474715097">
                  <w:marLeft w:val="0"/>
                  <w:marRight w:val="0"/>
                  <w:marTop w:val="0"/>
                  <w:marBottom w:val="0"/>
                  <w:divBdr>
                    <w:top w:val="none" w:sz="0" w:space="0" w:color="auto"/>
                    <w:left w:val="none" w:sz="0" w:space="0" w:color="auto"/>
                    <w:bottom w:val="none" w:sz="0" w:space="0" w:color="auto"/>
                    <w:right w:val="none" w:sz="0" w:space="0" w:color="auto"/>
                  </w:divBdr>
                  <w:divsChild>
                    <w:div w:id="17361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87158">
      <w:bodyDiv w:val="1"/>
      <w:marLeft w:val="0"/>
      <w:marRight w:val="0"/>
      <w:marTop w:val="0"/>
      <w:marBottom w:val="0"/>
      <w:divBdr>
        <w:top w:val="none" w:sz="0" w:space="0" w:color="auto"/>
        <w:left w:val="none" w:sz="0" w:space="0" w:color="auto"/>
        <w:bottom w:val="none" w:sz="0" w:space="0" w:color="auto"/>
        <w:right w:val="none" w:sz="0" w:space="0" w:color="auto"/>
      </w:divBdr>
    </w:div>
    <w:div w:id="1732077713">
      <w:bodyDiv w:val="1"/>
      <w:marLeft w:val="0"/>
      <w:marRight w:val="0"/>
      <w:marTop w:val="0"/>
      <w:marBottom w:val="0"/>
      <w:divBdr>
        <w:top w:val="none" w:sz="0" w:space="0" w:color="auto"/>
        <w:left w:val="none" w:sz="0" w:space="0" w:color="auto"/>
        <w:bottom w:val="none" w:sz="0" w:space="0" w:color="auto"/>
        <w:right w:val="none" w:sz="0" w:space="0" w:color="auto"/>
      </w:divBdr>
    </w:div>
    <w:div w:id="1792431947">
      <w:bodyDiv w:val="1"/>
      <w:marLeft w:val="0"/>
      <w:marRight w:val="0"/>
      <w:marTop w:val="0"/>
      <w:marBottom w:val="0"/>
      <w:divBdr>
        <w:top w:val="none" w:sz="0" w:space="0" w:color="auto"/>
        <w:left w:val="none" w:sz="0" w:space="0" w:color="auto"/>
        <w:bottom w:val="none" w:sz="0" w:space="0" w:color="auto"/>
        <w:right w:val="none" w:sz="0" w:space="0" w:color="auto"/>
      </w:divBdr>
    </w:div>
    <w:div w:id="1888177617">
      <w:bodyDiv w:val="1"/>
      <w:marLeft w:val="0"/>
      <w:marRight w:val="0"/>
      <w:marTop w:val="0"/>
      <w:marBottom w:val="0"/>
      <w:divBdr>
        <w:top w:val="none" w:sz="0" w:space="0" w:color="auto"/>
        <w:left w:val="none" w:sz="0" w:space="0" w:color="auto"/>
        <w:bottom w:val="none" w:sz="0" w:space="0" w:color="auto"/>
        <w:right w:val="none" w:sz="0" w:space="0" w:color="auto"/>
      </w:divBdr>
    </w:div>
    <w:div w:id="1955207461">
      <w:bodyDiv w:val="1"/>
      <w:marLeft w:val="0"/>
      <w:marRight w:val="0"/>
      <w:marTop w:val="0"/>
      <w:marBottom w:val="0"/>
      <w:divBdr>
        <w:top w:val="none" w:sz="0" w:space="0" w:color="auto"/>
        <w:left w:val="none" w:sz="0" w:space="0" w:color="auto"/>
        <w:bottom w:val="none" w:sz="0" w:space="0" w:color="auto"/>
        <w:right w:val="none" w:sz="0" w:space="0" w:color="auto"/>
      </w:divBdr>
    </w:div>
    <w:div w:id="1969622076">
      <w:bodyDiv w:val="1"/>
      <w:marLeft w:val="0"/>
      <w:marRight w:val="0"/>
      <w:marTop w:val="0"/>
      <w:marBottom w:val="0"/>
      <w:divBdr>
        <w:top w:val="none" w:sz="0" w:space="0" w:color="auto"/>
        <w:left w:val="none" w:sz="0" w:space="0" w:color="auto"/>
        <w:bottom w:val="none" w:sz="0" w:space="0" w:color="auto"/>
        <w:right w:val="none" w:sz="0" w:space="0" w:color="auto"/>
      </w:divBdr>
    </w:div>
    <w:div w:id="1986736656">
      <w:bodyDiv w:val="1"/>
      <w:marLeft w:val="0"/>
      <w:marRight w:val="0"/>
      <w:marTop w:val="0"/>
      <w:marBottom w:val="0"/>
      <w:divBdr>
        <w:top w:val="none" w:sz="0" w:space="0" w:color="auto"/>
        <w:left w:val="none" w:sz="0" w:space="0" w:color="auto"/>
        <w:bottom w:val="none" w:sz="0" w:space="0" w:color="auto"/>
        <w:right w:val="none" w:sz="0" w:space="0" w:color="auto"/>
      </w:divBdr>
      <w:divsChild>
        <w:div w:id="779226886">
          <w:marLeft w:val="0"/>
          <w:marRight w:val="0"/>
          <w:marTop w:val="0"/>
          <w:marBottom w:val="0"/>
          <w:divBdr>
            <w:top w:val="none" w:sz="0" w:space="0" w:color="auto"/>
            <w:left w:val="none" w:sz="0" w:space="0" w:color="auto"/>
            <w:bottom w:val="none" w:sz="0" w:space="0" w:color="auto"/>
            <w:right w:val="none" w:sz="0" w:space="0" w:color="auto"/>
          </w:divBdr>
          <w:divsChild>
            <w:div w:id="1396857557">
              <w:marLeft w:val="0"/>
              <w:marRight w:val="0"/>
              <w:marTop w:val="0"/>
              <w:marBottom w:val="0"/>
              <w:divBdr>
                <w:top w:val="none" w:sz="0" w:space="0" w:color="auto"/>
                <w:left w:val="none" w:sz="0" w:space="0" w:color="auto"/>
                <w:bottom w:val="none" w:sz="0" w:space="0" w:color="auto"/>
                <w:right w:val="none" w:sz="0" w:space="0" w:color="auto"/>
              </w:divBdr>
              <w:divsChild>
                <w:div w:id="83576882">
                  <w:marLeft w:val="0"/>
                  <w:marRight w:val="0"/>
                  <w:marTop w:val="0"/>
                  <w:marBottom w:val="0"/>
                  <w:divBdr>
                    <w:top w:val="none" w:sz="0" w:space="0" w:color="auto"/>
                    <w:left w:val="none" w:sz="0" w:space="0" w:color="auto"/>
                    <w:bottom w:val="none" w:sz="0" w:space="0" w:color="auto"/>
                    <w:right w:val="none" w:sz="0" w:space="0" w:color="auto"/>
                  </w:divBdr>
                  <w:divsChild>
                    <w:div w:id="2806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583166">
      <w:bodyDiv w:val="1"/>
      <w:marLeft w:val="0"/>
      <w:marRight w:val="0"/>
      <w:marTop w:val="0"/>
      <w:marBottom w:val="0"/>
      <w:divBdr>
        <w:top w:val="none" w:sz="0" w:space="0" w:color="auto"/>
        <w:left w:val="none" w:sz="0" w:space="0" w:color="auto"/>
        <w:bottom w:val="none" w:sz="0" w:space="0" w:color="auto"/>
        <w:right w:val="none" w:sz="0" w:space="0" w:color="auto"/>
      </w:divBdr>
      <w:divsChild>
        <w:div w:id="206457701">
          <w:marLeft w:val="0"/>
          <w:marRight w:val="0"/>
          <w:marTop w:val="0"/>
          <w:marBottom w:val="0"/>
          <w:divBdr>
            <w:top w:val="none" w:sz="0" w:space="0" w:color="auto"/>
            <w:left w:val="none" w:sz="0" w:space="0" w:color="auto"/>
            <w:bottom w:val="none" w:sz="0" w:space="0" w:color="auto"/>
            <w:right w:val="none" w:sz="0" w:space="0" w:color="auto"/>
          </w:divBdr>
          <w:divsChild>
            <w:div w:id="194658956">
              <w:marLeft w:val="0"/>
              <w:marRight w:val="0"/>
              <w:marTop w:val="0"/>
              <w:marBottom w:val="0"/>
              <w:divBdr>
                <w:top w:val="none" w:sz="0" w:space="0" w:color="auto"/>
                <w:left w:val="none" w:sz="0" w:space="0" w:color="auto"/>
                <w:bottom w:val="none" w:sz="0" w:space="0" w:color="auto"/>
                <w:right w:val="none" w:sz="0" w:space="0" w:color="auto"/>
              </w:divBdr>
              <w:divsChild>
                <w:div w:id="6252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3327">
      <w:bodyDiv w:val="1"/>
      <w:marLeft w:val="0"/>
      <w:marRight w:val="0"/>
      <w:marTop w:val="0"/>
      <w:marBottom w:val="0"/>
      <w:divBdr>
        <w:top w:val="none" w:sz="0" w:space="0" w:color="auto"/>
        <w:left w:val="none" w:sz="0" w:space="0" w:color="auto"/>
        <w:bottom w:val="none" w:sz="0" w:space="0" w:color="auto"/>
        <w:right w:val="none" w:sz="0" w:space="0" w:color="auto"/>
      </w:divBdr>
    </w:div>
    <w:div w:id="2025203806">
      <w:bodyDiv w:val="1"/>
      <w:marLeft w:val="0"/>
      <w:marRight w:val="0"/>
      <w:marTop w:val="0"/>
      <w:marBottom w:val="0"/>
      <w:divBdr>
        <w:top w:val="none" w:sz="0" w:space="0" w:color="auto"/>
        <w:left w:val="none" w:sz="0" w:space="0" w:color="auto"/>
        <w:bottom w:val="none" w:sz="0" w:space="0" w:color="auto"/>
        <w:right w:val="none" w:sz="0" w:space="0" w:color="auto"/>
      </w:divBdr>
      <w:divsChild>
        <w:div w:id="796147936">
          <w:marLeft w:val="0"/>
          <w:marRight w:val="0"/>
          <w:marTop w:val="0"/>
          <w:marBottom w:val="0"/>
          <w:divBdr>
            <w:top w:val="none" w:sz="0" w:space="0" w:color="auto"/>
            <w:left w:val="none" w:sz="0" w:space="0" w:color="auto"/>
            <w:bottom w:val="none" w:sz="0" w:space="0" w:color="auto"/>
            <w:right w:val="none" w:sz="0" w:space="0" w:color="auto"/>
          </w:divBdr>
          <w:divsChild>
            <w:div w:id="310789166">
              <w:marLeft w:val="0"/>
              <w:marRight w:val="0"/>
              <w:marTop w:val="0"/>
              <w:marBottom w:val="0"/>
              <w:divBdr>
                <w:top w:val="none" w:sz="0" w:space="0" w:color="auto"/>
                <w:left w:val="none" w:sz="0" w:space="0" w:color="auto"/>
                <w:bottom w:val="none" w:sz="0" w:space="0" w:color="auto"/>
                <w:right w:val="none" w:sz="0" w:space="0" w:color="auto"/>
              </w:divBdr>
              <w:divsChild>
                <w:div w:id="6699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25506">
      <w:bodyDiv w:val="1"/>
      <w:marLeft w:val="0"/>
      <w:marRight w:val="0"/>
      <w:marTop w:val="0"/>
      <w:marBottom w:val="0"/>
      <w:divBdr>
        <w:top w:val="none" w:sz="0" w:space="0" w:color="auto"/>
        <w:left w:val="none" w:sz="0" w:space="0" w:color="auto"/>
        <w:bottom w:val="none" w:sz="0" w:space="0" w:color="auto"/>
        <w:right w:val="none" w:sz="0" w:space="0" w:color="auto"/>
      </w:divBdr>
    </w:div>
    <w:div w:id="2051419409">
      <w:bodyDiv w:val="1"/>
      <w:marLeft w:val="0"/>
      <w:marRight w:val="0"/>
      <w:marTop w:val="0"/>
      <w:marBottom w:val="0"/>
      <w:divBdr>
        <w:top w:val="none" w:sz="0" w:space="0" w:color="auto"/>
        <w:left w:val="none" w:sz="0" w:space="0" w:color="auto"/>
        <w:bottom w:val="none" w:sz="0" w:space="0" w:color="auto"/>
        <w:right w:val="none" w:sz="0" w:space="0" w:color="auto"/>
      </w:divBdr>
    </w:div>
    <w:div w:id="2061978547">
      <w:bodyDiv w:val="1"/>
      <w:marLeft w:val="0"/>
      <w:marRight w:val="0"/>
      <w:marTop w:val="0"/>
      <w:marBottom w:val="0"/>
      <w:divBdr>
        <w:top w:val="none" w:sz="0" w:space="0" w:color="auto"/>
        <w:left w:val="none" w:sz="0" w:space="0" w:color="auto"/>
        <w:bottom w:val="none" w:sz="0" w:space="0" w:color="auto"/>
        <w:right w:val="none" w:sz="0" w:space="0" w:color="auto"/>
      </w:divBdr>
    </w:div>
    <w:div w:id="2062559078">
      <w:bodyDiv w:val="1"/>
      <w:marLeft w:val="0"/>
      <w:marRight w:val="0"/>
      <w:marTop w:val="0"/>
      <w:marBottom w:val="0"/>
      <w:divBdr>
        <w:top w:val="none" w:sz="0" w:space="0" w:color="auto"/>
        <w:left w:val="none" w:sz="0" w:space="0" w:color="auto"/>
        <w:bottom w:val="none" w:sz="0" w:space="0" w:color="auto"/>
        <w:right w:val="none" w:sz="0" w:space="0" w:color="auto"/>
      </w:divBdr>
      <w:divsChild>
        <w:div w:id="1384013917">
          <w:marLeft w:val="0"/>
          <w:marRight w:val="0"/>
          <w:marTop w:val="0"/>
          <w:marBottom w:val="0"/>
          <w:divBdr>
            <w:top w:val="none" w:sz="0" w:space="0" w:color="auto"/>
            <w:left w:val="none" w:sz="0" w:space="0" w:color="auto"/>
            <w:bottom w:val="none" w:sz="0" w:space="0" w:color="auto"/>
            <w:right w:val="none" w:sz="0" w:space="0" w:color="auto"/>
          </w:divBdr>
          <w:divsChild>
            <w:div w:id="1354301842">
              <w:marLeft w:val="0"/>
              <w:marRight w:val="0"/>
              <w:marTop w:val="0"/>
              <w:marBottom w:val="0"/>
              <w:divBdr>
                <w:top w:val="none" w:sz="0" w:space="0" w:color="auto"/>
                <w:left w:val="none" w:sz="0" w:space="0" w:color="auto"/>
                <w:bottom w:val="none" w:sz="0" w:space="0" w:color="auto"/>
                <w:right w:val="none" w:sz="0" w:space="0" w:color="auto"/>
              </w:divBdr>
              <w:divsChild>
                <w:div w:id="61899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731">
      <w:bodyDiv w:val="1"/>
      <w:marLeft w:val="0"/>
      <w:marRight w:val="0"/>
      <w:marTop w:val="0"/>
      <w:marBottom w:val="0"/>
      <w:divBdr>
        <w:top w:val="none" w:sz="0" w:space="0" w:color="auto"/>
        <w:left w:val="none" w:sz="0" w:space="0" w:color="auto"/>
        <w:bottom w:val="none" w:sz="0" w:space="0" w:color="auto"/>
        <w:right w:val="none" w:sz="0" w:space="0" w:color="auto"/>
      </w:divBdr>
    </w:div>
    <w:div w:id="2069912321">
      <w:bodyDiv w:val="1"/>
      <w:marLeft w:val="0"/>
      <w:marRight w:val="0"/>
      <w:marTop w:val="0"/>
      <w:marBottom w:val="0"/>
      <w:divBdr>
        <w:top w:val="none" w:sz="0" w:space="0" w:color="auto"/>
        <w:left w:val="none" w:sz="0" w:space="0" w:color="auto"/>
        <w:bottom w:val="none" w:sz="0" w:space="0" w:color="auto"/>
        <w:right w:val="none" w:sz="0" w:space="0" w:color="auto"/>
      </w:divBdr>
      <w:divsChild>
        <w:div w:id="630207251">
          <w:marLeft w:val="0"/>
          <w:marRight w:val="0"/>
          <w:marTop w:val="0"/>
          <w:marBottom w:val="0"/>
          <w:divBdr>
            <w:top w:val="none" w:sz="0" w:space="0" w:color="auto"/>
            <w:left w:val="none" w:sz="0" w:space="0" w:color="auto"/>
            <w:bottom w:val="none" w:sz="0" w:space="0" w:color="auto"/>
            <w:right w:val="none" w:sz="0" w:space="0" w:color="auto"/>
          </w:divBdr>
          <w:divsChild>
            <w:div w:id="2118258960">
              <w:marLeft w:val="0"/>
              <w:marRight w:val="0"/>
              <w:marTop w:val="0"/>
              <w:marBottom w:val="0"/>
              <w:divBdr>
                <w:top w:val="none" w:sz="0" w:space="0" w:color="auto"/>
                <w:left w:val="none" w:sz="0" w:space="0" w:color="auto"/>
                <w:bottom w:val="none" w:sz="0" w:space="0" w:color="auto"/>
                <w:right w:val="none" w:sz="0" w:space="0" w:color="auto"/>
              </w:divBdr>
              <w:divsChild>
                <w:div w:id="1161655758">
                  <w:marLeft w:val="0"/>
                  <w:marRight w:val="0"/>
                  <w:marTop w:val="0"/>
                  <w:marBottom w:val="0"/>
                  <w:divBdr>
                    <w:top w:val="none" w:sz="0" w:space="0" w:color="auto"/>
                    <w:left w:val="none" w:sz="0" w:space="0" w:color="auto"/>
                    <w:bottom w:val="none" w:sz="0" w:space="0" w:color="auto"/>
                    <w:right w:val="none" w:sz="0" w:space="0" w:color="auto"/>
                  </w:divBdr>
                  <w:divsChild>
                    <w:div w:id="5679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84839">
      <w:bodyDiv w:val="1"/>
      <w:marLeft w:val="0"/>
      <w:marRight w:val="0"/>
      <w:marTop w:val="0"/>
      <w:marBottom w:val="0"/>
      <w:divBdr>
        <w:top w:val="none" w:sz="0" w:space="0" w:color="auto"/>
        <w:left w:val="none" w:sz="0" w:space="0" w:color="auto"/>
        <w:bottom w:val="none" w:sz="0" w:space="0" w:color="auto"/>
        <w:right w:val="none" w:sz="0" w:space="0" w:color="auto"/>
      </w:divBdr>
    </w:div>
    <w:div w:id="2076583775">
      <w:bodyDiv w:val="1"/>
      <w:marLeft w:val="0"/>
      <w:marRight w:val="0"/>
      <w:marTop w:val="0"/>
      <w:marBottom w:val="0"/>
      <w:divBdr>
        <w:top w:val="none" w:sz="0" w:space="0" w:color="auto"/>
        <w:left w:val="none" w:sz="0" w:space="0" w:color="auto"/>
        <w:bottom w:val="none" w:sz="0" w:space="0" w:color="auto"/>
        <w:right w:val="none" w:sz="0" w:space="0" w:color="auto"/>
      </w:divBdr>
    </w:div>
    <w:div w:id="212429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7.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6.png"/><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A6B16-EF61-4140-A652-C772F310C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2044</Words>
  <Characters>13139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Normal Document Template</vt:lpstr>
    </vt:vector>
  </TitlesOfParts>
  <Company>Peak District National Park Authority</Company>
  <LinksUpToDate>false</LinksUpToDate>
  <CharactersWithSpaces>15153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Document Template</dc:title>
  <dc:subject/>
  <dc:creator>Marsden David</dc:creator>
  <cp:keywords/>
  <dc:description/>
  <cp:lastModifiedBy>Harrop Sandra</cp:lastModifiedBy>
  <cp:revision>9</cp:revision>
  <cp:lastPrinted>2021-06-21T12:52:00Z</cp:lastPrinted>
  <dcterms:created xsi:type="dcterms:W3CDTF">2023-12-07T12:57:00Z</dcterms:created>
  <dcterms:modified xsi:type="dcterms:W3CDTF">2024-02-22T15:54:00Z</dcterms:modified>
</cp:coreProperties>
</file>