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3E51" w14:textId="41C1B90D" w:rsidR="00BB40BD" w:rsidRPr="00D97C69" w:rsidRDefault="00BB40BD" w:rsidP="00423DD3">
      <w:pPr>
        <w:ind w:left="1440" w:firstLine="720"/>
        <w:jc w:val="center"/>
        <w:rPr>
          <w:b/>
          <w:color w:val="FF0000"/>
        </w:rPr>
      </w:pPr>
      <w:r w:rsidRPr="00E201A4">
        <w:rPr>
          <w:b/>
          <w:u w:val="single"/>
        </w:rPr>
        <w:t>PEAK PARK PARISHES FORUM</w:t>
      </w:r>
      <w:r w:rsidR="00AF6216" w:rsidRPr="00AF6216">
        <w:rPr>
          <w:b/>
        </w:rPr>
        <w:tab/>
      </w:r>
    </w:p>
    <w:p w14:paraId="416C69A4" w14:textId="77777777" w:rsidR="00BB40BD" w:rsidRPr="00C87049" w:rsidRDefault="00BB40BD" w:rsidP="007955E4">
      <w:pPr>
        <w:jc w:val="both"/>
        <w:rPr>
          <w:b/>
          <w:sz w:val="8"/>
          <w:szCs w:val="8"/>
        </w:rPr>
      </w:pPr>
    </w:p>
    <w:p w14:paraId="771D859A" w14:textId="17DF9A10" w:rsidR="00BB40BD" w:rsidRDefault="00BB40BD" w:rsidP="00301BFA">
      <w:pPr>
        <w:jc w:val="center"/>
        <w:rPr>
          <w:b/>
        </w:rPr>
      </w:pPr>
      <w:r w:rsidRPr="00E201A4">
        <w:rPr>
          <w:b/>
        </w:rPr>
        <w:t>Management Committee</w:t>
      </w:r>
      <w:r>
        <w:rPr>
          <w:b/>
        </w:rPr>
        <w:t xml:space="preserve"> </w:t>
      </w:r>
      <w:r w:rsidR="00216710">
        <w:rPr>
          <w:b/>
        </w:rPr>
        <w:t>m</w:t>
      </w:r>
      <w:r w:rsidRPr="00E201A4">
        <w:rPr>
          <w:b/>
        </w:rPr>
        <w:t>eeting</w:t>
      </w:r>
      <w:r w:rsidR="00216710">
        <w:rPr>
          <w:b/>
        </w:rPr>
        <w:t xml:space="preserve">, held at </w:t>
      </w:r>
      <w:r w:rsidR="00D73CD6">
        <w:rPr>
          <w:b/>
        </w:rPr>
        <w:t>2</w:t>
      </w:r>
      <w:r w:rsidR="00216710">
        <w:rPr>
          <w:b/>
        </w:rPr>
        <w:t>pm</w:t>
      </w:r>
      <w:r w:rsidR="00B02545">
        <w:rPr>
          <w:b/>
        </w:rPr>
        <w:t xml:space="preserve"> on </w:t>
      </w:r>
      <w:r w:rsidR="009227BC">
        <w:rPr>
          <w:b/>
        </w:rPr>
        <w:t>9 October</w:t>
      </w:r>
      <w:r w:rsidR="00CC53FC">
        <w:rPr>
          <w:b/>
        </w:rPr>
        <w:t xml:space="preserve"> 2023</w:t>
      </w:r>
      <w:r w:rsidR="000A1027">
        <w:rPr>
          <w:b/>
        </w:rPr>
        <w:t xml:space="preserve"> at </w:t>
      </w:r>
      <w:proofErr w:type="spellStart"/>
      <w:r w:rsidR="006119B3">
        <w:rPr>
          <w:b/>
        </w:rPr>
        <w:t>Aldern</w:t>
      </w:r>
      <w:proofErr w:type="spellEnd"/>
      <w:r w:rsidR="006119B3">
        <w:rPr>
          <w:b/>
        </w:rPr>
        <w:t xml:space="preserve"> House, Bakewell</w:t>
      </w:r>
    </w:p>
    <w:p w14:paraId="429B5AA8" w14:textId="77777777" w:rsidR="00BB40BD" w:rsidRPr="007D223E" w:rsidRDefault="00BB40BD" w:rsidP="007955E4">
      <w:pPr>
        <w:jc w:val="both"/>
        <w:rPr>
          <w:b/>
          <w:sz w:val="14"/>
          <w:szCs w:val="14"/>
        </w:rPr>
      </w:pPr>
    </w:p>
    <w:p w14:paraId="1A070AAC" w14:textId="3FB7878C" w:rsidR="00301BFA" w:rsidRPr="00C2546F" w:rsidRDefault="00BB40BD" w:rsidP="00522C06">
      <w:pPr>
        <w:ind w:left="720"/>
        <w:jc w:val="both"/>
        <w:rPr>
          <w:sz w:val="22"/>
          <w:szCs w:val="22"/>
          <w:u w:val="single"/>
        </w:rPr>
      </w:pPr>
      <w:r w:rsidRPr="00C2546F">
        <w:rPr>
          <w:sz w:val="22"/>
          <w:szCs w:val="22"/>
          <w:u w:val="single"/>
        </w:rPr>
        <w:t>Present</w:t>
      </w:r>
      <w:r w:rsidRPr="00B01B48">
        <w:rPr>
          <w:sz w:val="22"/>
          <w:szCs w:val="22"/>
          <w:u w:val="single"/>
        </w:rPr>
        <w:t>:</w:t>
      </w:r>
      <w:r w:rsidRPr="00B01B48">
        <w:rPr>
          <w:sz w:val="22"/>
          <w:szCs w:val="22"/>
        </w:rPr>
        <w:t xml:space="preserve"> </w:t>
      </w:r>
      <w:r w:rsidR="00B01B48" w:rsidRPr="00B01B48">
        <w:rPr>
          <w:sz w:val="22"/>
          <w:szCs w:val="22"/>
        </w:rPr>
        <w:tab/>
      </w:r>
      <w:r w:rsidR="00C33DC3">
        <w:rPr>
          <w:sz w:val="22"/>
          <w:szCs w:val="22"/>
        </w:rPr>
        <w:tab/>
      </w:r>
      <w:r w:rsidR="00C33DC3">
        <w:rPr>
          <w:sz w:val="22"/>
          <w:szCs w:val="22"/>
        </w:rPr>
        <w:tab/>
      </w:r>
      <w:r w:rsidR="00C33DC3">
        <w:rPr>
          <w:sz w:val="22"/>
          <w:szCs w:val="22"/>
        </w:rPr>
        <w:tab/>
      </w:r>
      <w:r w:rsidR="009227BC" w:rsidRPr="009227BC">
        <w:rPr>
          <w:sz w:val="22"/>
          <w:szCs w:val="22"/>
          <w:u w:val="single"/>
        </w:rPr>
        <w:t>Also present</w:t>
      </w:r>
      <w:r w:rsidR="009227BC">
        <w:rPr>
          <w:sz w:val="22"/>
          <w:szCs w:val="22"/>
        </w:rPr>
        <w:t xml:space="preserve"> (by video-link):</w:t>
      </w:r>
    </w:p>
    <w:p w14:paraId="69CE45B1" w14:textId="7EA0DC84" w:rsidR="006119B3" w:rsidRDefault="00301BFA" w:rsidP="00522C06">
      <w:pPr>
        <w:ind w:left="720"/>
        <w:jc w:val="both"/>
        <w:rPr>
          <w:sz w:val="22"/>
          <w:szCs w:val="22"/>
        </w:rPr>
      </w:pPr>
      <w:r w:rsidRPr="00C2546F">
        <w:rPr>
          <w:sz w:val="22"/>
          <w:szCs w:val="22"/>
        </w:rPr>
        <w:t xml:space="preserve">M </w:t>
      </w:r>
      <w:proofErr w:type="gramStart"/>
      <w:r w:rsidRPr="00C2546F">
        <w:rPr>
          <w:sz w:val="22"/>
          <w:szCs w:val="22"/>
        </w:rPr>
        <w:t>Beer</w:t>
      </w:r>
      <w:r w:rsidR="00BB40BD" w:rsidRPr="00C2546F">
        <w:rPr>
          <w:sz w:val="22"/>
          <w:szCs w:val="22"/>
        </w:rPr>
        <w:t xml:space="preserve">  </w:t>
      </w:r>
      <w:r w:rsidR="009227BC">
        <w:rPr>
          <w:sz w:val="22"/>
          <w:szCs w:val="22"/>
        </w:rPr>
        <w:tab/>
      </w:r>
      <w:proofErr w:type="gramEnd"/>
      <w:r w:rsidR="009227BC">
        <w:rPr>
          <w:sz w:val="22"/>
          <w:szCs w:val="22"/>
        </w:rPr>
        <w:tab/>
      </w:r>
      <w:r w:rsidR="009227BC">
        <w:rPr>
          <w:sz w:val="22"/>
          <w:szCs w:val="22"/>
        </w:rPr>
        <w:tab/>
      </w:r>
      <w:r w:rsidR="009227BC">
        <w:rPr>
          <w:sz w:val="22"/>
          <w:szCs w:val="22"/>
        </w:rPr>
        <w:tab/>
        <w:t>P Cooper</w:t>
      </w:r>
      <w:r w:rsidR="00F13C6D">
        <w:rPr>
          <w:sz w:val="22"/>
          <w:szCs w:val="22"/>
        </w:rPr>
        <w:tab/>
      </w:r>
      <w:r w:rsidR="001104CE">
        <w:rPr>
          <w:sz w:val="22"/>
          <w:szCs w:val="22"/>
        </w:rPr>
        <w:tab/>
      </w:r>
      <w:r w:rsidR="00A22088">
        <w:rPr>
          <w:sz w:val="22"/>
          <w:szCs w:val="22"/>
        </w:rPr>
        <w:tab/>
      </w:r>
      <w:r w:rsidR="001104CE">
        <w:rPr>
          <w:sz w:val="22"/>
          <w:szCs w:val="22"/>
        </w:rPr>
        <w:tab/>
      </w:r>
      <w:r w:rsidR="00D97C69">
        <w:rPr>
          <w:sz w:val="22"/>
          <w:szCs w:val="22"/>
        </w:rPr>
        <w:tab/>
      </w:r>
    </w:p>
    <w:p w14:paraId="2D5766D2" w14:textId="1D9473E6" w:rsidR="00C33DC3" w:rsidRDefault="00C33DC3" w:rsidP="00522C06">
      <w:pPr>
        <w:ind w:left="720"/>
        <w:jc w:val="both"/>
        <w:rPr>
          <w:sz w:val="22"/>
          <w:szCs w:val="22"/>
        </w:rPr>
      </w:pPr>
      <w:r>
        <w:rPr>
          <w:sz w:val="22"/>
          <w:szCs w:val="22"/>
        </w:rPr>
        <w:t>P Brady</w:t>
      </w:r>
      <w:r>
        <w:rPr>
          <w:sz w:val="22"/>
          <w:szCs w:val="22"/>
        </w:rPr>
        <w:tab/>
      </w:r>
      <w:r>
        <w:rPr>
          <w:sz w:val="22"/>
          <w:szCs w:val="22"/>
        </w:rPr>
        <w:tab/>
      </w:r>
      <w:r>
        <w:rPr>
          <w:sz w:val="22"/>
          <w:szCs w:val="22"/>
        </w:rPr>
        <w:tab/>
      </w:r>
      <w:r>
        <w:rPr>
          <w:sz w:val="22"/>
          <w:szCs w:val="22"/>
        </w:rPr>
        <w:tab/>
      </w:r>
      <w:r w:rsidR="009227BC">
        <w:rPr>
          <w:sz w:val="22"/>
          <w:szCs w:val="22"/>
        </w:rPr>
        <w:t>Z Hawley</w:t>
      </w:r>
    </w:p>
    <w:p w14:paraId="059D845B" w14:textId="26857FBF" w:rsidR="00C33DC3" w:rsidRDefault="00C33DC3" w:rsidP="00522C06">
      <w:pPr>
        <w:ind w:left="720"/>
        <w:jc w:val="both"/>
        <w:rPr>
          <w:sz w:val="22"/>
          <w:szCs w:val="22"/>
        </w:rPr>
      </w:pPr>
      <w:r>
        <w:rPr>
          <w:sz w:val="22"/>
          <w:szCs w:val="22"/>
        </w:rPr>
        <w:t>J Collins</w:t>
      </w:r>
    </w:p>
    <w:p w14:paraId="397FD547" w14:textId="47C2FB61" w:rsidR="009227BC" w:rsidRDefault="009227BC" w:rsidP="00522C06">
      <w:pPr>
        <w:ind w:left="720"/>
        <w:jc w:val="both"/>
        <w:rPr>
          <w:sz w:val="22"/>
          <w:szCs w:val="22"/>
        </w:rPr>
      </w:pPr>
      <w:r>
        <w:rPr>
          <w:sz w:val="22"/>
          <w:szCs w:val="22"/>
        </w:rPr>
        <w:t>T Crook</w:t>
      </w:r>
    </w:p>
    <w:p w14:paraId="397E0E7C" w14:textId="7ED7D7D4" w:rsidR="00EC353D" w:rsidRDefault="00EC353D" w:rsidP="00522C06">
      <w:pPr>
        <w:ind w:left="720"/>
        <w:jc w:val="both"/>
        <w:rPr>
          <w:sz w:val="22"/>
          <w:szCs w:val="22"/>
        </w:rPr>
      </w:pPr>
      <w:r>
        <w:rPr>
          <w:sz w:val="22"/>
          <w:szCs w:val="22"/>
        </w:rPr>
        <w:t>L Granger (Chair)</w:t>
      </w:r>
    </w:p>
    <w:p w14:paraId="30E6CC69" w14:textId="5520B572" w:rsidR="00C33DC3" w:rsidRDefault="00AF6216" w:rsidP="00522C06">
      <w:pPr>
        <w:ind w:left="720"/>
        <w:jc w:val="both"/>
        <w:rPr>
          <w:sz w:val="22"/>
          <w:szCs w:val="22"/>
        </w:rPr>
      </w:pPr>
      <w:r w:rsidRPr="00C2546F">
        <w:rPr>
          <w:sz w:val="22"/>
          <w:szCs w:val="22"/>
        </w:rPr>
        <w:t>P Leppard (Secretary)</w:t>
      </w:r>
    </w:p>
    <w:p w14:paraId="7C2BDC7E" w14:textId="31CD6D4C" w:rsidR="00FB75B1" w:rsidRPr="00A83017" w:rsidRDefault="0017195F" w:rsidP="00A22088">
      <w:pPr>
        <w:jc w:val="both"/>
        <w:rPr>
          <w:sz w:val="14"/>
          <w:szCs w:val="14"/>
        </w:rPr>
      </w:pPr>
      <w:r>
        <w:rPr>
          <w:sz w:val="22"/>
          <w:szCs w:val="22"/>
        </w:rPr>
        <w:tab/>
      </w:r>
    </w:p>
    <w:p w14:paraId="52164350" w14:textId="2A513A2F" w:rsidR="009227BC" w:rsidRDefault="00C050B2" w:rsidP="009227BC">
      <w:pPr>
        <w:jc w:val="both"/>
      </w:pPr>
      <w:r w:rsidRPr="00C050B2">
        <w:t>2</w:t>
      </w:r>
      <w:r w:rsidR="00D97C69">
        <w:t>3/</w:t>
      </w:r>
      <w:r w:rsidR="009227BC">
        <w:t>37</w:t>
      </w:r>
      <w:r w:rsidR="009227BC">
        <w:tab/>
      </w:r>
      <w:r w:rsidR="009227BC" w:rsidRPr="009227BC">
        <w:rPr>
          <w:b/>
          <w:bCs/>
          <w:u w:val="single"/>
        </w:rPr>
        <w:t>Election of Chair</w:t>
      </w:r>
      <w:r w:rsidR="00D97C69">
        <w:tab/>
      </w:r>
    </w:p>
    <w:p w14:paraId="3B213F96" w14:textId="45AEB10E" w:rsidR="00BE28C7" w:rsidRDefault="009227BC" w:rsidP="00B50940">
      <w:pPr>
        <w:ind w:firstLine="720"/>
        <w:jc w:val="both"/>
      </w:pPr>
      <w:r>
        <w:t>Cllr Granger was elected Chair for the forthcoming year</w:t>
      </w:r>
      <w:r w:rsidR="00C33DC3">
        <w:t>.</w:t>
      </w:r>
    </w:p>
    <w:p w14:paraId="1F9106E2" w14:textId="77777777" w:rsidR="00BE28C7" w:rsidRPr="001A486E" w:rsidRDefault="00BE28C7" w:rsidP="00B50940">
      <w:pPr>
        <w:ind w:firstLine="720"/>
        <w:jc w:val="both"/>
        <w:rPr>
          <w:sz w:val="16"/>
          <w:szCs w:val="16"/>
        </w:rPr>
      </w:pPr>
    </w:p>
    <w:p w14:paraId="44AB5F7B" w14:textId="77777777" w:rsidR="009227BC" w:rsidRDefault="0001205D" w:rsidP="009227BC">
      <w:pPr>
        <w:jc w:val="both"/>
      </w:pPr>
      <w:r w:rsidRPr="0001205D">
        <w:t>2</w:t>
      </w:r>
      <w:r w:rsidR="00DA0F18">
        <w:t>3</w:t>
      </w:r>
      <w:r w:rsidRPr="0001205D">
        <w:t>/</w:t>
      </w:r>
      <w:r w:rsidR="009227BC">
        <w:t>38</w:t>
      </w:r>
      <w:r>
        <w:rPr>
          <w:b/>
          <w:bCs/>
        </w:rPr>
        <w:tab/>
      </w:r>
      <w:r w:rsidR="009227BC" w:rsidRPr="00BE28C7">
        <w:rPr>
          <w:b/>
          <w:bCs/>
          <w:u w:val="single"/>
        </w:rPr>
        <w:t>Apolog</w:t>
      </w:r>
      <w:r w:rsidR="009227BC">
        <w:rPr>
          <w:b/>
          <w:bCs/>
          <w:u w:val="single"/>
        </w:rPr>
        <w:t>i</w:t>
      </w:r>
      <w:r w:rsidR="009227BC" w:rsidRPr="00BE28C7">
        <w:rPr>
          <w:b/>
          <w:bCs/>
          <w:u w:val="single"/>
        </w:rPr>
        <w:t>es for abs</w:t>
      </w:r>
      <w:r w:rsidR="009227BC">
        <w:rPr>
          <w:b/>
          <w:bCs/>
          <w:u w:val="single"/>
        </w:rPr>
        <w:t>ence</w:t>
      </w:r>
      <w:r w:rsidR="009227BC">
        <w:t xml:space="preserve"> </w:t>
      </w:r>
    </w:p>
    <w:p w14:paraId="49977908" w14:textId="77777777" w:rsidR="009227BC" w:rsidRDefault="009227BC" w:rsidP="009227BC">
      <w:pPr>
        <w:ind w:firstLine="720"/>
        <w:jc w:val="both"/>
        <w:rPr>
          <w:b/>
          <w:bCs/>
          <w:u w:val="single"/>
        </w:rPr>
      </w:pPr>
      <w:r>
        <w:t>Received from P Downing</w:t>
      </w:r>
      <w:r w:rsidRPr="00EC353D">
        <w:rPr>
          <w:b/>
          <w:bCs/>
          <w:u w:val="single"/>
        </w:rPr>
        <w:t xml:space="preserve"> </w:t>
      </w:r>
      <w:r>
        <w:rPr>
          <w:b/>
          <w:bCs/>
          <w:u w:val="single"/>
        </w:rPr>
        <w:t xml:space="preserve"> </w:t>
      </w:r>
    </w:p>
    <w:p w14:paraId="43AA45BD" w14:textId="77777777" w:rsidR="00EC353D" w:rsidRPr="00D677B3" w:rsidRDefault="00EC353D" w:rsidP="00A43C8B">
      <w:pPr>
        <w:jc w:val="both"/>
        <w:rPr>
          <w:b/>
          <w:bCs/>
          <w:sz w:val="16"/>
          <w:szCs w:val="16"/>
        </w:rPr>
      </w:pPr>
    </w:p>
    <w:p w14:paraId="2226A8DA" w14:textId="62D379CF" w:rsidR="00A43C8B" w:rsidRPr="00E201A4" w:rsidRDefault="00D677B3" w:rsidP="00A43C8B">
      <w:pPr>
        <w:jc w:val="both"/>
      </w:pPr>
      <w:r w:rsidRPr="00D677B3">
        <w:t>23/</w:t>
      </w:r>
      <w:r w:rsidR="00894F75">
        <w:t>39</w:t>
      </w:r>
      <w:r w:rsidRPr="00D677B3">
        <w:tab/>
      </w:r>
      <w:r w:rsidR="002D6EF0">
        <w:rPr>
          <w:b/>
          <w:bCs/>
          <w:u w:val="single"/>
        </w:rPr>
        <w:t>Mi</w:t>
      </w:r>
      <w:r w:rsidR="00A43C8B" w:rsidRPr="00D25AB5">
        <w:rPr>
          <w:b/>
          <w:bCs/>
          <w:u w:val="single"/>
        </w:rPr>
        <w:t xml:space="preserve">nutes of meeting, </w:t>
      </w:r>
      <w:r w:rsidR="00FD4140">
        <w:rPr>
          <w:b/>
          <w:bCs/>
          <w:u w:val="single"/>
        </w:rPr>
        <w:t>1</w:t>
      </w:r>
      <w:r w:rsidR="00894F75">
        <w:rPr>
          <w:b/>
          <w:bCs/>
          <w:u w:val="single"/>
        </w:rPr>
        <w:t>2 June</w:t>
      </w:r>
      <w:r w:rsidR="00A43C8B">
        <w:rPr>
          <w:u w:val="single"/>
        </w:rPr>
        <w:t xml:space="preserve"> </w:t>
      </w:r>
    </w:p>
    <w:p w14:paraId="40287848" w14:textId="77777777" w:rsidR="00A43C8B" w:rsidRDefault="00A43C8B" w:rsidP="00A43C8B">
      <w:pPr>
        <w:ind w:left="720"/>
        <w:jc w:val="both"/>
      </w:pPr>
      <w:r w:rsidRPr="00C60A92">
        <w:t>These were approved as a correct record.</w:t>
      </w:r>
    </w:p>
    <w:p w14:paraId="6B9B27C3" w14:textId="77777777" w:rsidR="00A43C8B" w:rsidRPr="001A486E" w:rsidRDefault="00A43C8B" w:rsidP="00A43C8B">
      <w:pPr>
        <w:ind w:left="720"/>
        <w:jc w:val="both"/>
        <w:rPr>
          <w:sz w:val="16"/>
          <w:szCs w:val="16"/>
        </w:rPr>
      </w:pPr>
    </w:p>
    <w:p w14:paraId="64625FEF" w14:textId="038C7489" w:rsidR="00FD4140" w:rsidRDefault="009A07FA" w:rsidP="00FD4140">
      <w:pPr>
        <w:jc w:val="both"/>
        <w:rPr>
          <w:b/>
          <w:bCs/>
          <w:u w:val="single"/>
        </w:rPr>
      </w:pPr>
      <w:r>
        <w:t>2</w:t>
      </w:r>
      <w:r w:rsidR="00DA0F18">
        <w:t>3</w:t>
      </w:r>
      <w:r>
        <w:t>/</w:t>
      </w:r>
      <w:r w:rsidR="00894F75">
        <w:t>40</w:t>
      </w:r>
      <w:r w:rsidR="00FD4140">
        <w:tab/>
      </w:r>
      <w:r w:rsidR="00921D70" w:rsidRPr="00921D70">
        <w:rPr>
          <w:b/>
          <w:bCs/>
          <w:u w:val="single"/>
        </w:rPr>
        <w:t>Review of</w:t>
      </w:r>
      <w:r w:rsidR="00921D70">
        <w:t xml:space="preserve"> </w:t>
      </w:r>
      <w:r w:rsidR="00894F75" w:rsidRPr="00FE78C7">
        <w:rPr>
          <w:b/>
          <w:bCs/>
          <w:u w:val="single"/>
        </w:rPr>
        <w:t>Parishes Day</w:t>
      </w:r>
      <w:r w:rsidR="00894F75">
        <w:rPr>
          <w:b/>
          <w:bCs/>
          <w:u w:val="single"/>
        </w:rPr>
        <w:t>, 7 October</w:t>
      </w:r>
    </w:p>
    <w:p w14:paraId="401854D3" w14:textId="77777777" w:rsidR="00921D70" w:rsidRDefault="00FD4140" w:rsidP="00933082">
      <w:pPr>
        <w:jc w:val="both"/>
      </w:pPr>
      <w:r>
        <w:tab/>
      </w:r>
      <w:r w:rsidR="00894F75">
        <w:t xml:space="preserve">This was felt to have been successful to some degree, but that better debate </w:t>
      </w:r>
      <w:r w:rsidR="00921D70">
        <w:t xml:space="preserve">and </w:t>
      </w:r>
      <w:proofErr w:type="gramStart"/>
      <w:r w:rsidR="00921D70">
        <w:t>firmer</w:t>
      </w:r>
      <w:proofErr w:type="gramEnd"/>
    </w:p>
    <w:p w14:paraId="0AB87326" w14:textId="77777777" w:rsidR="00921D70" w:rsidRDefault="00921D70" w:rsidP="00921D70">
      <w:pPr>
        <w:ind w:firstLine="720"/>
        <w:jc w:val="both"/>
      </w:pPr>
      <w:r>
        <w:t xml:space="preserve">conclusions </w:t>
      </w:r>
      <w:r w:rsidR="00894F75">
        <w:t>would have</w:t>
      </w:r>
      <w:r>
        <w:t xml:space="preserve"> </w:t>
      </w:r>
      <w:r w:rsidR="00894F75">
        <w:t xml:space="preserve">been possible if some pre-reading had been provided for </w:t>
      </w:r>
      <w:proofErr w:type="gramStart"/>
      <w:r w:rsidR="00894F75">
        <w:t>participants</w:t>
      </w:r>
      <w:proofErr w:type="gramEnd"/>
    </w:p>
    <w:p w14:paraId="21BC34C4" w14:textId="77777777" w:rsidR="00921D70" w:rsidRDefault="00894F75" w:rsidP="00921D70">
      <w:pPr>
        <w:ind w:firstLine="720"/>
        <w:jc w:val="both"/>
      </w:pPr>
      <w:r>
        <w:t xml:space="preserve">(and for </w:t>
      </w:r>
      <w:r w:rsidR="00921D70">
        <w:t>breakout</w:t>
      </w:r>
      <w:r>
        <w:t>-session leaders). It was r</w:t>
      </w:r>
      <w:r w:rsidR="00914360">
        <w:t xml:space="preserve">ecognised that staff reorganisation within </w:t>
      </w:r>
      <w:proofErr w:type="gramStart"/>
      <w:r w:rsidR="00914360">
        <w:t>PDNPA</w:t>
      </w:r>
      <w:proofErr w:type="gramEnd"/>
    </w:p>
    <w:p w14:paraId="46AA0E3D" w14:textId="4C40FF12" w:rsidR="00914360" w:rsidRDefault="00914360" w:rsidP="00921D70">
      <w:pPr>
        <w:ind w:firstLine="720"/>
        <w:jc w:val="both"/>
      </w:pPr>
      <w:r>
        <w:t xml:space="preserve">may have hindered generation of such paperwork. </w:t>
      </w:r>
    </w:p>
    <w:p w14:paraId="3F6780F0" w14:textId="77777777" w:rsidR="00921D70" w:rsidRDefault="00914360" w:rsidP="00894F75">
      <w:pPr>
        <w:ind w:left="720"/>
        <w:jc w:val="both"/>
      </w:pPr>
      <w:r>
        <w:t>On the day, some presentations did not provide sufficient context at the start (for attendees who may not have been fully aware) before launching into the body of the topic. There had also been difficulty in some parts of the boardroom</w:t>
      </w:r>
      <w:r w:rsidRPr="00914360">
        <w:t xml:space="preserve"> </w:t>
      </w:r>
      <w:r>
        <w:t xml:space="preserve">in hearing the speakers. </w:t>
      </w:r>
    </w:p>
    <w:p w14:paraId="2D072EA4" w14:textId="1CD7A880" w:rsidR="00FD4140" w:rsidRDefault="00921D70" w:rsidP="00894F75">
      <w:pPr>
        <w:ind w:left="720"/>
        <w:jc w:val="both"/>
      </w:pPr>
      <w:r>
        <w:t xml:space="preserve">It was felt that it would be good to learn the outcomes of PDNPA’s own post-event review. </w:t>
      </w:r>
      <w:r w:rsidR="00914360">
        <w:t xml:space="preserve"> </w:t>
      </w:r>
    </w:p>
    <w:p w14:paraId="5943C5AE" w14:textId="18037CDB" w:rsidR="00FD4140" w:rsidRPr="001A486E" w:rsidRDefault="00FD4140" w:rsidP="00FD4140">
      <w:pPr>
        <w:jc w:val="both"/>
        <w:rPr>
          <w:sz w:val="16"/>
          <w:szCs w:val="16"/>
        </w:rPr>
      </w:pPr>
    </w:p>
    <w:p w14:paraId="2ED6C02C" w14:textId="0EDD5133" w:rsidR="00A2501B" w:rsidRPr="00B3490A" w:rsidRDefault="00C70D42" w:rsidP="00A2501B">
      <w:pPr>
        <w:jc w:val="both"/>
        <w:rPr>
          <w:b/>
          <w:bCs/>
          <w:u w:val="single"/>
        </w:rPr>
      </w:pPr>
      <w:r>
        <w:t>2</w:t>
      </w:r>
      <w:r w:rsidR="0054472E">
        <w:t>3</w:t>
      </w:r>
      <w:r>
        <w:t>/</w:t>
      </w:r>
      <w:r w:rsidR="00894F75">
        <w:t>41</w:t>
      </w:r>
      <w:r>
        <w:tab/>
      </w:r>
      <w:r w:rsidR="00921D70" w:rsidRPr="00921D70">
        <w:rPr>
          <w:b/>
          <w:bCs/>
          <w:u w:val="single"/>
        </w:rPr>
        <w:t>PDNPA’s consultation on its draft Sustainability Appraisal Scoping Report</w:t>
      </w:r>
    </w:p>
    <w:p w14:paraId="2386BED9" w14:textId="33CB8D36" w:rsidR="00921D70" w:rsidRDefault="00921D70" w:rsidP="00A83017">
      <w:pPr>
        <w:ind w:left="720"/>
        <w:jc w:val="both"/>
      </w:pPr>
      <w:r>
        <w:t xml:space="preserve">It was </w:t>
      </w:r>
      <w:r w:rsidR="001A486E">
        <w:t>ag</w:t>
      </w:r>
      <w:r>
        <w:t>reed to s</w:t>
      </w:r>
      <w:r w:rsidR="001A486E">
        <w:t>e</w:t>
      </w:r>
      <w:r>
        <w:t>nd the f</w:t>
      </w:r>
      <w:r w:rsidR="001A486E">
        <w:t>ollo</w:t>
      </w:r>
      <w:r>
        <w:t>wing comments to PDNPA:</w:t>
      </w:r>
      <w:r w:rsidR="001A486E">
        <w:tab/>
      </w:r>
      <w:r w:rsidR="001A486E">
        <w:tab/>
        <w:t xml:space="preserve">        </w:t>
      </w:r>
      <w:r w:rsidR="001A486E" w:rsidRPr="001A486E">
        <w:rPr>
          <w:b/>
          <w:bCs/>
        </w:rPr>
        <w:t>Action: Secretary</w:t>
      </w:r>
    </w:p>
    <w:p w14:paraId="51982D68" w14:textId="77777777" w:rsidR="001A486E" w:rsidRPr="001A486E" w:rsidRDefault="001A486E" w:rsidP="001A486E">
      <w:pPr>
        <w:pStyle w:val="ListParagraph"/>
        <w:numPr>
          <w:ilvl w:val="0"/>
          <w:numId w:val="33"/>
        </w:numPr>
        <w:spacing w:after="160"/>
        <w:ind w:hanging="357"/>
        <w:contextualSpacing/>
        <w:jc w:val="both"/>
      </w:pPr>
      <w:r w:rsidRPr="001A486E">
        <w:t xml:space="preserve">The document makes little mention of the need for the Local Plan, in support of achieving sustainability, to encourage investment in the </w:t>
      </w:r>
      <w:proofErr w:type="gramStart"/>
      <w:r w:rsidRPr="001A486E">
        <w:t>Park</w:t>
      </w:r>
      <w:proofErr w:type="gramEnd"/>
      <w:r w:rsidRPr="001A486E">
        <w:t>. This of course needs to be well-targeted in the most appropriate places, but it does need more mention than the draft gives.</w:t>
      </w:r>
    </w:p>
    <w:p w14:paraId="5612D4FB" w14:textId="77777777" w:rsidR="001A486E" w:rsidRPr="001A486E" w:rsidRDefault="001A486E" w:rsidP="001A486E">
      <w:pPr>
        <w:pStyle w:val="ListParagraph"/>
        <w:numPr>
          <w:ilvl w:val="0"/>
          <w:numId w:val="33"/>
        </w:numPr>
        <w:spacing w:after="160"/>
        <w:ind w:hanging="357"/>
        <w:contextualSpacing/>
        <w:jc w:val="both"/>
      </w:pPr>
      <w:r w:rsidRPr="001A486E">
        <w:t>Paragraph 1.23 says “Monitor the actual effects of the plan during its implementation” – which implies that this will also have been done in respect of the Local Plan which is in force today. It would be useful to see the formal outputs of that monitoring please.</w:t>
      </w:r>
    </w:p>
    <w:p w14:paraId="2B819819" w14:textId="77777777" w:rsidR="001A486E" w:rsidRPr="001A486E" w:rsidRDefault="001A486E" w:rsidP="001A486E">
      <w:pPr>
        <w:pStyle w:val="ListParagraph"/>
        <w:numPr>
          <w:ilvl w:val="0"/>
          <w:numId w:val="33"/>
        </w:numPr>
        <w:spacing w:after="160"/>
        <w:ind w:hanging="357"/>
        <w:contextualSpacing/>
        <w:jc w:val="both"/>
      </w:pPr>
      <w:r w:rsidRPr="001A486E">
        <w:t>On p.97, although ‘thriving &amp; sustainable communities’ do get a mention in the bottom-right corner of the page, the importance of this concept needs to be more centre-stage in the Housing section, i.e. brought into the wording in the left-hand column.</w:t>
      </w:r>
    </w:p>
    <w:p w14:paraId="25B4B4AD" w14:textId="77777777" w:rsidR="001A486E" w:rsidRPr="001A486E" w:rsidRDefault="001A486E" w:rsidP="001A486E">
      <w:pPr>
        <w:pStyle w:val="ListParagraph"/>
        <w:numPr>
          <w:ilvl w:val="0"/>
          <w:numId w:val="33"/>
        </w:numPr>
        <w:spacing w:after="160"/>
        <w:ind w:hanging="357"/>
        <w:contextualSpacing/>
        <w:jc w:val="both"/>
      </w:pPr>
      <w:r w:rsidRPr="001A486E">
        <w:t>Some comments re Appendix 3:</w:t>
      </w:r>
    </w:p>
    <w:p w14:paraId="2084102A" w14:textId="77777777" w:rsidR="001A486E" w:rsidRPr="001A486E" w:rsidRDefault="001A486E" w:rsidP="001A486E">
      <w:pPr>
        <w:pStyle w:val="ListParagraph"/>
        <w:numPr>
          <w:ilvl w:val="1"/>
          <w:numId w:val="33"/>
        </w:numPr>
        <w:spacing w:after="160"/>
        <w:contextualSpacing/>
        <w:jc w:val="both"/>
      </w:pPr>
      <w:r w:rsidRPr="001A486E">
        <w:t>Some of the items (1-12) are more convincingly written about than others. Those with more cursory descriptions could do with some expansion.</w:t>
      </w:r>
    </w:p>
    <w:p w14:paraId="056CE165" w14:textId="77777777" w:rsidR="001A486E" w:rsidRPr="001A486E" w:rsidRDefault="001A486E" w:rsidP="001A486E">
      <w:pPr>
        <w:pStyle w:val="ListParagraph"/>
        <w:numPr>
          <w:ilvl w:val="1"/>
          <w:numId w:val="33"/>
        </w:numPr>
        <w:spacing w:after="160"/>
        <w:contextualSpacing/>
        <w:jc w:val="both"/>
      </w:pPr>
      <w:r w:rsidRPr="001A486E">
        <w:t>Does the numbering of the items listed represent a priority order? If it does, no.7 (Sustainable land use) should not be so far down the list.</w:t>
      </w:r>
    </w:p>
    <w:p w14:paraId="3D0F93C4" w14:textId="77777777" w:rsidR="001A486E" w:rsidRPr="001A486E" w:rsidRDefault="001A486E" w:rsidP="001A486E">
      <w:pPr>
        <w:pStyle w:val="ListParagraph"/>
        <w:numPr>
          <w:ilvl w:val="1"/>
          <w:numId w:val="33"/>
        </w:numPr>
        <w:spacing w:after="160"/>
        <w:contextualSpacing/>
        <w:jc w:val="both"/>
      </w:pPr>
      <w:r w:rsidRPr="001A486E">
        <w:t xml:space="preserve">No.8 (Communities) needs to be stronger re the importance of development which contributes to the viability of local services and the needs/vibrancy of the local community – it’s not just about the needs of the applicant. The housing available should be appropriate for the demographic which is relevant to the key jobs in the local area. </w:t>
      </w:r>
      <w:proofErr w:type="gramStart"/>
      <w:r w:rsidRPr="001A486E">
        <w:t>Also</w:t>
      </w:r>
      <w:proofErr w:type="gramEnd"/>
      <w:r w:rsidRPr="001A486E">
        <w:t xml:space="preserve"> the use of the word ‘young’ may be not wholly appropriate – as these days people in their early 40s start families!</w:t>
      </w:r>
    </w:p>
    <w:p w14:paraId="19A4A943" w14:textId="77777777" w:rsidR="001A486E" w:rsidRPr="001A486E" w:rsidRDefault="001A486E" w:rsidP="001A486E">
      <w:pPr>
        <w:pStyle w:val="ListParagraph"/>
        <w:numPr>
          <w:ilvl w:val="1"/>
          <w:numId w:val="33"/>
        </w:numPr>
        <w:spacing w:after="160"/>
        <w:contextualSpacing/>
        <w:jc w:val="both"/>
      </w:pPr>
      <w:r w:rsidRPr="001A486E">
        <w:t>No. 12 would be better entitled ‘Developing &amp; supporting sustainable transport’ rather than focusing so clearly on reducing road traffic. The latter is of course an important issue, but the question of sustainable transport is a lot wider than that.</w:t>
      </w:r>
    </w:p>
    <w:p w14:paraId="5CFE27C2" w14:textId="77777777" w:rsidR="001A486E" w:rsidRPr="001A486E" w:rsidRDefault="001A486E" w:rsidP="001A486E">
      <w:pPr>
        <w:pStyle w:val="ListParagraph"/>
        <w:numPr>
          <w:ilvl w:val="0"/>
          <w:numId w:val="33"/>
        </w:numPr>
        <w:spacing w:after="160"/>
        <w:ind w:hanging="357"/>
        <w:contextualSpacing/>
        <w:jc w:val="both"/>
      </w:pPr>
      <w:r w:rsidRPr="001A486E">
        <w:lastRenderedPageBreak/>
        <w:t xml:space="preserve">The document, inevitably of course, airs a number of </w:t>
      </w:r>
      <w:proofErr w:type="gramStart"/>
      <w:r w:rsidRPr="001A486E">
        <w:t>potentially-conflicting</w:t>
      </w:r>
      <w:proofErr w:type="gramEnd"/>
      <w:r w:rsidRPr="001A486E">
        <w:t xml:space="preserve"> considerations, where necessary trade-offs will need to be established. There is little hint of how such trade-offs will be addressed </w:t>
      </w:r>
      <w:proofErr w:type="gramStart"/>
      <w:r w:rsidRPr="001A486E">
        <w:t>in order to</w:t>
      </w:r>
      <w:proofErr w:type="gramEnd"/>
      <w:r w:rsidRPr="001A486E">
        <w:t xml:space="preserve"> create a Local Plan which is workable. </w:t>
      </w:r>
    </w:p>
    <w:p w14:paraId="1D483511" w14:textId="77777777" w:rsidR="001A486E" w:rsidRDefault="001A486E" w:rsidP="001A486E">
      <w:pPr>
        <w:pStyle w:val="ListParagraph"/>
        <w:numPr>
          <w:ilvl w:val="0"/>
          <w:numId w:val="33"/>
        </w:numPr>
        <w:ind w:left="1071" w:hanging="357"/>
        <w:contextualSpacing/>
        <w:jc w:val="both"/>
      </w:pPr>
      <w:r w:rsidRPr="001A486E">
        <w:t>The document would benefit from a concluding paragraph which helps place the discussions within the document in a context.</w:t>
      </w:r>
    </w:p>
    <w:p w14:paraId="5B260ABA" w14:textId="77777777" w:rsidR="001A486E" w:rsidRPr="001A486E" w:rsidRDefault="001A486E" w:rsidP="001A486E">
      <w:pPr>
        <w:ind w:left="714"/>
        <w:contextualSpacing/>
        <w:jc w:val="both"/>
        <w:rPr>
          <w:sz w:val="16"/>
          <w:szCs w:val="16"/>
        </w:rPr>
      </w:pPr>
    </w:p>
    <w:p w14:paraId="60610D2B" w14:textId="0131E92E" w:rsidR="00282D84" w:rsidRDefault="00DF5E91" w:rsidP="00282D84">
      <w:pPr>
        <w:jc w:val="both"/>
      </w:pPr>
      <w:r w:rsidRPr="00DF5E91">
        <w:t>2</w:t>
      </w:r>
      <w:r w:rsidR="007405FB">
        <w:t>3</w:t>
      </w:r>
      <w:r w:rsidRPr="00DF5E91">
        <w:t>/</w:t>
      </w:r>
      <w:r w:rsidR="00894F75">
        <w:t>42</w:t>
      </w:r>
      <w:r w:rsidR="002F07C6">
        <w:tab/>
      </w:r>
      <w:r w:rsidR="001A486E" w:rsidRPr="001A486E">
        <w:rPr>
          <w:b/>
          <w:bCs/>
          <w:u w:val="single"/>
        </w:rPr>
        <w:t>Next steps re Local</w:t>
      </w:r>
      <w:r w:rsidR="00616CC0" w:rsidRPr="001A486E">
        <w:rPr>
          <w:b/>
          <w:bCs/>
          <w:u w:val="single"/>
        </w:rPr>
        <w:t xml:space="preserve"> Plan</w:t>
      </w:r>
      <w:r w:rsidR="001A486E">
        <w:rPr>
          <w:b/>
          <w:bCs/>
          <w:u w:val="single"/>
        </w:rPr>
        <w:t xml:space="preserve"> consultation</w:t>
      </w:r>
    </w:p>
    <w:p w14:paraId="628C23A6" w14:textId="38828A19" w:rsidR="001B28F8" w:rsidRPr="001B28F8" w:rsidRDefault="001B28F8" w:rsidP="00980D61">
      <w:pPr>
        <w:ind w:left="720"/>
        <w:jc w:val="both"/>
        <w:rPr>
          <w:b/>
          <w:bCs/>
        </w:rPr>
      </w:pPr>
      <w:r>
        <w:t xml:space="preserve">It was </w:t>
      </w:r>
      <w:r w:rsidR="001A486E">
        <w:t>agreed to ask Adele Metcalfe for a demonstration of the consultation software intended to be used</w:t>
      </w:r>
      <w:r w:rsidR="00F46C73">
        <w:t>.</w:t>
      </w:r>
      <w:r w:rsidR="001A486E">
        <w:t xml:space="preserve"> </w:t>
      </w:r>
      <w:r w:rsidR="001A486E">
        <w:tab/>
      </w:r>
      <w:r w:rsidR="001A486E">
        <w:tab/>
      </w:r>
      <w:r w:rsidR="001A486E">
        <w:tab/>
      </w:r>
      <w:r w:rsidR="001A486E">
        <w:tab/>
      </w:r>
      <w:r w:rsidR="001A486E">
        <w:tab/>
      </w:r>
      <w:r w:rsidR="001A486E">
        <w:tab/>
      </w:r>
      <w:r w:rsidR="001A486E">
        <w:tab/>
      </w:r>
      <w:r w:rsidR="001A486E">
        <w:tab/>
      </w:r>
      <w:r w:rsidR="001A486E">
        <w:tab/>
        <w:t xml:space="preserve">        </w:t>
      </w:r>
      <w:r w:rsidR="001A486E" w:rsidRPr="001A486E">
        <w:rPr>
          <w:b/>
          <w:bCs/>
        </w:rPr>
        <w:t>Action: Secretary</w:t>
      </w:r>
    </w:p>
    <w:p w14:paraId="0643060A" w14:textId="77777777" w:rsidR="00282D84" w:rsidRPr="001A486E" w:rsidRDefault="00282D84" w:rsidP="00282D84">
      <w:pPr>
        <w:jc w:val="both"/>
        <w:rPr>
          <w:sz w:val="16"/>
          <w:szCs w:val="16"/>
        </w:rPr>
      </w:pPr>
    </w:p>
    <w:p w14:paraId="4921FBDB" w14:textId="4114019B" w:rsidR="00FB7AAF" w:rsidRDefault="00621EC3" w:rsidP="00B50940">
      <w:pPr>
        <w:jc w:val="both"/>
        <w:rPr>
          <w:b/>
          <w:bCs/>
          <w:u w:val="single"/>
        </w:rPr>
      </w:pPr>
      <w:r w:rsidRPr="00621EC3">
        <w:t>2</w:t>
      </w:r>
      <w:r w:rsidR="00616CC0">
        <w:t>3</w:t>
      </w:r>
      <w:r w:rsidRPr="00621EC3">
        <w:t>/</w:t>
      </w:r>
      <w:r w:rsidR="00894F75">
        <w:t>43</w:t>
      </w:r>
      <w:r w:rsidRPr="00621EC3">
        <w:tab/>
      </w:r>
      <w:r w:rsidR="00E50F6A">
        <w:rPr>
          <w:b/>
          <w:bCs/>
          <w:u w:val="single"/>
        </w:rPr>
        <w:t>S</w:t>
      </w:r>
      <w:r w:rsidR="00FB7AAF" w:rsidRPr="008A7816">
        <w:rPr>
          <w:b/>
          <w:bCs/>
          <w:u w:val="single"/>
        </w:rPr>
        <w:t>ecretary’s report</w:t>
      </w:r>
    </w:p>
    <w:p w14:paraId="37C7DAB3" w14:textId="5665A0BA" w:rsidR="00FB7AAF" w:rsidRDefault="00FB7AAF" w:rsidP="00B50940">
      <w:pPr>
        <w:ind w:left="720"/>
        <w:jc w:val="both"/>
      </w:pPr>
      <w:r w:rsidRPr="00095CCE">
        <w:t>The Secretary</w:t>
      </w:r>
      <w:r>
        <w:t xml:space="preserve"> had circulated this</w:t>
      </w:r>
      <w:r w:rsidR="00FE78C7">
        <w:t>, and it was noted</w:t>
      </w:r>
      <w:r w:rsidR="00E50F6A">
        <w:t>.</w:t>
      </w:r>
      <w:r w:rsidR="00037121">
        <w:t xml:space="preserve">  </w:t>
      </w:r>
      <w:r w:rsidR="006128F6">
        <w:t xml:space="preserve"> </w:t>
      </w:r>
    </w:p>
    <w:p w14:paraId="32D581E5" w14:textId="77777777" w:rsidR="00933082" w:rsidRPr="00B77558" w:rsidRDefault="00933082" w:rsidP="00B50940">
      <w:pPr>
        <w:ind w:left="720"/>
        <w:jc w:val="both"/>
        <w:rPr>
          <w:sz w:val="16"/>
          <w:szCs w:val="16"/>
        </w:rPr>
      </w:pPr>
    </w:p>
    <w:p w14:paraId="572FFC85" w14:textId="77E6F4AB" w:rsidR="00FB7AAF" w:rsidRDefault="00F11032" w:rsidP="00B50940">
      <w:pPr>
        <w:jc w:val="both"/>
      </w:pPr>
      <w:r>
        <w:t>2</w:t>
      </w:r>
      <w:r w:rsidR="00E50F6A">
        <w:t>3/</w:t>
      </w:r>
      <w:r w:rsidR="00B77558">
        <w:t>44</w:t>
      </w:r>
      <w:r w:rsidR="00FB7AAF" w:rsidRPr="008A7816">
        <w:tab/>
      </w:r>
      <w:r w:rsidR="00FB7AAF" w:rsidRPr="00D25AB5">
        <w:rPr>
          <w:b/>
          <w:bCs/>
          <w:u w:val="single"/>
        </w:rPr>
        <w:t>Finance</w:t>
      </w:r>
    </w:p>
    <w:p w14:paraId="7ECF83B1" w14:textId="30055B04" w:rsidR="00032C2D" w:rsidRDefault="00B77558" w:rsidP="00032C2D">
      <w:pPr>
        <w:pStyle w:val="ListParagraph"/>
        <w:numPr>
          <w:ilvl w:val="0"/>
          <w:numId w:val="19"/>
        </w:numPr>
        <w:jc w:val="both"/>
      </w:pPr>
      <w:r>
        <w:t xml:space="preserve">It was noted that the </w:t>
      </w:r>
      <w:r w:rsidR="00FE78C7">
        <w:t>F</w:t>
      </w:r>
      <w:r w:rsidR="007B638B">
        <w:t>Y</w:t>
      </w:r>
      <w:r w:rsidR="00FE78C7">
        <w:t xml:space="preserve">2022/23 </w:t>
      </w:r>
      <w:r>
        <w:t xml:space="preserve">accounts </w:t>
      </w:r>
      <w:r w:rsidR="00FE78C7">
        <w:t>wer</w:t>
      </w:r>
      <w:r w:rsidR="007B638B">
        <w:t>e</w:t>
      </w:r>
      <w:r w:rsidR="00FE78C7">
        <w:t xml:space="preserve"> </w:t>
      </w:r>
      <w:r>
        <w:t>successfully audited in August</w:t>
      </w:r>
      <w:r w:rsidR="00FE78C7">
        <w:t>.</w:t>
      </w:r>
      <w:r w:rsidR="00032C2D">
        <w:t xml:space="preserve"> </w:t>
      </w:r>
      <w:r w:rsidR="00AA0EB9">
        <w:t xml:space="preserve"> </w:t>
      </w:r>
    </w:p>
    <w:p w14:paraId="4EB39813" w14:textId="505309AF" w:rsidR="00423DD3" w:rsidRDefault="00423DD3" w:rsidP="00032C2D">
      <w:pPr>
        <w:pStyle w:val="ListParagraph"/>
        <w:numPr>
          <w:ilvl w:val="0"/>
          <w:numId w:val="19"/>
        </w:numPr>
        <w:jc w:val="both"/>
      </w:pPr>
      <w:r>
        <w:t>The FY2023/24 financial position to date was noted.</w:t>
      </w:r>
    </w:p>
    <w:p w14:paraId="6860318F" w14:textId="0FE39183" w:rsidR="006128F6" w:rsidRPr="00A83017" w:rsidRDefault="00FB7AAF" w:rsidP="00984A96">
      <w:pPr>
        <w:pStyle w:val="ListParagraph"/>
        <w:numPr>
          <w:ilvl w:val="0"/>
          <w:numId w:val="19"/>
        </w:numPr>
        <w:jc w:val="both"/>
        <w:rPr>
          <w:sz w:val="14"/>
          <w:szCs w:val="14"/>
        </w:rPr>
      </w:pPr>
      <w:r w:rsidRPr="00984A96">
        <w:t>It was agreed to approve</w:t>
      </w:r>
      <w:r w:rsidRPr="00095CCE">
        <w:t xml:space="preserve"> </w:t>
      </w:r>
      <w:r w:rsidR="009776D0">
        <w:t xml:space="preserve">a </w:t>
      </w:r>
      <w:r w:rsidRPr="00095CCE">
        <w:t>payment of £</w:t>
      </w:r>
      <w:r w:rsidR="00B77558">
        <w:t>185.17</w:t>
      </w:r>
      <w:r w:rsidR="00E50F6A">
        <w:t xml:space="preserve"> </w:t>
      </w:r>
      <w:r w:rsidR="00984A96">
        <w:t xml:space="preserve">to </w:t>
      </w:r>
      <w:r w:rsidRPr="00095CCE">
        <w:t>the Secretary</w:t>
      </w:r>
      <w:r w:rsidR="001D18D8">
        <w:t>.</w:t>
      </w:r>
    </w:p>
    <w:p w14:paraId="1E3A0856" w14:textId="77777777" w:rsidR="00A83017" w:rsidRPr="00B77558" w:rsidRDefault="00A83017" w:rsidP="00A83017">
      <w:pPr>
        <w:ind w:left="720"/>
        <w:jc w:val="both"/>
        <w:rPr>
          <w:sz w:val="16"/>
          <w:szCs w:val="16"/>
        </w:rPr>
      </w:pPr>
    </w:p>
    <w:p w14:paraId="4442BEF8" w14:textId="783D252A" w:rsidR="00BB40BD" w:rsidRPr="00E201A4" w:rsidRDefault="006128F6" w:rsidP="00B50940">
      <w:pPr>
        <w:jc w:val="both"/>
      </w:pPr>
      <w:r w:rsidRPr="006128F6">
        <w:t>2</w:t>
      </w:r>
      <w:r w:rsidR="00E50F6A">
        <w:t>3</w:t>
      </w:r>
      <w:r w:rsidRPr="006128F6">
        <w:t>/</w:t>
      </w:r>
      <w:r w:rsidR="00B77558">
        <w:t>45</w:t>
      </w:r>
      <w:r w:rsidRPr="006128F6">
        <w:tab/>
      </w:r>
      <w:r w:rsidR="00B77558" w:rsidRPr="00B77558">
        <w:rPr>
          <w:b/>
          <w:bCs/>
          <w:u w:val="single"/>
        </w:rPr>
        <w:t>Date of n</w:t>
      </w:r>
      <w:r w:rsidR="00BB40BD" w:rsidRPr="00B77558">
        <w:rPr>
          <w:b/>
          <w:bCs/>
          <w:u w:val="single"/>
        </w:rPr>
        <w:t>ext</w:t>
      </w:r>
      <w:r w:rsidR="00BB40BD" w:rsidRPr="00D25AB5">
        <w:rPr>
          <w:b/>
          <w:bCs/>
          <w:u w:val="single"/>
        </w:rPr>
        <w:t xml:space="preserve"> meeting</w:t>
      </w:r>
    </w:p>
    <w:p w14:paraId="419EAB7A" w14:textId="33F6C324" w:rsidR="001D18D8" w:rsidRPr="00B77558" w:rsidRDefault="003108C3" w:rsidP="00B50940">
      <w:pPr>
        <w:ind w:left="720" w:hanging="720"/>
        <w:jc w:val="both"/>
        <w:rPr>
          <w:b/>
          <w:bCs/>
        </w:rPr>
      </w:pPr>
      <w:r>
        <w:tab/>
      </w:r>
      <w:r w:rsidR="00B77558">
        <w:t>It</w:t>
      </w:r>
      <w:r w:rsidRPr="00095CCE">
        <w:t xml:space="preserve"> </w:t>
      </w:r>
      <w:r w:rsidR="00984A96">
        <w:t xml:space="preserve">was agreed </w:t>
      </w:r>
      <w:r w:rsidR="00B77558">
        <w:t xml:space="preserve">that this will be influenced by minute 23/42 above </w:t>
      </w:r>
      <w:proofErr w:type="gramStart"/>
      <w:r w:rsidR="00B77558">
        <w:t>and also</w:t>
      </w:r>
      <w:proofErr w:type="gramEnd"/>
      <w:r w:rsidR="00B77558">
        <w:t xml:space="preserve"> by the emergence of consultation papers re the Local Plan. </w:t>
      </w:r>
      <w:r w:rsidR="00B77558">
        <w:tab/>
      </w:r>
      <w:r w:rsidR="00B77558">
        <w:tab/>
      </w:r>
      <w:r w:rsidR="00B77558">
        <w:tab/>
      </w:r>
      <w:r w:rsidR="00B77558">
        <w:tab/>
        <w:t xml:space="preserve">        </w:t>
      </w:r>
      <w:r w:rsidR="00B77558" w:rsidRPr="00B77558">
        <w:rPr>
          <w:b/>
          <w:bCs/>
        </w:rPr>
        <w:t>Action: Secretary</w:t>
      </w:r>
      <w:r w:rsidR="00A83017" w:rsidRPr="00B77558">
        <w:rPr>
          <w:b/>
          <w:bCs/>
        </w:rPr>
        <w:t xml:space="preserve"> </w:t>
      </w:r>
    </w:p>
    <w:p w14:paraId="7A7490FE" w14:textId="77777777" w:rsidR="00A83017" w:rsidRPr="00A83017" w:rsidRDefault="00A83017" w:rsidP="00B50940">
      <w:pPr>
        <w:ind w:left="720" w:hanging="720"/>
        <w:jc w:val="both"/>
      </w:pPr>
    </w:p>
    <w:p w14:paraId="524FAF78" w14:textId="79E453F6" w:rsidR="00C85FCF" w:rsidRPr="00727192" w:rsidRDefault="00446D85" w:rsidP="00282D84">
      <w:pPr>
        <w:jc w:val="both"/>
        <w:rPr>
          <w:sz w:val="16"/>
          <w:szCs w:val="16"/>
        </w:rPr>
      </w:pPr>
      <w:r w:rsidRPr="00A26488">
        <w:rPr>
          <w:bCs/>
        </w:rPr>
        <w:t xml:space="preserve">The meeting closed at </w:t>
      </w:r>
      <w:r w:rsidR="00282D84">
        <w:rPr>
          <w:bCs/>
        </w:rPr>
        <w:t>3</w:t>
      </w:r>
      <w:r w:rsidR="00A13C97">
        <w:rPr>
          <w:bCs/>
        </w:rPr>
        <w:t>.</w:t>
      </w:r>
      <w:r w:rsidR="00B77558">
        <w:rPr>
          <w:bCs/>
        </w:rPr>
        <w:t>5</w:t>
      </w:r>
      <w:r w:rsidR="00DA0F18">
        <w:rPr>
          <w:bCs/>
        </w:rPr>
        <w:t>0</w:t>
      </w:r>
      <w:r w:rsidRPr="00A26488">
        <w:rPr>
          <w:bCs/>
        </w:rPr>
        <w:t>pm.</w:t>
      </w:r>
      <w:r w:rsidR="00A22088" w:rsidRPr="008159B0">
        <w:tab/>
      </w:r>
    </w:p>
    <w:p w14:paraId="118F5D9B" w14:textId="77777777" w:rsidR="00282D84" w:rsidRPr="00727192" w:rsidRDefault="00282D84">
      <w:pPr>
        <w:ind w:left="720" w:hanging="720"/>
        <w:jc w:val="both"/>
        <w:rPr>
          <w:sz w:val="16"/>
          <w:szCs w:val="16"/>
        </w:rPr>
      </w:pPr>
    </w:p>
    <w:sectPr w:rsidR="00282D84" w:rsidRPr="00727192" w:rsidSect="0066512F">
      <w:pgSz w:w="11906" w:h="16838"/>
      <w:pgMar w:top="964" w:right="720" w:bottom="96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DA2"/>
    <w:multiLevelType w:val="hybridMultilevel"/>
    <w:tmpl w:val="A394E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142C6"/>
    <w:multiLevelType w:val="multilevel"/>
    <w:tmpl w:val="C56C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A641B"/>
    <w:multiLevelType w:val="hybridMultilevel"/>
    <w:tmpl w:val="1AB0117A"/>
    <w:lvl w:ilvl="0" w:tplc="EA36B536">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C0095"/>
    <w:multiLevelType w:val="hybridMultilevel"/>
    <w:tmpl w:val="919A31C8"/>
    <w:lvl w:ilvl="0" w:tplc="53F8BE7A">
      <w:start w:val="1"/>
      <w:numFmt w:val="lowerRoman"/>
      <w:lvlText w:val="(%1)"/>
      <w:lvlJc w:val="left"/>
      <w:pPr>
        <w:ind w:left="1440" w:hanging="720"/>
      </w:pPr>
      <w:rPr>
        <w:rFonts w:hint="default"/>
        <w:i w:val="0"/>
        <w:i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051BD8"/>
    <w:multiLevelType w:val="hybridMultilevel"/>
    <w:tmpl w:val="C9AA31A8"/>
    <w:lvl w:ilvl="0" w:tplc="53F8BE7A">
      <w:start w:val="1"/>
      <w:numFmt w:val="lowerRoman"/>
      <w:lvlText w:val="(%1)"/>
      <w:lvlJc w:val="left"/>
      <w:pPr>
        <w:ind w:left="2880" w:hanging="720"/>
      </w:pPr>
      <w:rPr>
        <w:rFonts w:hint="default"/>
        <w:i w:val="0"/>
        <w:iCs w:val="0"/>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C400BA9"/>
    <w:multiLevelType w:val="hybridMultilevel"/>
    <w:tmpl w:val="FA763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B850E4"/>
    <w:multiLevelType w:val="hybridMultilevel"/>
    <w:tmpl w:val="0C80EB2E"/>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 w15:restartNumberingAfterBreak="0">
    <w:nsid w:val="269B45A8"/>
    <w:multiLevelType w:val="hybridMultilevel"/>
    <w:tmpl w:val="FF54E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B4473A"/>
    <w:multiLevelType w:val="hybridMultilevel"/>
    <w:tmpl w:val="8B0CE9B2"/>
    <w:lvl w:ilvl="0" w:tplc="72827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645ECE"/>
    <w:multiLevelType w:val="hybridMultilevel"/>
    <w:tmpl w:val="86981278"/>
    <w:lvl w:ilvl="0" w:tplc="E138AA1A">
      <w:start w:val="1"/>
      <w:numFmt w:val="decimal"/>
      <w:lvlText w:val="%1"/>
      <w:lvlJc w:val="left"/>
      <w:pPr>
        <w:ind w:left="1140" w:hanging="78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A26F9D"/>
    <w:multiLevelType w:val="hybridMultilevel"/>
    <w:tmpl w:val="1AB857B4"/>
    <w:lvl w:ilvl="0" w:tplc="1B144A4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967F91"/>
    <w:multiLevelType w:val="hybridMultilevel"/>
    <w:tmpl w:val="6B18177A"/>
    <w:lvl w:ilvl="0" w:tplc="FEF25264">
      <w:start w:val="1"/>
      <w:numFmt w:val="lowerLetter"/>
      <w:lvlText w:val="%1."/>
      <w:lvlJc w:val="left"/>
      <w:pPr>
        <w:ind w:left="1080" w:hanging="360"/>
      </w:pPr>
      <w:rPr>
        <w:rFonts w:hint="default"/>
        <w:b/>
        <w:bCs/>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2F607C"/>
    <w:multiLevelType w:val="hybridMultilevel"/>
    <w:tmpl w:val="D8B056C4"/>
    <w:lvl w:ilvl="0" w:tplc="FDB8FE2E">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7B441A"/>
    <w:multiLevelType w:val="hybridMultilevel"/>
    <w:tmpl w:val="B748CC00"/>
    <w:lvl w:ilvl="0" w:tplc="9F4803B4">
      <w:start w:val="1"/>
      <w:numFmt w:val="lowerLetter"/>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F46D0D"/>
    <w:multiLevelType w:val="hybridMultilevel"/>
    <w:tmpl w:val="D4FA1BD0"/>
    <w:lvl w:ilvl="0" w:tplc="78609538">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EE4102"/>
    <w:multiLevelType w:val="multilevel"/>
    <w:tmpl w:val="4808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4F3923"/>
    <w:multiLevelType w:val="hybridMultilevel"/>
    <w:tmpl w:val="24AA13B0"/>
    <w:lvl w:ilvl="0" w:tplc="8BACEA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2807A00"/>
    <w:multiLevelType w:val="hybridMultilevel"/>
    <w:tmpl w:val="55B0A1EA"/>
    <w:lvl w:ilvl="0" w:tplc="08090019">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8" w15:restartNumberingAfterBreak="0">
    <w:nsid w:val="4DEC1777"/>
    <w:multiLevelType w:val="hybridMultilevel"/>
    <w:tmpl w:val="A53A12C8"/>
    <w:lvl w:ilvl="0" w:tplc="09183DE4">
      <w:start w:val="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974F26"/>
    <w:multiLevelType w:val="hybridMultilevel"/>
    <w:tmpl w:val="54DE2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4296404"/>
    <w:multiLevelType w:val="hybridMultilevel"/>
    <w:tmpl w:val="CBCCFC5A"/>
    <w:lvl w:ilvl="0" w:tplc="74ECF1D2">
      <w:start w:val="1"/>
      <w:numFmt w:val="lowerLetter"/>
      <w:lvlText w:val="%1)"/>
      <w:lvlJc w:val="left"/>
      <w:pPr>
        <w:ind w:left="1080" w:hanging="360"/>
      </w:pPr>
      <w:rPr>
        <w:rFonts w:ascii="Verdana" w:hAnsi="Verdana" w:cs="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46E4290"/>
    <w:multiLevelType w:val="hybridMultilevel"/>
    <w:tmpl w:val="8C1A3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A41B31"/>
    <w:multiLevelType w:val="hybridMultilevel"/>
    <w:tmpl w:val="014C140C"/>
    <w:lvl w:ilvl="0" w:tplc="67BCF1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B14560"/>
    <w:multiLevelType w:val="hybridMultilevel"/>
    <w:tmpl w:val="5CFA35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3BF5CD9"/>
    <w:multiLevelType w:val="hybridMultilevel"/>
    <w:tmpl w:val="7C58B4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40248B"/>
    <w:multiLevelType w:val="multilevel"/>
    <w:tmpl w:val="55F8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BA48A6"/>
    <w:multiLevelType w:val="hybridMultilevel"/>
    <w:tmpl w:val="B84007AC"/>
    <w:lvl w:ilvl="0" w:tplc="66EE1D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4A41C5"/>
    <w:multiLevelType w:val="hybridMultilevel"/>
    <w:tmpl w:val="EED4C2D2"/>
    <w:lvl w:ilvl="0" w:tplc="21621D4A">
      <w:start w:val="1"/>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BA20310"/>
    <w:multiLevelType w:val="hybridMultilevel"/>
    <w:tmpl w:val="9BF6D73E"/>
    <w:lvl w:ilvl="0" w:tplc="FEC8F6CC">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381B3F"/>
    <w:multiLevelType w:val="hybridMultilevel"/>
    <w:tmpl w:val="6504AA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0DF635C"/>
    <w:multiLevelType w:val="hybridMultilevel"/>
    <w:tmpl w:val="419E9D9C"/>
    <w:lvl w:ilvl="0" w:tplc="0D7CA8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16B5E4B"/>
    <w:multiLevelType w:val="hybridMultilevel"/>
    <w:tmpl w:val="5366D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D5E410A"/>
    <w:multiLevelType w:val="hybridMultilevel"/>
    <w:tmpl w:val="C5D0507C"/>
    <w:lvl w:ilvl="0" w:tplc="AA9E155C">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46578244">
    <w:abstractNumId w:val="1"/>
  </w:num>
  <w:num w:numId="2" w16cid:durableId="526795952">
    <w:abstractNumId w:val="15"/>
  </w:num>
  <w:num w:numId="3" w16cid:durableId="1802848270">
    <w:abstractNumId w:val="9"/>
  </w:num>
  <w:num w:numId="4" w16cid:durableId="1380666129">
    <w:abstractNumId w:val="20"/>
  </w:num>
  <w:num w:numId="5" w16cid:durableId="1209755927">
    <w:abstractNumId w:val="28"/>
  </w:num>
  <w:num w:numId="6" w16cid:durableId="1053113574">
    <w:abstractNumId w:val="18"/>
  </w:num>
  <w:num w:numId="7" w16cid:durableId="2063676584">
    <w:abstractNumId w:val="32"/>
  </w:num>
  <w:num w:numId="8" w16cid:durableId="1480727810">
    <w:abstractNumId w:val="2"/>
  </w:num>
  <w:num w:numId="9" w16cid:durableId="497619583">
    <w:abstractNumId w:val="26"/>
  </w:num>
  <w:num w:numId="10" w16cid:durableId="9840894">
    <w:abstractNumId w:val="10"/>
  </w:num>
  <w:num w:numId="11" w16cid:durableId="1812213009">
    <w:abstractNumId w:val="17"/>
  </w:num>
  <w:num w:numId="12" w16cid:durableId="1825974152">
    <w:abstractNumId w:val="8"/>
  </w:num>
  <w:num w:numId="13" w16cid:durableId="483156766">
    <w:abstractNumId w:val="22"/>
  </w:num>
  <w:num w:numId="14" w16cid:durableId="678317597">
    <w:abstractNumId w:val="16"/>
  </w:num>
  <w:num w:numId="15" w16cid:durableId="394744939">
    <w:abstractNumId w:val="0"/>
  </w:num>
  <w:num w:numId="16" w16cid:durableId="33043543">
    <w:abstractNumId w:val="12"/>
  </w:num>
  <w:num w:numId="17" w16cid:durableId="185216663">
    <w:abstractNumId w:val="21"/>
  </w:num>
  <w:num w:numId="18" w16cid:durableId="1714815812">
    <w:abstractNumId w:val="14"/>
  </w:num>
  <w:num w:numId="19" w16cid:durableId="1174762088">
    <w:abstractNumId w:val="11"/>
  </w:num>
  <w:num w:numId="20" w16cid:durableId="2067603952">
    <w:abstractNumId w:val="3"/>
  </w:num>
  <w:num w:numId="21" w16cid:durableId="1955598376">
    <w:abstractNumId w:val="4"/>
  </w:num>
  <w:num w:numId="22" w16cid:durableId="2086682480">
    <w:abstractNumId w:val="31"/>
  </w:num>
  <w:num w:numId="23" w16cid:durableId="669984744">
    <w:abstractNumId w:val="13"/>
  </w:num>
  <w:num w:numId="24" w16cid:durableId="1756245225">
    <w:abstractNumId w:val="27"/>
  </w:num>
  <w:num w:numId="25" w16cid:durableId="1685201977">
    <w:abstractNumId w:val="24"/>
  </w:num>
  <w:num w:numId="26" w16cid:durableId="1530415031">
    <w:abstractNumId w:val="29"/>
  </w:num>
  <w:num w:numId="27" w16cid:durableId="893657093">
    <w:abstractNumId w:val="30"/>
  </w:num>
  <w:num w:numId="28" w16cid:durableId="1896819151">
    <w:abstractNumId w:val="5"/>
  </w:num>
  <w:num w:numId="29" w16cid:durableId="1409840691">
    <w:abstractNumId w:val="23"/>
  </w:num>
  <w:num w:numId="30" w16cid:durableId="232155675">
    <w:abstractNumId w:val="25"/>
  </w:num>
  <w:num w:numId="31" w16cid:durableId="804933377">
    <w:abstractNumId w:val="7"/>
  </w:num>
  <w:num w:numId="32" w16cid:durableId="101191382">
    <w:abstractNumId w:val="19"/>
  </w:num>
  <w:num w:numId="33" w16cid:durableId="470177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0B"/>
    <w:rsid w:val="0000087B"/>
    <w:rsid w:val="00001733"/>
    <w:rsid w:val="000054C3"/>
    <w:rsid w:val="0001205D"/>
    <w:rsid w:val="00012A62"/>
    <w:rsid w:val="00015067"/>
    <w:rsid w:val="00023D55"/>
    <w:rsid w:val="00032C2D"/>
    <w:rsid w:val="00037121"/>
    <w:rsid w:val="000420CC"/>
    <w:rsid w:val="00044B6D"/>
    <w:rsid w:val="00046E73"/>
    <w:rsid w:val="00052152"/>
    <w:rsid w:val="00057660"/>
    <w:rsid w:val="000624E6"/>
    <w:rsid w:val="0006637D"/>
    <w:rsid w:val="00067091"/>
    <w:rsid w:val="00071011"/>
    <w:rsid w:val="000755E7"/>
    <w:rsid w:val="000814D5"/>
    <w:rsid w:val="0008169C"/>
    <w:rsid w:val="00081E0F"/>
    <w:rsid w:val="00086385"/>
    <w:rsid w:val="000922DF"/>
    <w:rsid w:val="000941CA"/>
    <w:rsid w:val="00094700"/>
    <w:rsid w:val="00095CCE"/>
    <w:rsid w:val="00096515"/>
    <w:rsid w:val="000A0BFE"/>
    <w:rsid w:val="000A1027"/>
    <w:rsid w:val="000A27E6"/>
    <w:rsid w:val="000A7A3F"/>
    <w:rsid w:val="000D66BB"/>
    <w:rsid w:val="000F5723"/>
    <w:rsid w:val="001104CE"/>
    <w:rsid w:val="001249E5"/>
    <w:rsid w:val="00132324"/>
    <w:rsid w:val="0014510E"/>
    <w:rsid w:val="00156C93"/>
    <w:rsid w:val="00156CB0"/>
    <w:rsid w:val="001610ED"/>
    <w:rsid w:val="00161F93"/>
    <w:rsid w:val="00163C5A"/>
    <w:rsid w:val="0016567E"/>
    <w:rsid w:val="0016582B"/>
    <w:rsid w:val="0017195F"/>
    <w:rsid w:val="00171F76"/>
    <w:rsid w:val="00182925"/>
    <w:rsid w:val="00182F35"/>
    <w:rsid w:val="00185117"/>
    <w:rsid w:val="001A3E50"/>
    <w:rsid w:val="001A486E"/>
    <w:rsid w:val="001A6A6A"/>
    <w:rsid w:val="001B28F8"/>
    <w:rsid w:val="001C1700"/>
    <w:rsid w:val="001C6A04"/>
    <w:rsid w:val="001C6F90"/>
    <w:rsid w:val="001D18D8"/>
    <w:rsid w:val="001E2DD8"/>
    <w:rsid w:val="001E7E89"/>
    <w:rsid w:val="001F6488"/>
    <w:rsid w:val="00203257"/>
    <w:rsid w:val="002121B3"/>
    <w:rsid w:val="00212AAF"/>
    <w:rsid w:val="00216710"/>
    <w:rsid w:val="002344AA"/>
    <w:rsid w:val="00244A6C"/>
    <w:rsid w:val="00247045"/>
    <w:rsid w:val="00247E70"/>
    <w:rsid w:val="0025231A"/>
    <w:rsid w:val="00254886"/>
    <w:rsid w:val="00260438"/>
    <w:rsid w:val="002617AD"/>
    <w:rsid w:val="00262FA9"/>
    <w:rsid w:val="00266CB4"/>
    <w:rsid w:val="0026770E"/>
    <w:rsid w:val="00271553"/>
    <w:rsid w:val="00276806"/>
    <w:rsid w:val="00281A4E"/>
    <w:rsid w:val="00282D84"/>
    <w:rsid w:val="002861B1"/>
    <w:rsid w:val="00291D7D"/>
    <w:rsid w:val="0029246D"/>
    <w:rsid w:val="00292D8D"/>
    <w:rsid w:val="002A6DD5"/>
    <w:rsid w:val="002B5076"/>
    <w:rsid w:val="002D1017"/>
    <w:rsid w:val="002D6D7D"/>
    <w:rsid w:val="002D6EF0"/>
    <w:rsid w:val="002E0AA6"/>
    <w:rsid w:val="002E1B59"/>
    <w:rsid w:val="002E3ACE"/>
    <w:rsid w:val="002E3F61"/>
    <w:rsid w:val="002F07C6"/>
    <w:rsid w:val="002F25E3"/>
    <w:rsid w:val="002F264C"/>
    <w:rsid w:val="002F3772"/>
    <w:rsid w:val="002F441F"/>
    <w:rsid w:val="002F4A2D"/>
    <w:rsid w:val="003005B7"/>
    <w:rsid w:val="00301932"/>
    <w:rsid w:val="00301BFA"/>
    <w:rsid w:val="003034BB"/>
    <w:rsid w:val="0030677B"/>
    <w:rsid w:val="00310439"/>
    <w:rsid w:val="003108C3"/>
    <w:rsid w:val="0031165B"/>
    <w:rsid w:val="00314C23"/>
    <w:rsid w:val="00321F4C"/>
    <w:rsid w:val="00324845"/>
    <w:rsid w:val="00325030"/>
    <w:rsid w:val="0032559C"/>
    <w:rsid w:val="003455F6"/>
    <w:rsid w:val="00354A23"/>
    <w:rsid w:val="00363CF7"/>
    <w:rsid w:val="003716FB"/>
    <w:rsid w:val="00387F19"/>
    <w:rsid w:val="003A0C47"/>
    <w:rsid w:val="003A501F"/>
    <w:rsid w:val="003B2326"/>
    <w:rsid w:val="003B2DD1"/>
    <w:rsid w:val="003B6BE1"/>
    <w:rsid w:val="003B7356"/>
    <w:rsid w:val="003C17A6"/>
    <w:rsid w:val="003D5B43"/>
    <w:rsid w:val="003D73D4"/>
    <w:rsid w:val="003D7F86"/>
    <w:rsid w:val="003E0AAB"/>
    <w:rsid w:val="003F450B"/>
    <w:rsid w:val="00401F6B"/>
    <w:rsid w:val="004215C3"/>
    <w:rsid w:val="00423DD3"/>
    <w:rsid w:val="004251FD"/>
    <w:rsid w:val="00426ACB"/>
    <w:rsid w:val="00436F81"/>
    <w:rsid w:val="004375D9"/>
    <w:rsid w:val="004465DB"/>
    <w:rsid w:val="00446D85"/>
    <w:rsid w:val="00465498"/>
    <w:rsid w:val="004659CB"/>
    <w:rsid w:val="00465B9D"/>
    <w:rsid w:val="00466672"/>
    <w:rsid w:val="00484F34"/>
    <w:rsid w:val="00490DBC"/>
    <w:rsid w:val="0049268F"/>
    <w:rsid w:val="004A192C"/>
    <w:rsid w:val="004A2585"/>
    <w:rsid w:val="004A3DE3"/>
    <w:rsid w:val="004A4C3C"/>
    <w:rsid w:val="004B769E"/>
    <w:rsid w:val="004C7D23"/>
    <w:rsid w:val="004E5589"/>
    <w:rsid w:val="004E5ABA"/>
    <w:rsid w:val="004F024A"/>
    <w:rsid w:val="004F5A58"/>
    <w:rsid w:val="00507713"/>
    <w:rsid w:val="00515908"/>
    <w:rsid w:val="00515AF6"/>
    <w:rsid w:val="00516B88"/>
    <w:rsid w:val="00521A52"/>
    <w:rsid w:val="00522C06"/>
    <w:rsid w:val="005265CC"/>
    <w:rsid w:val="0053404E"/>
    <w:rsid w:val="00540F61"/>
    <w:rsid w:val="0054472E"/>
    <w:rsid w:val="00557A02"/>
    <w:rsid w:val="00576518"/>
    <w:rsid w:val="00585152"/>
    <w:rsid w:val="00586FBE"/>
    <w:rsid w:val="00592A2D"/>
    <w:rsid w:val="005A0FCF"/>
    <w:rsid w:val="005A211E"/>
    <w:rsid w:val="005A219C"/>
    <w:rsid w:val="005B1A90"/>
    <w:rsid w:val="005D217E"/>
    <w:rsid w:val="005E05FA"/>
    <w:rsid w:val="005E3298"/>
    <w:rsid w:val="005E36A1"/>
    <w:rsid w:val="005F0F32"/>
    <w:rsid w:val="006001F1"/>
    <w:rsid w:val="00601255"/>
    <w:rsid w:val="006119B3"/>
    <w:rsid w:val="006128F6"/>
    <w:rsid w:val="00616CC0"/>
    <w:rsid w:val="00621EC3"/>
    <w:rsid w:val="006274B0"/>
    <w:rsid w:val="00630E85"/>
    <w:rsid w:val="0064525D"/>
    <w:rsid w:val="00646162"/>
    <w:rsid w:val="00657F6E"/>
    <w:rsid w:val="006633D3"/>
    <w:rsid w:val="0066512F"/>
    <w:rsid w:val="00666B49"/>
    <w:rsid w:val="0067243A"/>
    <w:rsid w:val="00673B75"/>
    <w:rsid w:val="00674BE7"/>
    <w:rsid w:val="006755FF"/>
    <w:rsid w:val="00680C77"/>
    <w:rsid w:val="00681959"/>
    <w:rsid w:val="006B096B"/>
    <w:rsid w:val="006C4365"/>
    <w:rsid w:val="006E0E39"/>
    <w:rsid w:val="006E25F3"/>
    <w:rsid w:val="006E5F86"/>
    <w:rsid w:val="006E6A76"/>
    <w:rsid w:val="006F1694"/>
    <w:rsid w:val="00700262"/>
    <w:rsid w:val="00704D67"/>
    <w:rsid w:val="00707D70"/>
    <w:rsid w:val="0071006D"/>
    <w:rsid w:val="00711926"/>
    <w:rsid w:val="007224D6"/>
    <w:rsid w:val="00725819"/>
    <w:rsid w:val="00725917"/>
    <w:rsid w:val="00725D5C"/>
    <w:rsid w:val="00727192"/>
    <w:rsid w:val="007405FB"/>
    <w:rsid w:val="007452D7"/>
    <w:rsid w:val="00746D2F"/>
    <w:rsid w:val="00752554"/>
    <w:rsid w:val="0076767F"/>
    <w:rsid w:val="00767B9C"/>
    <w:rsid w:val="00775CCB"/>
    <w:rsid w:val="00776D06"/>
    <w:rsid w:val="007868AE"/>
    <w:rsid w:val="00791EAD"/>
    <w:rsid w:val="007955E4"/>
    <w:rsid w:val="007B09CC"/>
    <w:rsid w:val="007B6300"/>
    <w:rsid w:val="007B638B"/>
    <w:rsid w:val="007B6F02"/>
    <w:rsid w:val="007C0A81"/>
    <w:rsid w:val="007C5498"/>
    <w:rsid w:val="007C6E27"/>
    <w:rsid w:val="007D1C41"/>
    <w:rsid w:val="007D1C64"/>
    <w:rsid w:val="007D223E"/>
    <w:rsid w:val="007D4B2B"/>
    <w:rsid w:val="007D5483"/>
    <w:rsid w:val="007D67B5"/>
    <w:rsid w:val="007F052D"/>
    <w:rsid w:val="007F28E5"/>
    <w:rsid w:val="007F293A"/>
    <w:rsid w:val="007F30DB"/>
    <w:rsid w:val="007F549B"/>
    <w:rsid w:val="00810A59"/>
    <w:rsid w:val="008159B0"/>
    <w:rsid w:val="00825B0A"/>
    <w:rsid w:val="0083372D"/>
    <w:rsid w:val="00834783"/>
    <w:rsid w:val="00834AEB"/>
    <w:rsid w:val="00841CED"/>
    <w:rsid w:val="00845358"/>
    <w:rsid w:val="00855FBB"/>
    <w:rsid w:val="0085639B"/>
    <w:rsid w:val="00867C45"/>
    <w:rsid w:val="0087383E"/>
    <w:rsid w:val="00880C7F"/>
    <w:rsid w:val="008815B0"/>
    <w:rsid w:val="00883609"/>
    <w:rsid w:val="008857AD"/>
    <w:rsid w:val="00891F30"/>
    <w:rsid w:val="00894F75"/>
    <w:rsid w:val="008A13FF"/>
    <w:rsid w:val="008A1F3B"/>
    <w:rsid w:val="008A2DDB"/>
    <w:rsid w:val="008A49CE"/>
    <w:rsid w:val="008A7816"/>
    <w:rsid w:val="008A7825"/>
    <w:rsid w:val="008C3709"/>
    <w:rsid w:val="008C3D99"/>
    <w:rsid w:val="008C74DA"/>
    <w:rsid w:val="008D4785"/>
    <w:rsid w:val="008E0172"/>
    <w:rsid w:val="008E534B"/>
    <w:rsid w:val="008E5F9B"/>
    <w:rsid w:val="008F4181"/>
    <w:rsid w:val="008F498F"/>
    <w:rsid w:val="008F562D"/>
    <w:rsid w:val="008F58C9"/>
    <w:rsid w:val="008F6A9A"/>
    <w:rsid w:val="009076D7"/>
    <w:rsid w:val="00914360"/>
    <w:rsid w:val="0091467C"/>
    <w:rsid w:val="00916EAE"/>
    <w:rsid w:val="00921D70"/>
    <w:rsid w:val="009227BC"/>
    <w:rsid w:val="00931A97"/>
    <w:rsid w:val="00933082"/>
    <w:rsid w:val="0093654A"/>
    <w:rsid w:val="0094262F"/>
    <w:rsid w:val="00943560"/>
    <w:rsid w:val="00962A6A"/>
    <w:rsid w:val="00970FBE"/>
    <w:rsid w:val="00973887"/>
    <w:rsid w:val="009776D0"/>
    <w:rsid w:val="00980D61"/>
    <w:rsid w:val="00983E22"/>
    <w:rsid w:val="00984A80"/>
    <w:rsid w:val="00984A96"/>
    <w:rsid w:val="00984ECA"/>
    <w:rsid w:val="00986220"/>
    <w:rsid w:val="009A03A2"/>
    <w:rsid w:val="009A07FA"/>
    <w:rsid w:val="009B0DFE"/>
    <w:rsid w:val="009B4059"/>
    <w:rsid w:val="009B705B"/>
    <w:rsid w:val="009C4FBB"/>
    <w:rsid w:val="009D2B47"/>
    <w:rsid w:val="009D32F1"/>
    <w:rsid w:val="009D4B51"/>
    <w:rsid w:val="009D603D"/>
    <w:rsid w:val="009D7715"/>
    <w:rsid w:val="009E2FE1"/>
    <w:rsid w:val="009E7AC0"/>
    <w:rsid w:val="009F166A"/>
    <w:rsid w:val="009F3DEB"/>
    <w:rsid w:val="00A032B5"/>
    <w:rsid w:val="00A03DDD"/>
    <w:rsid w:val="00A03E8F"/>
    <w:rsid w:val="00A066ED"/>
    <w:rsid w:val="00A12B0B"/>
    <w:rsid w:val="00A13719"/>
    <w:rsid w:val="00A13C97"/>
    <w:rsid w:val="00A22088"/>
    <w:rsid w:val="00A239BF"/>
    <w:rsid w:val="00A2501B"/>
    <w:rsid w:val="00A26488"/>
    <w:rsid w:val="00A27F6A"/>
    <w:rsid w:val="00A35034"/>
    <w:rsid w:val="00A43C8B"/>
    <w:rsid w:val="00A46511"/>
    <w:rsid w:val="00A53582"/>
    <w:rsid w:val="00A640AB"/>
    <w:rsid w:val="00A70469"/>
    <w:rsid w:val="00A704F0"/>
    <w:rsid w:val="00A70FC8"/>
    <w:rsid w:val="00A72C2E"/>
    <w:rsid w:val="00A73050"/>
    <w:rsid w:val="00A74235"/>
    <w:rsid w:val="00A76C6D"/>
    <w:rsid w:val="00A8217B"/>
    <w:rsid w:val="00A83017"/>
    <w:rsid w:val="00A832DB"/>
    <w:rsid w:val="00AA0EB9"/>
    <w:rsid w:val="00AA4A58"/>
    <w:rsid w:val="00AB3A78"/>
    <w:rsid w:val="00AE27DA"/>
    <w:rsid w:val="00AF6216"/>
    <w:rsid w:val="00B01B48"/>
    <w:rsid w:val="00B01D8A"/>
    <w:rsid w:val="00B02545"/>
    <w:rsid w:val="00B123DA"/>
    <w:rsid w:val="00B1504E"/>
    <w:rsid w:val="00B16A51"/>
    <w:rsid w:val="00B21F0E"/>
    <w:rsid w:val="00B27069"/>
    <w:rsid w:val="00B27963"/>
    <w:rsid w:val="00B3490A"/>
    <w:rsid w:val="00B50940"/>
    <w:rsid w:val="00B57237"/>
    <w:rsid w:val="00B72E8C"/>
    <w:rsid w:val="00B765E6"/>
    <w:rsid w:val="00B77558"/>
    <w:rsid w:val="00B95694"/>
    <w:rsid w:val="00BB40BD"/>
    <w:rsid w:val="00BC39FC"/>
    <w:rsid w:val="00BC51B5"/>
    <w:rsid w:val="00BD36B7"/>
    <w:rsid w:val="00BD680B"/>
    <w:rsid w:val="00BE11EB"/>
    <w:rsid w:val="00BE28C7"/>
    <w:rsid w:val="00BE3C88"/>
    <w:rsid w:val="00C04866"/>
    <w:rsid w:val="00C050B2"/>
    <w:rsid w:val="00C067A6"/>
    <w:rsid w:val="00C20780"/>
    <w:rsid w:val="00C20B1C"/>
    <w:rsid w:val="00C2546F"/>
    <w:rsid w:val="00C25569"/>
    <w:rsid w:val="00C27BD2"/>
    <w:rsid w:val="00C30556"/>
    <w:rsid w:val="00C317F5"/>
    <w:rsid w:val="00C32B50"/>
    <w:rsid w:val="00C33DC3"/>
    <w:rsid w:val="00C41ABB"/>
    <w:rsid w:val="00C430B5"/>
    <w:rsid w:val="00C43FDD"/>
    <w:rsid w:val="00C47BD9"/>
    <w:rsid w:val="00C5520D"/>
    <w:rsid w:val="00C60A92"/>
    <w:rsid w:val="00C6307F"/>
    <w:rsid w:val="00C64C2B"/>
    <w:rsid w:val="00C70D42"/>
    <w:rsid w:val="00C71CAF"/>
    <w:rsid w:val="00C74380"/>
    <w:rsid w:val="00C8120E"/>
    <w:rsid w:val="00C82E02"/>
    <w:rsid w:val="00C85F26"/>
    <w:rsid w:val="00C85FCF"/>
    <w:rsid w:val="00C87049"/>
    <w:rsid w:val="00CA3608"/>
    <w:rsid w:val="00CA46D5"/>
    <w:rsid w:val="00CA5761"/>
    <w:rsid w:val="00CB5390"/>
    <w:rsid w:val="00CB5D09"/>
    <w:rsid w:val="00CC53FC"/>
    <w:rsid w:val="00CD2D2C"/>
    <w:rsid w:val="00CD79A4"/>
    <w:rsid w:val="00CE1550"/>
    <w:rsid w:val="00CE5529"/>
    <w:rsid w:val="00CF173C"/>
    <w:rsid w:val="00D002A2"/>
    <w:rsid w:val="00D03F73"/>
    <w:rsid w:val="00D110A0"/>
    <w:rsid w:val="00D114D5"/>
    <w:rsid w:val="00D13134"/>
    <w:rsid w:val="00D25AB5"/>
    <w:rsid w:val="00D40168"/>
    <w:rsid w:val="00D45340"/>
    <w:rsid w:val="00D54B2D"/>
    <w:rsid w:val="00D55DD9"/>
    <w:rsid w:val="00D56E4E"/>
    <w:rsid w:val="00D60089"/>
    <w:rsid w:val="00D602F5"/>
    <w:rsid w:val="00D677B3"/>
    <w:rsid w:val="00D71C27"/>
    <w:rsid w:val="00D73CD6"/>
    <w:rsid w:val="00D74518"/>
    <w:rsid w:val="00D82EA5"/>
    <w:rsid w:val="00D859CA"/>
    <w:rsid w:val="00D9420D"/>
    <w:rsid w:val="00D95317"/>
    <w:rsid w:val="00D97C69"/>
    <w:rsid w:val="00DA0F18"/>
    <w:rsid w:val="00DA2173"/>
    <w:rsid w:val="00DA4C10"/>
    <w:rsid w:val="00DB7DA4"/>
    <w:rsid w:val="00DB7F56"/>
    <w:rsid w:val="00DC03D8"/>
    <w:rsid w:val="00DC0496"/>
    <w:rsid w:val="00DC3124"/>
    <w:rsid w:val="00DD04FC"/>
    <w:rsid w:val="00DD2D6F"/>
    <w:rsid w:val="00DE2029"/>
    <w:rsid w:val="00DE6708"/>
    <w:rsid w:val="00DF5E91"/>
    <w:rsid w:val="00DF66CB"/>
    <w:rsid w:val="00E10712"/>
    <w:rsid w:val="00E10717"/>
    <w:rsid w:val="00E15BAD"/>
    <w:rsid w:val="00E20FBC"/>
    <w:rsid w:val="00E317ED"/>
    <w:rsid w:val="00E32895"/>
    <w:rsid w:val="00E43031"/>
    <w:rsid w:val="00E501C6"/>
    <w:rsid w:val="00E50F6A"/>
    <w:rsid w:val="00E54135"/>
    <w:rsid w:val="00E61980"/>
    <w:rsid w:val="00E6376F"/>
    <w:rsid w:val="00E73988"/>
    <w:rsid w:val="00E75927"/>
    <w:rsid w:val="00E817BF"/>
    <w:rsid w:val="00E94E20"/>
    <w:rsid w:val="00E965E3"/>
    <w:rsid w:val="00E97D03"/>
    <w:rsid w:val="00EA3491"/>
    <w:rsid w:val="00EB158E"/>
    <w:rsid w:val="00EB5268"/>
    <w:rsid w:val="00EC353D"/>
    <w:rsid w:val="00EC38A1"/>
    <w:rsid w:val="00EC4D10"/>
    <w:rsid w:val="00ED3ADD"/>
    <w:rsid w:val="00ED5133"/>
    <w:rsid w:val="00ED7480"/>
    <w:rsid w:val="00EE2E2C"/>
    <w:rsid w:val="00EE352F"/>
    <w:rsid w:val="00EE372A"/>
    <w:rsid w:val="00EE3C1F"/>
    <w:rsid w:val="00EE482F"/>
    <w:rsid w:val="00EE6A3C"/>
    <w:rsid w:val="00EF17D1"/>
    <w:rsid w:val="00EF7FD3"/>
    <w:rsid w:val="00F00C1A"/>
    <w:rsid w:val="00F023C0"/>
    <w:rsid w:val="00F11032"/>
    <w:rsid w:val="00F13C6D"/>
    <w:rsid w:val="00F32609"/>
    <w:rsid w:val="00F32A62"/>
    <w:rsid w:val="00F35D45"/>
    <w:rsid w:val="00F4653A"/>
    <w:rsid w:val="00F46C73"/>
    <w:rsid w:val="00F47FB7"/>
    <w:rsid w:val="00F54566"/>
    <w:rsid w:val="00F62467"/>
    <w:rsid w:val="00F63604"/>
    <w:rsid w:val="00F71EFA"/>
    <w:rsid w:val="00F73ADB"/>
    <w:rsid w:val="00F74E4C"/>
    <w:rsid w:val="00F7767C"/>
    <w:rsid w:val="00F81FA1"/>
    <w:rsid w:val="00F829F0"/>
    <w:rsid w:val="00F8720D"/>
    <w:rsid w:val="00F93CE8"/>
    <w:rsid w:val="00FA0323"/>
    <w:rsid w:val="00FB75B1"/>
    <w:rsid w:val="00FB7AAF"/>
    <w:rsid w:val="00FD2067"/>
    <w:rsid w:val="00FD4140"/>
    <w:rsid w:val="00FD4E96"/>
    <w:rsid w:val="00FE2EE3"/>
    <w:rsid w:val="00FE5846"/>
    <w:rsid w:val="00FE78C7"/>
    <w:rsid w:val="00FF2BC2"/>
    <w:rsid w:val="00FF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5F82F"/>
  <w15:chartTrackingRefBased/>
  <w15:docId w15:val="{E2E9140D-9987-4216-B0E4-A3A91D96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0B"/>
    <w:rPr>
      <w:rFonts w:ascii="Arial" w:hAnsi="Arial" w:cs="Arial"/>
      <w:sz w:val="24"/>
      <w:szCs w:val="24"/>
    </w:rPr>
  </w:style>
  <w:style w:type="paragraph" w:styleId="Heading3">
    <w:name w:val="heading 3"/>
    <w:basedOn w:val="Normal"/>
    <w:link w:val="Heading3Char"/>
    <w:uiPriority w:val="9"/>
    <w:qFormat/>
    <w:rsid w:val="003D5B4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2554"/>
    <w:rPr>
      <w:rFonts w:ascii="Tahoma" w:hAnsi="Tahoma" w:cs="Tahoma"/>
      <w:sz w:val="16"/>
      <w:szCs w:val="16"/>
    </w:rPr>
  </w:style>
  <w:style w:type="paragraph" w:customStyle="1" w:styleId="Heading12">
    <w:name w:val="Heading 12"/>
    <w:basedOn w:val="Normal"/>
    <w:rsid w:val="00ED3ADD"/>
    <w:pPr>
      <w:spacing w:before="100" w:beforeAutospacing="1" w:after="100" w:afterAutospacing="1"/>
      <w:outlineLvl w:val="1"/>
    </w:pPr>
    <w:rPr>
      <w:rFonts w:ascii="Times New Roman" w:hAnsi="Times New Roman" w:cs="Times New Roman"/>
      <w:b/>
      <w:bCs/>
      <w:color w:val="3F3F3F"/>
      <w:kern w:val="36"/>
    </w:rPr>
  </w:style>
  <w:style w:type="paragraph" w:customStyle="1" w:styleId="yiv1130343366default">
    <w:name w:val="yiv1130343366default"/>
    <w:basedOn w:val="Normal"/>
    <w:rsid w:val="004A2585"/>
    <w:pPr>
      <w:spacing w:before="100" w:beforeAutospacing="1" w:after="100" w:afterAutospacing="1"/>
    </w:pPr>
    <w:rPr>
      <w:rFonts w:ascii="Times New Roman" w:hAnsi="Times New Roman" w:cs="Times New Roman"/>
    </w:rPr>
  </w:style>
  <w:style w:type="character" w:customStyle="1" w:styleId="Heading3Char">
    <w:name w:val="Heading 3 Char"/>
    <w:link w:val="Heading3"/>
    <w:uiPriority w:val="9"/>
    <w:rsid w:val="003D5B43"/>
    <w:rPr>
      <w:b/>
      <w:bCs/>
      <w:sz w:val="27"/>
      <w:szCs w:val="27"/>
    </w:rPr>
  </w:style>
  <w:style w:type="character" w:styleId="Hyperlink">
    <w:name w:val="Hyperlink"/>
    <w:uiPriority w:val="99"/>
    <w:unhideWhenUsed/>
    <w:rsid w:val="003D5B43"/>
    <w:rPr>
      <w:color w:val="0000FF"/>
      <w:u w:val="single"/>
    </w:rPr>
  </w:style>
  <w:style w:type="character" w:customStyle="1" w:styleId="btn">
    <w:name w:val="btn"/>
    <w:rsid w:val="003D5B43"/>
  </w:style>
  <w:style w:type="character" w:customStyle="1" w:styleId="nobold">
    <w:name w:val="nobold"/>
    <w:rsid w:val="003D5B43"/>
  </w:style>
  <w:style w:type="character" w:customStyle="1" w:styleId="lozengecontainer">
    <w:name w:val="lozengecontainer"/>
    <w:rsid w:val="003D5B43"/>
  </w:style>
  <w:style w:type="character" w:customStyle="1" w:styleId="small">
    <w:name w:val="small"/>
    <w:rsid w:val="003D5B43"/>
  </w:style>
  <w:style w:type="character" w:customStyle="1" w:styleId="thread-subject">
    <w:name w:val="thread-subject"/>
    <w:rsid w:val="000A7A3F"/>
  </w:style>
  <w:style w:type="paragraph" w:styleId="ListParagraph">
    <w:name w:val="List Paragraph"/>
    <w:basedOn w:val="Normal"/>
    <w:uiPriority w:val="34"/>
    <w:qFormat/>
    <w:rsid w:val="00D95317"/>
    <w:pPr>
      <w:ind w:left="720"/>
    </w:pPr>
  </w:style>
  <w:style w:type="character" w:styleId="UnresolvedMention">
    <w:name w:val="Unresolved Mention"/>
    <w:basedOn w:val="DefaultParagraphFont"/>
    <w:uiPriority w:val="99"/>
    <w:semiHidden/>
    <w:unhideWhenUsed/>
    <w:rsid w:val="00F32609"/>
    <w:rPr>
      <w:color w:val="605E5C"/>
      <w:shd w:val="clear" w:color="auto" w:fill="E1DFDD"/>
    </w:rPr>
  </w:style>
  <w:style w:type="character" w:styleId="FollowedHyperlink">
    <w:name w:val="FollowedHyperlink"/>
    <w:basedOn w:val="DefaultParagraphFont"/>
    <w:uiPriority w:val="99"/>
    <w:semiHidden/>
    <w:unhideWhenUsed/>
    <w:rsid w:val="00ED74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3354">
      <w:bodyDiv w:val="1"/>
      <w:marLeft w:val="0"/>
      <w:marRight w:val="0"/>
      <w:marTop w:val="0"/>
      <w:marBottom w:val="0"/>
      <w:divBdr>
        <w:top w:val="none" w:sz="0" w:space="0" w:color="auto"/>
        <w:left w:val="none" w:sz="0" w:space="0" w:color="auto"/>
        <w:bottom w:val="none" w:sz="0" w:space="0" w:color="auto"/>
        <w:right w:val="none" w:sz="0" w:space="0" w:color="auto"/>
      </w:divBdr>
      <w:divsChild>
        <w:div w:id="1882403770">
          <w:marLeft w:val="0"/>
          <w:marRight w:val="0"/>
          <w:marTop w:val="0"/>
          <w:marBottom w:val="0"/>
          <w:divBdr>
            <w:top w:val="none" w:sz="0" w:space="0" w:color="auto"/>
            <w:left w:val="none" w:sz="0" w:space="0" w:color="auto"/>
            <w:bottom w:val="none" w:sz="0" w:space="0" w:color="auto"/>
            <w:right w:val="none" w:sz="0" w:space="0" w:color="auto"/>
          </w:divBdr>
          <w:divsChild>
            <w:div w:id="1013260847">
              <w:marLeft w:val="0"/>
              <w:marRight w:val="0"/>
              <w:marTop w:val="0"/>
              <w:marBottom w:val="0"/>
              <w:divBdr>
                <w:top w:val="none" w:sz="0" w:space="0" w:color="auto"/>
                <w:left w:val="none" w:sz="0" w:space="0" w:color="auto"/>
                <w:bottom w:val="none" w:sz="0" w:space="0" w:color="auto"/>
                <w:right w:val="none" w:sz="0" w:space="0" w:color="auto"/>
              </w:divBdr>
              <w:divsChild>
                <w:div w:id="279380724">
                  <w:marLeft w:val="0"/>
                  <w:marRight w:val="0"/>
                  <w:marTop w:val="0"/>
                  <w:marBottom w:val="0"/>
                  <w:divBdr>
                    <w:top w:val="none" w:sz="0" w:space="0" w:color="auto"/>
                    <w:left w:val="none" w:sz="0" w:space="0" w:color="auto"/>
                    <w:bottom w:val="none" w:sz="0" w:space="0" w:color="auto"/>
                    <w:right w:val="none" w:sz="0" w:space="0" w:color="auto"/>
                  </w:divBdr>
                </w:div>
                <w:div w:id="576404082">
                  <w:marLeft w:val="0"/>
                  <w:marRight w:val="0"/>
                  <w:marTop w:val="0"/>
                  <w:marBottom w:val="0"/>
                  <w:divBdr>
                    <w:top w:val="none" w:sz="0" w:space="0" w:color="auto"/>
                    <w:left w:val="none" w:sz="0" w:space="0" w:color="auto"/>
                    <w:bottom w:val="none" w:sz="0" w:space="0" w:color="auto"/>
                    <w:right w:val="none" w:sz="0" w:space="0" w:color="auto"/>
                  </w:divBdr>
                  <w:divsChild>
                    <w:div w:id="1099642548">
                      <w:marLeft w:val="0"/>
                      <w:marRight w:val="0"/>
                      <w:marTop w:val="0"/>
                      <w:marBottom w:val="0"/>
                      <w:divBdr>
                        <w:top w:val="none" w:sz="0" w:space="0" w:color="auto"/>
                        <w:left w:val="none" w:sz="0" w:space="0" w:color="auto"/>
                        <w:bottom w:val="none" w:sz="0" w:space="0" w:color="auto"/>
                        <w:right w:val="none" w:sz="0" w:space="0" w:color="auto"/>
                      </w:divBdr>
                      <w:divsChild>
                        <w:div w:id="1379355668">
                          <w:marLeft w:val="0"/>
                          <w:marRight w:val="0"/>
                          <w:marTop w:val="0"/>
                          <w:marBottom w:val="0"/>
                          <w:divBdr>
                            <w:top w:val="none" w:sz="0" w:space="0" w:color="auto"/>
                            <w:left w:val="none" w:sz="0" w:space="0" w:color="auto"/>
                            <w:bottom w:val="none" w:sz="0" w:space="0" w:color="auto"/>
                            <w:right w:val="none" w:sz="0" w:space="0" w:color="auto"/>
                          </w:divBdr>
                          <w:divsChild>
                            <w:div w:id="16926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3361">
              <w:marLeft w:val="0"/>
              <w:marRight w:val="0"/>
              <w:marTop w:val="0"/>
              <w:marBottom w:val="0"/>
              <w:divBdr>
                <w:top w:val="none" w:sz="0" w:space="0" w:color="auto"/>
                <w:left w:val="none" w:sz="0" w:space="0" w:color="auto"/>
                <w:bottom w:val="none" w:sz="0" w:space="0" w:color="auto"/>
                <w:right w:val="none" w:sz="0" w:space="0" w:color="auto"/>
              </w:divBdr>
              <w:divsChild>
                <w:div w:id="520775770">
                  <w:marLeft w:val="0"/>
                  <w:marRight w:val="0"/>
                  <w:marTop w:val="0"/>
                  <w:marBottom w:val="0"/>
                  <w:divBdr>
                    <w:top w:val="none" w:sz="0" w:space="0" w:color="auto"/>
                    <w:left w:val="none" w:sz="0" w:space="0" w:color="auto"/>
                    <w:bottom w:val="none" w:sz="0" w:space="0" w:color="auto"/>
                    <w:right w:val="none" w:sz="0" w:space="0" w:color="auto"/>
                  </w:divBdr>
                  <w:divsChild>
                    <w:div w:id="501747861">
                      <w:marLeft w:val="0"/>
                      <w:marRight w:val="0"/>
                      <w:marTop w:val="0"/>
                      <w:marBottom w:val="0"/>
                      <w:divBdr>
                        <w:top w:val="none" w:sz="0" w:space="0" w:color="auto"/>
                        <w:left w:val="none" w:sz="0" w:space="0" w:color="auto"/>
                        <w:bottom w:val="none" w:sz="0" w:space="0" w:color="auto"/>
                        <w:right w:val="none" w:sz="0" w:space="0" w:color="auto"/>
                      </w:divBdr>
                    </w:div>
                    <w:div w:id="1251424394">
                      <w:marLeft w:val="0"/>
                      <w:marRight w:val="0"/>
                      <w:marTop w:val="0"/>
                      <w:marBottom w:val="0"/>
                      <w:divBdr>
                        <w:top w:val="none" w:sz="0" w:space="0" w:color="auto"/>
                        <w:left w:val="none" w:sz="0" w:space="0" w:color="auto"/>
                        <w:bottom w:val="none" w:sz="0" w:space="0" w:color="auto"/>
                        <w:right w:val="none" w:sz="0" w:space="0" w:color="auto"/>
                      </w:divBdr>
                    </w:div>
                  </w:divsChild>
                </w:div>
                <w:div w:id="671034364">
                  <w:marLeft w:val="0"/>
                  <w:marRight w:val="0"/>
                  <w:marTop w:val="0"/>
                  <w:marBottom w:val="0"/>
                  <w:divBdr>
                    <w:top w:val="none" w:sz="0" w:space="0" w:color="auto"/>
                    <w:left w:val="none" w:sz="0" w:space="0" w:color="auto"/>
                    <w:bottom w:val="none" w:sz="0" w:space="0" w:color="auto"/>
                    <w:right w:val="none" w:sz="0" w:space="0" w:color="auto"/>
                  </w:divBdr>
                  <w:divsChild>
                    <w:div w:id="434714609">
                      <w:marLeft w:val="0"/>
                      <w:marRight w:val="0"/>
                      <w:marTop w:val="0"/>
                      <w:marBottom w:val="0"/>
                      <w:divBdr>
                        <w:top w:val="none" w:sz="0" w:space="0" w:color="auto"/>
                        <w:left w:val="none" w:sz="0" w:space="0" w:color="auto"/>
                        <w:bottom w:val="none" w:sz="0" w:space="0" w:color="auto"/>
                        <w:right w:val="none" w:sz="0" w:space="0" w:color="auto"/>
                      </w:divBdr>
                      <w:divsChild>
                        <w:div w:id="14700253">
                          <w:marLeft w:val="0"/>
                          <w:marRight w:val="0"/>
                          <w:marTop w:val="0"/>
                          <w:marBottom w:val="0"/>
                          <w:divBdr>
                            <w:top w:val="none" w:sz="0" w:space="0" w:color="auto"/>
                            <w:left w:val="none" w:sz="0" w:space="0" w:color="auto"/>
                            <w:bottom w:val="none" w:sz="0" w:space="0" w:color="auto"/>
                            <w:right w:val="none" w:sz="0" w:space="0" w:color="auto"/>
                          </w:divBdr>
                          <w:divsChild>
                            <w:div w:id="729311069">
                              <w:marLeft w:val="0"/>
                              <w:marRight w:val="0"/>
                              <w:marTop w:val="0"/>
                              <w:marBottom w:val="0"/>
                              <w:divBdr>
                                <w:top w:val="none" w:sz="0" w:space="0" w:color="auto"/>
                                <w:left w:val="none" w:sz="0" w:space="0" w:color="auto"/>
                                <w:bottom w:val="none" w:sz="0" w:space="0" w:color="auto"/>
                                <w:right w:val="none" w:sz="0" w:space="0" w:color="auto"/>
                              </w:divBdr>
                            </w:div>
                            <w:div w:id="905410696">
                              <w:marLeft w:val="0"/>
                              <w:marRight w:val="0"/>
                              <w:marTop w:val="0"/>
                              <w:marBottom w:val="0"/>
                              <w:divBdr>
                                <w:top w:val="none" w:sz="0" w:space="0" w:color="auto"/>
                                <w:left w:val="none" w:sz="0" w:space="0" w:color="auto"/>
                                <w:bottom w:val="none" w:sz="0" w:space="0" w:color="auto"/>
                                <w:right w:val="none" w:sz="0" w:space="0" w:color="auto"/>
                              </w:divBdr>
                            </w:div>
                            <w:div w:id="10611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128514">
      <w:bodyDiv w:val="1"/>
      <w:marLeft w:val="0"/>
      <w:marRight w:val="0"/>
      <w:marTop w:val="0"/>
      <w:marBottom w:val="0"/>
      <w:divBdr>
        <w:top w:val="none" w:sz="0" w:space="0" w:color="auto"/>
        <w:left w:val="none" w:sz="0" w:space="0" w:color="auto"/>
        <w:bottom w:val="none" w:sz="0" w:space="0" w:color="auto"/>
        <w:right w:val="none" w:sz="0" w:space="0" w:color="auto"/>
      </w:divBdr>
    </w:div>
    <w:div w:id="479345084">
      <w:bodyDiv w:val="1"/>
      <w:marLeft w:val="0"/>
      <w:marRight w:val="0"/>
      <w:marTop w:val="0"/>
      <w:marBottom w:val="0"/>
      <w:divBdr>
        <w:top w:val="none" w:sz="0" w:space="0" w:color="auto"/>
        <w:left w:val="none" w:sz="0" w:space="0" w:color="auto"/>
        <w:bottom w:val="none" w:sz="0" w:space="0" w:color="auto"/>
        <w:right w:val="none" w:sz="0" w:space="0" w:color="auto"/>
      </w:divBdr>
      <w:divsChild>
        <w:div w:id="337083836">
          <w:marLeft w:val="0"/>
          <w:marRight w:val="0"/>
          <w:marTop w:val="0"/>
          <w:marBottom w:val="0"/>
          <w:divBdr>
            <w:top w:val="none" w:sz="0" w:space="0" w:color="auto"/>
            <w:left w:val="none" w:sz="0" w:space="0" w:color="auto"/>
            <w:bottom w:val="none" w:sz="0" w:space="0" w:color="auto"/>
            <w:right w:val="none" w:sz="0" w:space="0" w:color="auto"/>
          </w:divBdr>
        </w:div>
        <w:div w:id="747307019">
          <w:marLeft w:val="0"/>
          <w:marRight w:val="0"/>
          <w:marTop w:val="0"/>
          <w:marBottom w:val="0"/>
          <w:divBdr>
            <w:top w:val="none" w:sz="0" w:space="0" w:color="auto"/>
            <w:left w:val="none" w:sz="0" w:space="0" w:color="auto"/>
            <w:bottom w:val="none" w:sz="0" w:space="0" w:color="auto"/>
            <w:right w:val="none" w:sz="0" w:space="0" w:color="auto"/>
          </w:divBdr>
        </w:div>
        <w:div w:id="867834029">
          <w:marLeft w:val="0"/>
          <w:marRight w:val="0"/>
          <w:marTop w:val="0"/>
          <w:marBottom w:val="0"/>
          <w:divBdr>
            <w:top w:val="none" w:sz="0" w:space="0" w:color="auto"/>
            <w:left w:val="none" w:sz="0" w:space="0" w:color="auto"/>
            <w:bottom w:val="none" w:sz="0" w:space="0" w:color="auto"/>
            <w:right w:val="none" w:sz="0" w:space="0" w:color="auto"/>
          </w:divBdr>
        </w:div>
        <w:div w:id="1089694098">
          <w:marLeft w:val="0"/>
          <w:marRight w:val="0"/>
          <w:marTop w:val="0"/>
          <w:marBottom w:val="0"/>
          <w:divBdr>
            <w:top w:val="none" w:sz="0" w:space="0" w:color="auto"/>
            <w:left w:val="none" w:sz="0" w:space="0" w:color="auto"/>
            <w:bottom w:val="none" w:sz="0" w:space="0" w:color="auto"/>
            <w:right w:val="none" w:sz="0" w:space="0" w:color="auto"/>
          </w:divBdr>
        </w:div>
        <w:div w:id="1143354798">
          <w:marLeft w:val="0"/>
          <w:marRight w:val="0"/>
          <w:marTop w:val="0"/>
          <w:marBottom w:val="0"/>
          <w:divBdr>
            <w:top w:val="none" w:sz="0" w:space="0" w:color="auto"/>
            <w:left w:val="none" w:sz="0" w:space="0" w:color="auto"/>
            <w:bottom w:val="none" w:sz="0" w:space="0" w:color="auto"/>
            <w:right w:val="none" w:sz="0" w:space="0" w:color="auto"/>
          </w:divBdr>
        </w:div>
        <w:div w:id="1893030206">
          <w:marLeft w:val="0"/>
          <w:marRight w:val="0"/>
          <w:marTop w:val="0"/>
          <w:marBottom w:val="0"/>
          <w:divBdr>
            <w:top w:val="none" w:sz="0" w:space="0" w:color="auto"/>
            <w:left w:val="none" w:sz="0" w:space="0" w:color="auto"/>
            <w:bottom w:val="none" w:sz="0" w:space="0" w:color="auto"/>
            <w:right w:val="none" w:sz="0" w:space="0" w:color="auto"/>
          </w:divBdr>
        </w:div>
      </w:divsChild>
    </w:div>
    <w:div w:id="704906763">
      <w:bodyDiv w:val="1"/>
      <w:marLeft w:val="0"/>
      <w:marRight w:val="0"/>
      <w:marTop w:val="0"/>
      <w:marBottom w:val="0"/>
      <w:divBdr>
        <w:top w:val="none" w:sz="0" w:space="0" w:color="auto"/>
        <w:left w:val="none" w:sz="0" w:space="0" w:color="auto"/>
        <w:bottom w:val="none" w:sz="0" w:space="0" w:color="auto"/>
        <w:right w:val="none" w:sz="0" w:space="0" w:color="auto"/>
      </w:divBdr>
      <w:divsChild>
        <w:div w:id="918370362">
          <w:marLeft w:val="0"/>
          <w:marRight w:val="0"/>
          <w:marTop w:val="0"/>
          <w:marBottom w:val="0"/>
          <w:divBdr>
            <w:top w:val="none" w:sz="0" w:space="0" w:color="auto"/>
            <w:left w:val="none" w:sz="0" w:space="0" w:color="auto"/>
            <w:bottom w:val="none" w:sz="0" w:space="0" w:color="auto"/>
            <w:right w:val="none" w:sz="0" w:space="0" w:color="auto"/>
          </w:divBdr>
          <w:divsChild>
            <w:div w:id="1898542533">
              <w:marLeft w:val="0"/>
              <w:marRight w:val="0"/>
              <w:marTop w:val="0"/>
              <w:marBottom w:val="0"/>
              <w:divBdr>
                <w:top w:val="none" w:sz="0" w:space="0" w:color="auto"/>
                <w:left w:val="none" w:sz="0" w:space="0" w:color="auto"/>
                <w:bottom w:val="none" w:sz="0" w:space="0" w:color="auto"/>
                <w:right w:val="none" w:sz="0" w:space="0" w:color="auto"/>
              </w:divBdr>
              <w:divsChild>
                <w:div w:id="1200893761">
                  <w:marLeft w:val="0"/>
                  <w:marRight w:val="0"/>
                  <w:marTop w:val="0"/>
                  <w:marBottom w:val="0"/>
                  <w:divBdr>
                    <w:top w:val="none" w:sz="0" w:space="0" w:color="auto"/>
                    <w:left w:val="none" w:sz="0" w:space="0" w:color="auto"/>
                    <w:bottom w:val="none" w:sz="0" w:space="0" w:color="auto"/>
                    <w:right w:val="none" w:sz="0" w:space="0" w:color="auto"/>
                  </w:divBdr>
                  <w:divsChild>
                    <w:div w:id="518783642">
                      <w:marLeft w:val="0"/>
                      <w:marRight w:val="0"/>
                      <w:marTop w:val="0"/>
                      <w:marBottom w:val="0"/>
                      <w:divBdr>
                        <w:top w:val="none" w:sz="0" w:space="0" w:color="auto"/>
                        <w:left w:val="none" w:sz="0" w:space="0" w:color="auto"/>
                        <w:bottom w:val="none" w:sz="0" w:space="0" w:color="auto"/>
                        <w:right w:val="none" w:sz="0" w:space="0" w:color="auto"/>
                      </w:divBdr>
                      <w:divsChild>
                        <w:div w:id="1557935335">
                          <w:marLeft w:val="0"/>
                          <w:marRight w:val="0"/>
                          <w:marTop w:val="0"/>
                          <w:marBottom w:val="0"/>
                          <w:divBdr>
                            <w:top w:val="none" w:sz="0" w:space="0" w:color="auto"/>
                            <w:left w:val="none" w:sz="0" w:space="0" w:color="auto"/>
                            <w:bottom w:val="none" w:sz="0" w:space="0" w:color="auto"/>
                            <w:right w:val="none" w:sz="0" w:space="0" w:color="auto"/>
                          </w:divBdr>
                          <w:divsChild>
                            <w:div w:id="1006783719">
                              <w:marLeft w:val="0"/>
                              <w:marRight w:val="0"/>
                              <w:marTop w:val="0"/>
                              <w:marBottom w:val="0"/>
                              <w:divBdr>
                                <w:top w:val="single" w:sz="6" w:space="4" w:color="E6E6E6"/>
                                <w:left w:val="single" w:sz="6" w:space="2" w:color="E6E6E6"/>
                                <w:bottom w:val="single" w:sz="6" w:space="4" w:color="E6E6E6"/>
                                <w:right w:val="single" w:sz="6" w:space="4" w:color="E6E6E6"/>
                              </w:divBdr>
                              <w:divsChild>
                                <w:div w:id="403452549">
                                  <w:marLeft w:val="0"/>
                                  <w:marRight w:val="0"/>
                                  <w:marTop w:val="0"/>
                                  <w:marBottom w:val="0"/>
                                  <w:divBdr>
                                    <w:top w:val="single" w:sz="6" w:space="4" w:color="E6E6E6"/>
                                    <w:left w:val="single" w:sz="6" w:space="2" w:color="E6E6E6"/>
                                    <w:bottom w:val="single" w:sz="6" w:space="4" w:color="E6E6E6"/>
                                    <w:right w:val="single" w:sz="6" w:space="4" w:color="E6E6E6"/>
                                  </w:divBdr>
                                  <w:divsChild>
                                    <w:div w:id="756638763">
                                      <w:marLeft w:val="0"/>
                                      <w:marRight w:val="0"/>
                                      <w:marTop w:val="0"/>
                                      <w:marBottom w:val="0"/>
                                      <w:divBdr>
                                        <w:top w:val="single" w:sz="6" w:space="4" w:color="E6E6E6"/>
                                        <w:left w:val="single" w:sz="6" w:space="2" w:color="E6E6E6"/>
                                        <w:bottom w:val="single" w:sz="6" w:space="4" w:color="E6E6E6"/>
                                        <w:right w:val="single" w:sz="6" w:space="4" w:color="E6E6E6"/>
                                      </w:divBdr>
                                    </w:div>
                                    <w:div w:id="1672759085">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sChild>
                        </w:div>
                      </w:divsChild>
                    </w:div>
                  </w:divsChild>
                </w:div>
              </w:divsChild>
            </w:div>
          </w:divsChild>
        </w:div>
      </w:divsChild>
    </w:div>
    <w:div w:id="1221861641">
      <w:bodyDiv w:val="1"/>
      <w:marLeft w:val="0"/>
      <w:marRight w:val="0"/>
      <w:marTop w:val="0"/>
      <w:marBottom w:val="0"/>
      <w:divBdr>
        <w:top w:val="none" w:sz="0" w:space="0" w:color="auto"/>
        <w:left w:val="none" w:sz="0" w:space="0" w:color="auto"/>
        <w:bottom w:val="none" w:sz="0" w:space="0" w:color="auto"/>
        <w:right w:val="none" w:sz="0" w:space="0" w:color="auto"/>
      </w:divBdr>
    </w:div>
    <w:div w:id="1331181674">
      <w:bodyDiv w:val="1"/>
      <w:marLeft w:val="0"/>
      <w:marRight w:val="0"/>
      <w:marTop w:val="0"/>
      <w:marBottom w:val="0"/>
      <w:divBdr>
        <w:top w:val="none" w:sz="0" w:space="0" w:color="auto"/>
        <w:left w:val="none" w:sz="0" w:space="0" w:color="auto"/>
        <w:bottom w:val="none" w:sz="0" w:space="0" w:color="auto"/>
        <w:right w:val="none" w:sz="0" w:space="0" w:color="auto"/>
      </w:divBdr>
    </w:div>
    <w:div w:id="1335182591">
      <w:bodyDiv w:val="1"/>
      <w:marLeft w:val="0"/>
      <w:marRight w:val="0"/>
      <w:marTop w:val="0"/>
      <w:marBottom w:val="0"/>
      <w:divBdr>
        <w:top w:val="none" w:sz="0" w:space="0" w:color="auto"/>
        <w:left w:val="none" w:sz="0" w:space="0" w:color="auto"/>
        <w:bottom w:val="none" w:sz="0" w:space="0" w:color="auto"/>
        <w:right w:val="none" w:sz="0" w:space="0" w:color="auto"/>
      </w:divBdr>
    </w:div>
    <w:div w:id="1354261157">
      <w:bodyDiv w:val="1"/>
      <w:marLeft w:val="0"/>
      <w:marRight w:val="0"/>
      <w:marTop w:val="0"/>
      <w:marBottom w:val="0"/>
      <w:divBdr>
        <w:top w:val="none" w:sz="0" w:space="0" w:color="auto"/>
        <w:left w:val="none" w:sz="0" w:space="0" w:color="auto"/>
        <w:bottom w:val="none" w:sz="0" w:space="0" w:color="auto"/>
        <w:right w:val="none" w:sz="0" w:space="0" w:color="auto"/>
      </w:divBdr>
    </w:div>
    <w:div w:id="1408570089">
      <w:bodyDiv w:val="1"/>
      <w:marLeft w:val="0"/>
      <w:marRight w:val="0"/>
      <w:marTop w:val="0"/>
      <w:marBottom w:val="0"/>
      <w:divBdr>
        <w:top w:val="none" w:sz="0" w:space="0" w:color="auto"/>
        <w:left w:val="none" w:sz="0" w:space="0" w:color="auto"/>
        <w:bottom w:val="none" w:sz="0" w:space="0" w:color="auto"/>
        <w:right w:val="none" w:sz="0" w:space="0" w:color="auto"/>
      </w:divBdr>
    </w:div>
    <w:div w:id="1914388550">
      <w:bodyDiv w:val="1"/>
      <w:marLeft w:val="0"/>
      <w:marRight w:val="0"/>
      <w:marTop w:val="0"/>
      <w:marBottom w:val="0"/>
      <w:divBdr>
        <w:top w:val="none" w:sz="0" w:space="0" w:color="auto"/>
        <w:left w:val="none" w:sz="0" w:space="0" w:color="auto"/>
        <w:bottom w:val="none" w:sz="0" w:space="0" w:color="auto"/>
        <w:right w:val="none" w:sz="0" w:space="0" w:color="auto"/>
      </w:divBdr>
      <w:divsChild>
        <w:div w:id="690104859">
          <w:marLeft w:val="0"/>
          <w:marRight w:val="0"/>
          <w:marTop w:val="0"/>
          <w:marBottom w:val="0"/>
          <w:divBdr>
            <w:top w:val="none" w:sz="0" w:space="0" w:color="auto"/>
            <w:left w:val="none" w:sz="0" w:space="0" w:color="auto"/>
            <w:bottom w:val="none" w:sz="0" w:space="0" w:color="auto"/>
            <w:right w:val="none" w:sz="0" w:space="0" w:color="auto"/>
          </w:divBdr>
          <w:divsChild>
            <w:div w:id="978263016">
              <w:marLeft w:val="0"/>
              <w:marRight w:val="0"/>
              <w:marTop w:val="0"/>
              <w:marBottom w:val="0"/>
              <w:divBdr>
                <w:top w:val="none" w:sz="0" w:space="0" w:color="auto"/>
                <w:left w:val="none" w:sz="0" w:space="0" w:color="auto"/>
                <w:bottom w:val="none" w:sz="0" w:space="0" w:color="auto"/>
                <w:right w:val="none" w:sz="0" w:space="0" w:color="auto"/>
              </w:divBdr>
              <w:divsChild>
                <w:div w:id="447480073">
                  <w:marLeft w:val="0"/>
                  <w:marRight w:val="0"/>
                  <w:marTop w:val="0"/>
                  <w:marBottom w:val="0"/>
                  <w:divBdr>
                    <w:top w:val="none" w:sz="0" w:space="0" w:color="auto"/>
                    <w:left w:val="none" w:sz="0" w:space="0" w:color="auto"/>
                    <w:bottom w:val="none" w:sz="0" w:space="0" w:color="auto"/>
                    <w:right w:val="none" w:sz="0" w:space="0" w:color="auto"/>
                  </w:divBdr>
                  <w:divsChild>
                    <w:div w:id="1766262285">
                      <w:marLeft w:val="0"/>
                      <w:marRight w:val="0"/>
                      <w:marTop w:val="0"/>
                      <w:marBottom w:val="0"/>
                      <w:divBdr>
                        <w:top w:val="none" w:sz="0" w:space="0" w:color="auto"/>
                        <w:left w:val="none" w:sz="0" w:space="0" w:color="auto"/>
                        <w:bottom w:val="none" w:sz="0" w:space="0" w:color="auto"/>
                        <w:right w:val="none" w:sz="0" w:space="0" w:color="auto"/>
                      </w:divBdr>
                      <w:divsChild>
                        <w:div w:id="2126727019">
                          <w:marLeft w:val="0"/>
                          <w:marRight w:val="0"/>
                          <w:marTop w:val="0"/>
                          <w:marBottom w:val="0"/>
                          <w:divBdr>
                            <w:top w:val="none" w:sz="0" w:space="0" w:color="auto"/>
                            <w:left w:val="none" w:sz="0" w:space="0" w:color="auto"/>
                            <w:bottom w:val="none" w:sz="0" w:space="0" w:color="auto"/>
                            <w:right w:val="none" w:sz="0" w:space="0" w:color="auto"/>
                          </w:divBdr>
                          <w:divsChild>
                            <w:div w:id="46076015">
                              <w:marLeft w:val="0"/>
                              <w:marRight w:val="0"/>
                              <w:marTop w:val="0"/>
                              <w:marBottom w:val="0"/>
                              <w:divBdr>
                                <w:top w:val="none" w:sz="0" w:space="0" w:color="auto"/>
                                <w:left w:val="none" w:sz="0" w:space="0" w:color="auto"/>
                                <w:bottom w:val="none" w:sz="0" w:space="0" w:color="auto"/>
                                <w:right w:val="none" w:sz="0" w:space="0" w:color="auto"/>
                              </w:divBdr>
                              <w:divsChild>
                                <w:div w:id="353969581">
                                  <w:marLeft w:val="0"/>
                                  <w:marRight w:val="0"/>
                                  <w:marTop w:val="240"/>
                                  <w:marBottom w:val="240"/>
                                  <w:divBdr>
                                    <w:top w:val="none" w:sz="0" w:space="0" w:color="auto"/>
                                    <w:left w:val="none" w:sz="0" w:space="0" w:color="auto"/>
                                    <w:bottom w:val="none" w:sz="0" w:space="0" w:color="auto"/>
                                    <w:right w:val="none" w:sz="0" w:space="0" w:color="auto"/>
                                  </w:divBdr>
                                  <w:divsChild>
                                    <w:div w:id="1638417834">
                                      <w:marLeft w:val="0"/>
                                      <w:marRight w:val="0"/>
                                      <w:marTop w:val="240"/>
                                      <w:marBottom w:val="240"/>
                                      <w:divBdr>
                                        <w:top w:val="none" w:sz="0" w:space="0" w:color="auto"/>
                                        <w:left w:val="none" w:sz="0" w:space="0" w:color="auto"/>
                                        <w:bottom w:val="none" w:sz="0" w:space="0" w:color="auto"/>
                                        <w:right w:val="none" w:sz="0" w:space="0" w:color="auto"/>
                                      </w:divBdr>
                                      <w:divsChild>
                                        <w:div w:id="2454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8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014A-8A10-4698-AB6A-5E4038B1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Peak Park Parishes’ Forum</vt:lpstr>
    </vt:vector>
  </TitlesOfParts>
  <Company>HOME</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 Park Parishes’ Forum</dc:title>
  <dc:subject/>
  <dc:creator>Phil</dc:creator>
  <cp:keywords/>
  <cp:lastModifiedBy>Peter Leppard</cp:lastModifiedBy>
  <cp:revision>5</cp:revision>
  <cp:lastPrinted>2023-02-12T08:48:00Z</cp:lastPrinted>
  <dcterms:created xsi:type="dcterms:W3CDTF">2023-10-12T17:09:00Z</dcterms:created>
  <dcterms:modified xsi:type="dcterms:W3CDTF">2024-01-25T20:00:00Z</dcterms:modified>
</cp:coreProperties>
</file>