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8C15A" w14:textId="77777777" w:rsidR="0003167E" w:rsidRPr="0003167E" w:rsidRDefault="0003167E" w:rsidP="0003167E">
      <w:pPr>
        <w:widowControl/>
        <w:numPr>
          <w:ilvl w:val="0"/>
          <w:numId w:val="14"/>
        </w:numPr>
        <w:overflowPunct/>
        <w:autoSpaceDE/>
        <w:autoSpaceDN/>
        <w:adjustRightInd/>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Contact Details</w:t>
      </w:r>
    </w:p>
    <w:p w14:paraId="5AAE5B1B" w14:textId="69CAD558" w:rsidR="0003167E" w:rsidRPr="0003167E" w:rsidRDefault="00442E2E" w:rsidP="0003167E">
      <w:pPr>
        <w:widowControl/>
        <w:overflowPunct/>
        <w:autoSpaceDE/>
        <w:autoSpaceDN/>
        <w:adjustRightInd/>
        <w:ind w:left="-900"/>
        <w:rPr>
          <w:rFonts w:eastAsia="Times New Roman"/>
          <w:kern w:val="0"/>
          <w:sz w:val="24"/>
          <w:szCs w:val="24"/>
          <w:lang w:val="en-GB"/>
        </w:rPr>
      </w:pPr>
      <w:r w:rsidRPr="0003167E">
        <w:rPr>
          <w:rFonts w:eastAsia="Times New Roman"/>
          <w:noProof/>
          <w:kern w:val="0"/>
          <w:sz w:val="24"/>
          <w:szCs w:val="24"/>
        </w:rPr>
        <mc:AlternateContent>
          <mc:Choice Requires="wps">
            <w:drawing>
              <wp:anchor distT="0" distB="0" distL="114300" distR="114300" simplePos="0" relativeHeight="251657728" behindDoc="0" locked="0" layoutInCell="1" allowOverlap="1" wp14:anchorId="0145AC1E" wp14:editId="0A25A91E">
                <wp:simplePos x="0" y="0"/>
                <wp:positionH relativeFrom="column">
                  <wp:posOffset>-531495</wp:posOffset>
                </wp:positionH>
                <wp:positionV relativeFrom="paragraph">
                  <wp:posOffset>141605</wp:posOffset>
                </wp:positionV>
                <wp:extent cx="6116955" cy="1228090"/>
                <wp:effectExtent l="0" t="0" r="17145" b="1016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6955" cy="1228090"/>
                        </a:xfrm>
                        <a:prstGeom prst="rect">
                          <a:avLst/>
                        </a:prstGeom>
                        <a:solidFill>
                          <a:srgbClr val="FFFFFF"/>
                        </a:solidFill>
                        <a:ln w="9525">
                          <a:solidFill>
                            <a:srgbClr val="000000"/>
                          </a:solidFill>
                          <a:miter lim="800000"/>
                          <a:headEnd/>
                          <a:tailEnd/>
                        </a:ln>
                      </wps:spPr>
                      <wps:txbx>
                        <w:txbxContent>
                          <w:p w14:paraId="3FD87D2C" w14:textId="4CBB3FED" w:rsidR="0003167E" w:rsidRPr="0003167E" w:rsidRDefault="0003167E" w:rsidP="0003167E">
                            <w:pPr>
                              <w:rPr>
                                <w:rFonts w:ascii="Arial" w:hAnsi="Arial" w:cs="Arial"/>
                                <w:sz w:val="24"/>
                                <w:szCs w:val="24"/>
                              </w:rPr>
                            </w:pPr>
                            <w:r w:rsidRPr="0003167E">
                              <w:rPr>
                                <w:rFonts w:ascii="Arial" w:hAnsi="Arial" w:cs="Arial"/>
                                <w:sz w:val="24"/>
                                <w:szCs w:val="24"/>
                              </w:rPr>
                              <w:t>Contact Name:</w:t>
                            </w:r>
                            <w:r w:rsidR="00442E2E">
                              <w:rPr>
                                <w:rFonts w:ascii="Arial" w:hAnsi="Arial" w:cs="Arial"/>
                                <w:sz w:val="24"/>
                                <w:szCs w:val="24"/>
                              </w:rPr>
                              <w:t xml:space="preserve"> </w:t>
                            </w:r>
                            <w:r w:rsidR="00442E2E" w:rsidRPr="00442E2E">
                              <w:rPr>
                                <w:rFonts w:ascii="Arial" w:hAnsi="Arial" w:cs="Arial"/>
                                <w:sz w:val="24"/>
                                <w:szCs w:val="24"/>
                              </w:rPr>
                              <w:t>Michelle Mitchell</w:t>
                            </w:r>
                          </w:p>
                          <w:p w14:paraId="6F46D174" w14:textId="77777777" w:rsidR="0003167E" w:rsidRPr="0003167E" w:rsidRDefault="0003167E" w:rsidP="0003167E">
                            <w:pPr>
                              <w:rPr>
                                <w:rFonts w:ascii="Arial" w:hAnsi="Arial" w:cs="Arial"/>
                                <w:sz w:val="24"/>
                                <w:szCs w:val="24"/>
                              </w:rPr>
                            </w:pPr>
                            <w:r w:rsidRPr="0003167E">
                              <w:rPr>
                                <w:rFonts w:ascii="Arial" w:hAnsi="Arial" w:cs="Arial"/>
                                <w:sz w:val="24"/>
                                <w:szCs w:val="24"/>
                              </w:rPr>
                              <w:t>Name and Address of Organisation (including Postcode)</w:t>
                            </w:r>
                          </w:p>
                          <w:p w14:paraId="0ADE527E" w14:textId="0B95E8C0" w:rsidR="0003167E" w:rsidRDefault="00442E2E" w:rsidP="0003167E">
                            <w:r>
                              <w:t>INSPIREYOUTH TYNE &amp; WEAR – Formally PLAYinNEWCASTLE</w:t>
                            </w:r>
                          </w:p>
                          <w:p w14:paraId="110ED1DD" w14:textId="256BB23E" w:rsidR="00442E2E" w:rsidRDefault="00442E2E" w:rsidP="0003167E">
                            <w:r>
                              <w:t xml:space="preserve">CARNEGIE BUILDING </w:t>
                            </w:r>
                          </w:p>
                          <w:p w14:paraId="2FA1B9E9" w14:textId="50E58B90" w:rsidR="00442E2E" w:rsidRDefault="00442E2E" w:rsidP="0003167E">
                            <w:r>
                              <w:t>ATKINSON ROAD</w:t>
                            </w:r>
                          </w:p>
                          <w:p w14:paraId="1127E463" w14:textId="6FE504BC" w:rsidR="00442E2E" w:rsidRDefault="00442E2E" w:rsidP="0003167E">
                            <w:r>
                              <w:t xml:space="preserve">NEWCASTLE </w:t>
                            </w:r>
                          </w:p>
                          <w:p w14:paraId="3FF39A81" w14:textId="03C2F8F9" w:rsidR="00442E2E" w:rsidRPr="009857FF" w:rsidRDefault="00442E2E" w:rsidP="0003167E">
                            <w:r>
                              <w:t>NE4 8XS</w:t>
                            </w:r>
                          </w:p>
                          <w:p w14:paraId="0E0F6F4A" w14:textId="77777777" w:rsidR="0003167E" w:rsidRDefault="0003167E" w:rsidP="0003167E"/>
                          <w:p w14:paraId="012D1040" w14:textId="77777777" w:rsidR="0003167E" w:rsidRDefault="0003167E" w:rsidP="0003167E"/>
                          <w:p w14:paraId="38D51ABA" w14:textId="77777777" w:rsidR="0003167E" w:rsidRDefault="0003167E" w:rsidP="0003167E"/>
                          <w:p w14:paraId="626F233E" w14:textId="77777777" w:rsidR="0003167E" w:rsidRDefault="0003167E" w:rsidP="0003167E"/>
                          <w:p w14:paraId="5CA7E660" w14:textId="77777777" w:rsidR="0003167E" w:rsidRDefault="0003167E" w:rsidP="0003167E"/>
                          <w:p w14:paraId="303DDD73" w14:textId="77777777" w:rsidR="0003167E" w:rsidRDefault="0003167E" w:rsidP="0003167E"/>
                          <w:p w14:paraId="50653FD2" w14:textId="77777777" w:rsidR="0003167E" w:rsidRDefault="0003167E" w:rsidP="0003167E"/>
                          <w:p w14:paraId="574E3A39" w14:textId="77777777" w:rsidR="0003167E" w:rsidRPr="00FF39A3" w:rsidRDefault="0003167E" w:rsidP="0003167E">
                            <w:pPr>
                              <w:rPr>
                                <w:rFonts w:ascii="Copperplate Gothic Bold" w:hAnsi="Copperplate Gothic Bold"/>
                              </w:rPr>
                            </w:pPr>
                            <w:r>
                              <w:tab/>
                            </w:r>
                            <w:r>
                              <w:tab/>
                            </w:r>
                            <w:r>
                              <w:tab/>
                            </w:r>
                            <w:r>
                              <w:tab/>
                            </w:r>
                            <w:r>
                              <w:tab/>
                            </w:r>
                            <w:r>
                              <w:tab/>
                            </w:r>
                            <w:r>
                              <w:tab/>
                            </w:r>
                            <w:r>
                              <w:tab/>
                            </w:r>
                            <w:r>
                              <w:tab/>
                            </w:r>
                            <w:r>
                              <w:tab/>
                            </w:r>
                            <w:r w:rsidRPr="00FF39A3">
                              <w:rPr>
                                <w:rFonts w:ascii="Copperplate Gothic Bold" w:hAnsi="Copperplate Gothic Bold"/>
                              </w:rPr>
                              <w:t>Post Code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5AC1E" id="Rectangle 4" o:spid="_x0000_s1026" style="position:absolute;left:0;text-align:left;margin-left:-41.85pt;margin-top:11.15pt;width:481.65pt;height:9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">
                <v:textbox>
                  <w:txbxContent>
                    <w:p w14:paraId="3FD87D2C" w14:textId="4CBB3FED" w:rsidR="0003167E" w:rsidRPr="0003167E" w:rsidRDefault="0003167E" w:rsidP="0003167E">
                      <w:pPr>
                        <w:rPr>
                          <w:rFonts w:ascii="Arial" w:hAnsi="Arial" w:cs="Arial"/>
                          <w:sz w:val="24"/>
                          <w:szCs w:val="24"/>
                        </w:rPr>
                      </w:pPr>
                      <w:r w:rsidRPr="0003167E">
                        <w:rPr>
                          <w:rFonts w:ascii="Arial" w:hAnsi="Arial" w:cs="Arial"/>
                          <w:sz w:val="24"/>
                          <w:szCs w:val="24"/>
                        </w:rPr>
                        <w:t>Contact Name:</w:t>
                      </w:r>
                      <w:r w:rsidR="00442E2E">
                        <w:rPr>
                          <w:rFonts w:ascii="Arial" w:hAnsi="Arial" w:cs="Arial"/>
                          <w:sz w:val="24"/>
                          <w:szCs w:val="24"/>
                        </w:rPr>
                        <w:t xml:space="preserve"> </w:t>
                      </w:r>
                      <w:r w:rsidR="00442E2E" w:rsidRPr="00442E2E">
                        <w:rPr>
                          <w:rFonts w:ascii="Arial" w:hAnsi="Arial" w:cs="Arial"/>
                          <w:sz w:val="24"/>
                          <w:szCs w:val="24"/>
                        </w:rPr>
                        <w:t>Michelle Mitchell</w:t>
                      </w:r>
                    </w:p>
                    <w:p w14:paraId="6F46D174" w14:textId="77777777" w:rsidR="0003167E" w:rsidRPr="0003167E" w:rsidRDefault="0003167E" w:rsidP="0003167E">
                      <w:pPr>
                        <w:rPr>
                          <w:rFonts w:ascii="Arial" w:hAnsi="Arial" w:cs="Arial"/>
                          <w:sz w:val="24"/>
                          <w:szCs w:val="24"/>
                        </w:rPr>
                      </w:pPr>
                      <w:r w:rsidRPr="0003167E">
                        <w:rPr>
                          <w:rFonts w:ascii="Arial" w:hAnsi="Arial" w:cs="Arial"/>
                          <w:sz w:val="24"/>
                          <w:szCs w:val="24"/>
                        </w:rPr>
                        <w:t>Name and Address of Organisation (including Postcode)</w:t>
                      </w:r>
                    </w:p>
                    <w:p w14:paraId="0ADE527E" w14:textId="0B95E8C0" w:rsidR="0003167E" w:rsidRDefault="00442E2E" w:rsidP="0003167E">
                      <w:r>
                        <w:t>INSPIREYOUTH TYNE &amp; WEAR – Formally PLAYinNEWCASTLE</w:t>
                      </w:r>
                    </w:p>
                    <w:p w14:paraId="110ED1DD" w14:textId="256BB23E" w:rsidR="00442E2E" w:rsidRDefault="00442E2E" w:rsidP="0003167E">
                      <w:r>
                        <w:t xml:space="preserve">CARNEGIE BUILDING </w:t>
                      </w:r>
                    </w:p>
                    <w:p w14:paraId="2FA1B9E9" w14:textId="50E58B90" w:rsidR="00442E2E" w:rsidRDefault="00442E2E" w:rsidP="0003167E">
                      <w:r>
                        <w:t>ATKINSON ROAD</w:t>
                      </w:r>
                    </w:p>
                    <w:p w14:paraId="1127E463" w14:textId="6FE504BC" w:rsidR="00442E2E" w:rsidRDefault="00442E2E" w:rsidP="0003167E">
                      <w:r>
                        <w:t xml:space="preserve">NEWCASTLE </w:t>
                      </w:r>
                    </w:p>
                    <w:p w14:paraId="3FF39A81" w14:textId="03C2F8F9" w:rsidR="00442E2E" w:rsidRPr="009857FF" w:rsidRDefault="00442E2E" w:rsidP="0003167E">
                      <w:r>
                        <w:t>NE4 8XS</w:t>
                      </w:r>
                    </w:p>
                    <w:p w14:paraId="0E0F6F4A" w14:textId="77777777" w:rsidR="0003167E" w:rsidRDefault="0003167E" w:rsidP="0003167E"/>
                    <w:p w14:paraId="012D1040" w14:textId="77777777" w:rsidR="0003167E" w:rsidRDefault="0003167E" w:rsidP="0003167E"/>
                    <w:p w14:paraId="38D51ABA" w14:textId="77777777" w:rsidR="0003167E" w:rsidRDefault="0003167E" w:rsidP="0003167E"/>
                    <w:p w14:paraId="626F233E" w14:textId="77777777" w:rsidR="0003167E" w:rsidRDefault="0003167E" w:rsidP="0003167E"/>
                    <w:p w14:paraId="5CA7E660" w14:textId="77777777" w:rsidR="0003167E" w:rsidRDefault="0003167E" w:rsidP="0003167E"/>
                    <w:p w14:paraId="303DDD73" w14:textId="77777777" w:rsidR="0003167E" w:rsidRDefault="0003167E" w:rsidP="0003167E"/>
                    <w:p w14:paraId="50653FD2" w14:textId="77777777" w:rsidR="0003167E" w:rsidRDefault="0003167E" w:rsidP="0003167E"/>
                    <w:p w14:paraId="574E3A39" w14:textId="77777777" w:rsidR="0003167E" w:rsidRPr="00FF39A3" w:rsidRDefault="0003167E" w:rsidP="0003167E">
                      <w:pPr>
                        <w:rPr>
                          <w:rFonts w:ascii="Copperplate Gothic Bold" w:hAnsi="Copperplate Gothic Bold"/>
                        </w:rPr>
                      </w:pPr>
                      <w:r>
                        <w:tab/>
                      </w:r>
                      <w:r>
                        <w:tab/>
                      </w:r>
                      <w:r>
                        <w:tab/>
                      </w:r>
                      <w:r>
                        <w:tab/>
                      </w:r>
                      <w:r>
                        <w:tab/>
                      </w:r>
                      <w:r>
                        <w:tab/>
                      </w:r>
                      <w:r>
                        <w:tab/>
                      </w:r>
                      <w:r>
                        <w:tab/>
                      </w:r>
                      <w:r>
                        <w:tab/>
                      </w:r>
                      <w:r>
                        <w:tab/>
                      </w:r>
                      <w:r w:rsidRPr="00FF39A3">
                        <w:rPr>
                          <w:rFonts w:ascii="Copperplate Gothic Bold" w:hAnsi="Copperplate Gothic Bold"/>
                        </w:rPr>
                        <w:t>Post Code</w:t>
                      </w:r>
                    </w:p>
                  </w:txbxContent>
                </v:textbox>
              </v:rect>
            </w:pict>
          </mc:Fallback>
        </mc:AlternateContent>
      </w:r>
      <w:r w:rsidR="0003167E" w:rsidRPr="0003167E">
        <w:rPr>
          <w:rFonts w:eastAsia="Times New Roman"/>
          <w:kern w:val="0"/>
          <w:sz w:val="24"/>
          <w:szCs w:val="24"/>
          <w:lang w:val="en-GB"/>
        </w:rPr>
        <w:t xml:space="preserve"> </w:t>
      </w:r>
    </w:p>
    <w:p w14:paraId="6DEA0A99" w14:textId="77777777" w:rsidR="0003167E" w:rsidRPr="0003167E" w:rsidRDefault="0003167E" w:rsidP="0003167E">
      <w:pPr>
        <w:widowControl/>
        <w:overflowPunct/>
        <w:autoSpaceDE/>
        <w:autoSpaceDN/>
        <w:adjustRightInd/>
        <w:ind w:left="-900"/>
        <w:rPr>
          <w:rFonts w:eastAsia="Times New Roman"/>
          <w:kern w:val="0"/>
          <w:sz w:val="24"/>
          <w:szCs w:val="24"/>
          <w:lang w:val="en-GB"/>
        </w:rPr>
      </w:pPr>
    </w:p>
    <w:p w14:paraId="46A59015" w14:textId="77777777" w:rsidR="0003167E" w:rsidRPr="0003167E" w:rsidRDefault="0003167E" w:rsidP="0003167E">
      <w:pPr>
        <w:widowControl/>
        <w:overflowPunct/>
        <w:autoSpaceDE/>
        <w:autoSpaceDN/>
        <w:adjustRightInd/>
        <w:ind w:left="-900"/>
        <w:rPr>
          <w:rFonts w:eastAsia="Times New Roman"/>
          <w:kern w:val="0"/>
          <w:sz w:val="24"/>
          <w:szCs w:val="24"/>
          <w:lang w:val="en-GB"/>
        </w:rPr>
      </w:pPr>
    </w:p>
    <w:p w14:paraId="5895633F" w14:textId="77777777" w:rsidR="0003167E" w:rsidRPr="0003167E" w:rsidRDefault="0003167E" w:rsidP="0003167E">
      <w:pPr>
        <w:widowControl/>
        <w:overflowPunct/>
        <w:autoSpaceDE/>
        <w:autoSpaceDN/>
        <w:adjustRightInd/>
        <w:ind w:left="-900"/>
        <w:rPr>
          <w:rFonts w:eastAsia="Times New Roman"/>
          <w:kern w:val="0"/>
          <w:sz w:val="24"/>
          <w:szCs w:val="24"/>
          <w:lang w:val="en-GB"/>
        </w:rPr>
      </w:pPr>
    </w:p>
    <w:p w14:paraId="760D5E1F" w14:textId="77777777" w:rsidR="0003167E" w:rsidRPr="0003167E" w:rsidRDefault="0003167E" w:rsidP="0003167E">
      <w:pPr>
        <w:widowControl/>
        <w:overflowPunct/>
        <w:autoSpaceDE/>
        <w:autoSpaceDN/>
        <w:adjustRightInd/>
        <w:ind w:left="-900"/>
        <w:rPr>
          <w:rFonts w:eastAsia="Times New Roman"/>
          <w:kern w:val="0"/>
          <w:sz w:val="24"/>
          <w:szCs w:val="24"/>
          <w:lang w:val="en-GB"/>
        </w:rPr>
      </w:pPr>
    </w:p>
    <w:p w14:paraId="79E0BD39" w14:textId="77777777" w:rsidR="0003167E" w:rsidRPr="0003167E" w:rsidRDefault="0003167E" w:rsidP="0003167E">
      <w:pPr>
        <w:widowControl/>
        <w:overflowPunct/>
        <w:autoSpaceDE/>
        <w:autoSpaceDN/>
        <w:adjustRightInd/>
        <w:ind w:left="-900"/>
        <w:rPr>
          <w:rFonts w:eastAsia="Times New Roman"/>
          <w:kern w:val="0"/>
          <w:sz w:val="24"/>
          <w:szCs w:val="24"/>
          <w:lang w:val="en-GB"/>
        </w:rPr>
      </w:pPr>
    </w:p>
    <w:p w14:paraId="3DC83E8D" w14:textId="77777777" w:rsidR="0003167E" w:rsidRPr="0003167E" w:rsidRDefault="0003167E" w:rsidP="0003167E">
      <w:pPr>
        <w:widowControl/>
        <w:overflowPunct/>
        <w:autoSpaceDE/>
        <w:autoSpaceDN/>
        <w:adjustRightInd/>
        <w:ind w:left="-900"/>
        <w:rPr>
          <w:rFonts w:eastAsia="Times New Roman"/>
          <w:kern w:val="0"/>
          <w:sz w:val="24"/>
          <w:szCs w:val="24"/>
          <w:lang w:val="en-GB"/>
        </w:rPr>
      </w:pPr>
    </w:p>
    <w:p w14:paraId="46147107" w14:textId="77777777" w:rsidR="0003167E" w:rsidRPr="0003167E" w:rsidRDefault="0003167E" w:rsidP="0003167E">
      <w:pPr>
        <w:widowControl/>
        <w:overflowPunct/>
        <w:autoSpaceDE/>
        <w:autoSpaceDN/>
        <w:adjustRightInd/>
        <w:rPr>
          <w:rFonts w:eastAsia="Times New Roman"/>
          <w:kern w:val="0"/>
          <w:sz w:val="24"/>
          <w:szCs w:val="24"/>
          <w:lang w:val="en-GB"/>
        </w:rPr>
      </w:pPr>
    </w:p>
    <w:p w14:paraId="6B4A2DD5" w14:textId="604575C4" w:rsidR="0003167E" w:rsidRPr="00BE7EEB" w:rsidRDefault="00AD4039" w:rsidP="00F0229F">
      <w:pPr>
        <w:widowControl/>
        <w:numPr>
          <w:ilvl w:val="0"/>
          <w:numId w:val="14"/>
        </w:numPr>
        <w:overflowPunct/>
        <w:autoSpaceDE/>
        <w:autoSpaceDN/>
        <w:adjustRightInd/>
        <w:rPr>
          <w:rFonts w:ascii="Arial" w:eastAsia="Times New Roman" w:hAnsi="Arial" w:cs="Arial"/>
          <w:kern w:val="0"/>
          <w:sz w:val="24"/>
          <w:szCs w:val="24"/>
          <w:lang w:val="en-GB"/>
        </w:rPr>
      </w:pPr>
      <w:r w:rsidRPr="00BE7EEB">
        <w:rPr>
          <w:rFonts w:ascii="Arial" w:eastAsia="Times New Roman" w:hAnsi="Arial" w:cs="Arial"/>
          <w:color w:val="000000" w:themeColor="text1"/>
          <w:kern w:val="0"/>
          <w:sz w:val="24"/>
          <w:szCs w:val="24"/>
          <w:lang w:val="en-GB"/>
        </w:rPr>
        <w:t>Approximately h</w:t>
      </w:r>
      <w:r w:rsidR="0003167E" w:rsidRPr="00BE7EEB">
        <w:rPr>
          <w:rFonts w:ascii="Arial" w:eastAsia="Times New Roman" w:hAnsi="Arial" w:cs="Arial"/>
          <w:color w:val="000000" w:themeColor="text1"/>
          <w:kern w:val="0"/>
          <w:sz w:val="24"/>
          <w:szCs w:val="24"/>
          <w:lang w:val="en-GB"/>
        </w:rPr>
        <w:t>ow many people within the Parish</w:t>
      </w:r>
      <w:r w:rsidR="00EA3FCE" w:rsidRPr="00BE7EEB">
        <w:rPr>
          <w:rFonts w:ascii="Arial" w:eastAsia="Times New Roman" w:hAnsi="Arial" w:cs="Arial"/>
          <w:color w:val="000000" w:themeColor="text1"/>
          <w:kern w:val="0"/>
          <w:sz w:val="24"/>
          <w:szCs w:val="24"/>
          <w:lang w:val="en-GB"/>
        </w:rPr>
        <w:t xml:space="preserve"> Council area benefitted</w:t>
      </w:r>
      <w:r w:rsidR="0003167E" w:rsidRPr="00BE7EEB">
        <w:rPr>
          <w:rFonts w:ascii="Arial" w:eastAsia="Times New Roman" w:hAnsi="Arial" w:cs="Arial"/>
          <w:color w:val="000000" w:themeColor="text1"/>
          <w:kern w:val="0"/>
          <w:sz w:val="24"/>
          <w:szCs w:val="24"/>
          <w:lang w:val="en-GB"/>
        </w:rPr>
        <w:t xml:space="preserve"> from the Grant?</w:t>
      </w:r>
      <w:r w:rsidR="0003167E" w:rsidRPr="00BE7EEB">
        <w:rPr>
          <w:rFonts w:ascii="Arial" w:eastAsia="Times New Roman" w:hAnsi="Arial" w:cs="Arial"/>
          <w:kern w:val="0"/>
          <w:sz w:val="24"/>
          <w:szCs w:val="24"/>
          <w:lang w:val="en-GB"/>
        </w:rPr>
        <w:tab/>
      </w:r>
      <w:r w:rsidR="005B5DCD" w:rsidRPr="00BE7EEB">
        <w:rPr>
          <w:rFonts w:ascii="Arial" w:eastAsia="Times New Roman" w:hAnsi="Arial" w:cs="Arial"/>
          <w:kern w:val="0"/>
          <w:sz w:val="24"/>
          <w:szCs w:val="24"/>
          <w:lang w:val="en-GB"/>
        </w:rPr>
        <w:t>180</w:t>
      </w:r>
    </w:p>
    <w:p w14:paraId="17CD3586" w14:textId="77777777" w:rsidR="0003167E" w:rsidRPr="0003167E" w:rsidRDefault="0003167E" w:rsidP="0003167E">
      <w:pPr>
        <w:widowControl/>
        <w:overflowPunct/>
        <w:autoSpaceDE/>
        <w:autoSpaceDN/>
        <w:adjustRightInd/>
        <w:rPr>
          <w:rFonts w:ascii="Arial" w:eastAsia="Times New Roman" w:hAnsi="Arial" w:cs="Arial"/>
          <w:kern w:val="0"/>
          <w:sz w:val="24"/>
          <w:szCs w:val="24"/>
          <w:lang w:val="en-GB"/>
        </w:rPr>
      </w:pPr>
    </w:p>
    <w:p w14:paraId="10890295" w14:textId="1718ECC3" w:rsidR="0003167E" w:rsidRPr="00627B82" w:rsidRDefault="00891CA4" w:rsidP="0003167E">
      <w:pPr>
        <w:widowControl/>
        <w:numPr>
          <w:ilvl w:val="0"/>
          <w:numId w:val="14"/>
        </w:numPr>
        <w:overflowPunct/>
        <w:autoSpaceDE/>
        <w:autoSpaceDN/>
        <w:adjustRightInd/>
        <w:rPr>
          <w:rFonts w:ascii="Arial" w:eastAsia="Times New Roman" w:hAnsi="Arial" w:cs="Arial"/>
          <w:color w:val="000000" w:themeColor="text1"/>
          <w:kern w:val="0"/>
          <w:sz w:val="24"/>
          <w:szCs w:val="24"/>
          <w:lang w:val="en-GB"/>
        </w:rPr>
      </w:pPr>
      <w:r w:rsidRPr="00627B82">
        <w:rPr>
          <w:rFonts w:ascii="Arial" w:eastAsia="Times New Roman" w:hAnsi="Arial" w:cs="Arial"/>
          <w:color w:val="000000" w:themeColor="text1"/>
          <w:kern w:val="0"/>
          <w:sz w:val="24"/>
          <w:szCs w:val="24"/>
          <w:lang w:val="en-GB"/>
        </w:rPr>
        <w:t>Which areas of the Parish benefitted from the grant?</w:t>
      </w:r>
    </w:p>
    <w:p w14:paraId="7334D588" w14:textId="69C95CDE" w:rsidR="0003167E" w:rsidRPr="0003167E" w:rsidRDefault="00442E2E" w:rsidP="0003167E">
      <w:pPr>
        <w:widowControl/>
        <w:overflowPunct/>
        <w:autoSpaceDE/>
        <w:autoSpaceDN/>
        <w:adjustRightInd/>
        <w:ind w:left="-855"/>
        <w:rPr>
          <w:rFonts w:ascii="Arial" w:eastAsia="Times New Roman" w:hAnsi="Arial" w:cs="Arial"/>
          <w:kern w:val="0"/>
          <w:sz w:val="24"/>
          <w:szCs w:val="24"/>
          <w:lang w:val="en-GB"/>
        </w:rPr>
      </w:pPr>
      <w:r>
        <w:rPr>
          <w:rFonts w:ascii="Arial" w:eastAsia="Times New Roman" w:hAnsi="Arial" w:cs="Arial"/>
          <w:kern w:val="0"/>
          <w:sz w:val="24"/>
          <w:szCs w:val="24"/>
          <w:lang w:val="en-GB"/>
        </w:rPr>
        <w:t>NEWBIGGIN HALL</w:t>
      </w:r>
    </w:p>
    <w:p w14:paraId="4CF0C694" w14:textId="77777777" w:rsidR="0003167E" w:rsidRPr="0003167E" w:rsidRDefault="0003167E" w:rsidP="0003167E">
      <w:pPr>
        <w:widowControl/>
        <w:overflowPunct/>
        <w:autoSpaceDE/>
        <w:autoSpaceDN/>
        <w:adjustRightInd/>
        <w:ind w:left="-855"/>
        <w:rPr>
          <w:rFonts w:ascii="Arial" w:eastAsia="Times New Roman" w:hAnsi="Arial" w:cs="Arial"/>
          <w:kern w:val="0"/>
          <w:sz w:val="24"/>
          <w:szCs w:val="24"/>
          <w:lang w:val="en-GB"/>
        </w:rPr>
      </w:pPr>
    </w:p>
    <w:p w14:paraId="2C98D883" w14:textId="35ED39E0" w:rsidR="00312F34" w:rsidRPr="00627B82" w:rsidRDefault="0003167E" w:rsidP="0003167E">
      <w:pPr>
        <w:widowControl/>
        <w:numPr>
          <w:ilvl w:val="0"/>
          <w:numId w:val="14"/>
        </w:numPr>
        <w:tabs>
          <w:tab w:val="left" w:pos="-720"/>
        </w:tabs>
        <w:overflowPunct/>
        <w:autoSpaceDE/>
        <w:autoSpaceDN/>
        <w:adjustRightInd/>
        <w:jc w:val="both"/>
        <w:rPr>
          <w:rFonts w:eastAsia="Times New Roman"/>
          <w:color w:val="000000" w:themeColor="text1"/>
          <w:kern w:val="0"/>
          <w:sz w:val="24"/>
          <w:szCs w:val="24"/>
          <w:lang w:val="en-GB"/>
        </w:rPr>
      </w:pPr>
      <w:r w:rsidRPr="0003167E">
        <w:rPr>
          <w:rFonts w:ascii="Arial" w:eastAsia="Times New Roman" w:hAnsi="Arial" w:cs="Arial"/>
          <w:kern w:val="0"/>
          <w:sz w:val="24"/>
          <w:szCs w:val="24"/>
          <w:lang w:val="en-GB"/>
        </w:rPr>
        <w:t xml:space="preserve">  </w:t>
      </w:r>
      <w:r w:rsidR="00611A7C">
        <w:rPr>
          <w:rFonts w:ascii="Arial" w:eastAsia="Times New Roman" w:hAnsi="Arial" w:cs="Arial"/>
          <w:kern w:val="0"/>
          <w:sz w:val="24"/>
          <w:szCs w:val="24"/>
          <w:lang w:val="en-GB"/>
        </w:rPr>
        <w:t xml:space="preserve">Who benefitted </w:t>
      </w:r>
      <w:r w:rsidRPr="00627B82">
        <w:rPr>
          <w:rFonts w:ascii="Arial" w:eastAsia="Times New Roman" w:hAnsi="Arial" w:cs="Arial"/>
          <w:color w:val="000000" w:themeColor="text1"/>
          <w:kern w:val="0"/>
          <w:sz w:val="24"/>
          <w:szCs w:val="24"/>
          <w:lang w:val="en-GB"/>
        </w:rPr>
        <w:t>from the grant</w:t>
      </w:r>
      <w:r w:rsidR="00312F34" w:rsidRPr="00627B82">
        <w:rPr>
          <w:rFonts w:ascii="Arial" w:eastAsia="Times New Roman" w:hAnsi="Arial" w:cs="Arial"/>
          <w:color w:val="000000" w:themeColor="text1"/>
          <w:kern w:val="0"/>
          <w:sz w:val="24"/>
          <w:szCs w:val="24"/>
          <w:lang w:val="en-GB"/>
        </w:rPr>
        <w:t xml:space="preserve"> </w:t>
      </w:r>
    </w:p>
    <w:p w14:paraId="1B081328" w14:textId="77777777" w:rsidR="00DB50E8" w:rsidRPr="00627B82" w:rsidRDefault="00312F34" w:rsidP="00312F34">
      <w:pPr>
        <w:widowControl/>
        <w:tabs>
          <w:tab w:val="left" w:pos="-720"/>
        </w:tabs>
        <w:overflowPunct/>
        <w:autoSpaceDE/>
        <w:autoSpaceDN/>
        <w:adjustRightInd/>
        <w:ind w:left="-900"/>
        <w:jc w:val="both"/>
        <w:rPr>
          <w:rFonts w:ascii="Arial" w:eastAsia="Times New Roman" w:hAnsi="Arial" w:cs="Arial"/>
          <w:color w:val="000000" w:themeColor="text1"/>
          <w:kern w:val="0"/>
          <w:sz w:val="24"/>
          <w:szCs w:val="24"/>
          <w:lang w:val="en-GB"/>
        </w:rPr>
      </w:pPr>
      <w:r w:rsidRPr="00627B82">
        <w:rPr>
          <w:rFonts w:ascii="Arial" w:eastAsia="Times New Roman" w:hAnsi="Arial" w:cs="Arial"/>
          <w:color w:val="000000" w:themeColor="text1"/>
          <w:kern w:val="0"/>
          <w:sz w:val="24"/>
          <w:szCs w:val="24"/>
          <w:lang w:val="en-GB"/>
        </w:rPr>
        <w:t xml:space="preserve">     Please tick relevant box below</w:t>
      </w:r>
      <w:r w:rsidR="0003167E" w:rsidRPr="00627B82">
        <w:rPr>
          <w:rFonts w:ascii="Arial" w:eastAsia="Times New Roman" w:hAnsi="Arial" w:cs="Arial"/>
          <w:color w:val="000000" w:themeColor="text1"/>
          <w:kern w:val="0"/>
          <w:sz w:val="24"/>
          <w:szCs w:val="24"/>
          <w:lang w:val="en-GB"/>
        </w:rPr>
        <w:tab/>
      </w:r>
    </w:p>
    <w:p w14:paraId="4BFF057D" w14:textId="1FD3A632" w:rsidR="0003167E" w:rsidRPr="00312F34" w:rsidRDefault="0003167E" w:rsidP="00312F34">
      <w:pPr>
        <w:widowControl/>
        <w:tabs>
          <w:tab w:val="left" w:pos="-720"/>
        </w:tabs>
        <w:overflowPunct/>
        <w:autoSpaceDE/>
        <w:autoSpaceDN/>
        <w:adjustRightInd/>
        <w:ind w:left="-900"/>
        <w:jc w:val="both"/>
        <w:rPr>
          <w:rFonts w:ascii="Arial" w:eastAsia="Times New Roman" w:hAnsi="Arial" w:cs="Arial"/>
          <w:color w:val="0000FF"/>
          <w:kern w:val="0"/>
          <w:sz w:val="24"/>
          <w:szCs w:val="24"/>
          <w:lang w:val="en-GB"/>
        </w:rPr>
      </w:pPr>
      <w:r w:rsidRPr="00312F34">
        <w:rPr>
          <w:rFonts w:ascii="Arial" w:eastAsia="Times New Roman" w:hAnsi="Arial" w:cs="Arial"/>
          <w:color w:val="0000FF"/>
          <w:kern w:val="0"/>
          <w:sz w:val="24"/>
          <w:szCs w:val="24"/>
          <w:lang w:val="en-GB"/>
        </w:rPr>
        <w:tab/>
      </w:r>
      <w:r w:rsidRPr="00312F34">
        <w:rPr>
          <w:rFonts w:ascii="Arial" w:eastAsia="Times New Roman" w:hAnsi="Arial" w:cs="Arial"/>
          <w:color w:val="0000FF"/>
          <w:kern w:val="0"/>
          <w:sz w:val="24"/>
          <w:szCs w:val="24"/>
          <w:lang w:val="en-GB"/>
        </w:rPr>
        <w:tab/>
      </w:r>
      <w:r w:rsidRPr="00312F34">
        <w:rPr>
          <w:rFonts w:ascii="Arial" w:eastAsia="Times New Roman" w:hAnsi="Arial" w:cs="Arial"/>
          <w:color w:val="0000FF"/>
          <w:kern w:val="0"/>
          <w:sz w:val="24"/>
          <w:szCs w:val="24"/>
          <w:lang w:val="en-GB"/>
        </w:rPr>
        <w:tab/>
      </w:r>
      <w:r w:rsidRPr="00312F34">
        <w:rPr>
          <w:rFonts w:ascii="Arial" w:eastAsia="Times New Roman" w:hAnsi="Arial" w:cs="Arial"/>
          <w:color w:val="0000FF"/>
          <w:kern w:val="0"/>
          <w:sz w:val="24"/>
          <w:szCs w:val="24"/>
          <w:lang w:val="en-GB"/>
        </w:rPr>
        <w:tab/>
      </w:r>
      <w:r w:rsidRPr="00312F34">
        <w:rPr>
          <w:rFonts w:ascii="Arial" w:eastAsia="Times New Roman" w:hAnsi="Arial" w:cs="Arial"/>
          <w:color w:val="0000FF"/>
          <w:kern w:val="0"/>
          <w:sz w:val="24"/>
          <w:szCs w:val="24"/>
          <w:lang w:val="en-GB"/>
        </w:rPr>
        <w:tab/>
      </w:r>
      <w:r w:rsidRPr="00312F34">
        <w:rPr>
          <w:rFonts w:ascii="Arial" w:eastAsia="Times New Roman" w:hAnsi="Arial" w:cs="Arial"/>
          <w:color w:val="0000FF"/>
          <w:kern w:val="0"/>
          <w:sz w:val="24"/>
          <w:szCs w:val="24"/>
          <w:lang w:val="en-GB"/>
        </w:rPr>
        <w:tab/>
      </w:r>
      <w:r w:rsidRPr="00312F34">
        <w:rPr>
          <w:rFonts w:ascii="Arial" w:eastAsia="Times New Roman" w:hAnsi="Arial" w:cs="Arial"/>
          <w:color w:val="0000FF"/>
          <w:kern w:val="0"/>
          <w:sz w:val="24"/>
          <w:szCs w:val="24"/>
          <w:lang w:val="en-GB"/>
        </w:rPr>
        <w:tab/>
      </w:r>
      <w:r w:rsidRPr="00312F34">
        <w:rPr>
          <w:rFonts w:ascii="Arial" w:eastAsia="Times New Roman" w:hAnsi="Arial" w:cs="Arial"/>
          <w:color w:val="0000FF"/>
          <w:kern w:val="0"/>
          <w:sz w:val="24"/>
          <w:szCs w:val="24"/>
          <w:lang w:val="en-GB"/>
        </w:rPr>
        <w:tab/>
      </w:r>
    </w:p>
    <w:tbl>
      <w:tblPr>
        <w:tblpPr w:leftFromText="180" w:rightFromText="180" w:vertAnchor="text" w:horzAnchor="margin" w:tblpXSpec="center" w:tblpY="6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7371"/>
      </w:tblGrid>
      <w:tr w:rsidR="00627B82" w:rsidRPr="0003167E" w14:paraId="33CC91BE" w14:textId="77777777" w:rsidTr="00D46227">
        <w:trPr>
          <w:cantSplit/>
          <w:trHeight w:val="454"/>
        </w:trPr>
        <w:tc>
          <w:tcPr>
            <w:tcW w:w="3085" w:type="dxa"/>
            <w:shd w:val="clear" w:color="auto" w:fill="auto"/>
            <w:vAlign w:val="center"/>
          </w:tcPr>
          <w:p w14:paraId="11827191" w14:textId="77777777" w:rsidR="00627B82" w:rsidRPr="0003167E" w:rsidRDefault="00627B82"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Description</w:t>
            </w:r>
          </w:p>
        </w:tc>
        <w:tc>
          <w:tcPr>
            <w:tcW w:w="7371" w:type="dxa"/>
            <w:shd w:val="clear" w:color="auto" w:fill="auto"/>
            <w:vAlign w:val="center"/>
          </w:tcPr>
          <w:p w14:paraId="5B73B531" w14:textId="77777777" w:rsidR="00627B82" w:rsidRPr="0003167E" w:rsidRDefault="00627B82"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Total Number</w:t>
            </w:r>
          </w:p>
          <w:p w14:paraId="465E8978" w14:textId="77E30640" w:rsidR="00627B82" w:rsidRPr="0003167E" w:rsidRDefault="00627B82" w:rsidP="0003167E">
            <w:pPr>
              <w:widowControl/>
              <w:overflowPunct/>
              <w:autoSpaceDE/>
              <w:autoSpaceDN/>
              <w:adjustRightInd/>
              <w:ind w:left="-1683" w:right="-392"/>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 xml:space="preserve"> </w:t>
            </w:r>
          </w:p>
        </w:tc>
      </w:tr>
      <w:tr w:rsidR="00627B82" w:rsidRPr="0003167E" w14:paraId="28FF7584" w14:textId="77777777" w:rsidTr="002A0F0C">
        <w:trPr>
          <w:cantSplit/>
          <w:trHeight w:val="454"/>
        </w:trPr>
        <w:tc>
          <w:tcPr>
            <w:tcW w:w="3085" w:type="dxa"/>
            <w:shd w:val="clear" w:color="auto" w:fill="auto"/>
            <w:vAlign w:val="center"/>
          </w:tcPr>
          <w:p w14:paraId="49FFF4FF" w14:textId="38CF4CE0" w:rsidR="00627B82" w:rsidRPr="0003167E" w:rsidRDefault="00627B82" w:rsidP="0003167E">
            <w:pPr>
              <w:widowControl/>
              <w:overflowPunct/>
              <w:autoSpaceDE/>
              <w:autoSpaceDN/>
              <w:adjustRightInd/>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 xml:space="preserve">Children under 16 </w:t>
            </w:r>
          </w:p>
        </w:tc>
        <w:tc>
          <w:tcPr>
            <w:tcW w:w="7371" w:type="dxa"/>
            <w:shd w:val="clear" w:color="auto" w:fill="auto"/>
          </w:tcPr>
          <w:p w14:paraId="30BBA040" w14:textId="512683F9" w:rsidR="00627B82" w:rsidRPr="0003167E" w:rsidRDefault="005B5DCD" w:rsidP="005B5DCD">
            <w:pPr>
              <w:widowControl/>
              <w:tabs>
                <w:tab w:val="left" w:pos="1476"/>
              </w:tabs>
              <w:overflowPunct/>
              <w:autoSpaceDE/>
              <w:autoSpaceDN/>
              <w:adjustRightInd/>
              <w:ind w:left="-1683"/>
              <w:rPr>
                <w:rFonts w:ascii="Arial" w:eastAsia="Times New Roman" w:hAnsi="Arial" w:cs="Arial"/>
                <w:kern w:val="0"/>
                <w:sz w:val="24"/>
                <w:szCs w:val="24"/>
                <w:lang w:val="en-GB"/>
              </w:rPr>
            </w:pPr>
            <w:r>
              <w:rPr>
                <w:rFonts w:ascii="Arial" w:eastAsia="Times New Roman" w:hAnsi="Arial" w:cs="Arial"/>
                <w:kern w:val="0"/>
                <w:sz w:val="24"/>
                <w:szCs w:val="24"/>
                <w:lang w:val="en-GB"/>
              </w:rPr>
              <w:tab/>
              <w:t>162</w:t>
            </w:r>
          </w:p>
        </w:tc>
      </w:tr>
      <w:tr w:rsidR="00627B82" w:rsidRPr="0003167E" w14:paraId="3B874B8E" w14:textId="77777777" w:rsidTr="00D93748">
        <w:trPr>
          <w:cantSplit/>
          <w:trHeight w:val="454"/>
        </w:trPr>
        <w:tc>
          <w:tcPr>
            <w:tcW w:w="3085" w:type="dxa"/>
            <w:shd w:val="clear" w:color="auto" w:fill="auto"/>
            <w:vAlign w:val="center"/>
          </w:tcPr>
          <w:p w14:paraId="6B4C209E" w14:textId="682CF381" w:rsidR="00627B82" w:rsidRPr="0003167E" w:rsidRDefault="00627B82" w:rsidP="0003167E">
            <w:pPr>
              <w:widowControl/>
              <w:overflowPunct/>
              <w:autoSpaceDE/>
              <w:autoSpaceDN/>
              <w:adjustRightInd/>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 xml:space="preserve">17 – </w:t>
            </w:r>
            <w:proofErr w:type="gramStart"/>
            <w:r w:rsidRPr="0003167E">
              <w:rPr>
                <w:rFonts w:ascii="Arial" w:eastAsia="Times New Roman" w:hAnsi="Arial" w:cs="Arial"/>
                <w:kern w:val="0"/>
                <w:sz w:val="24"/>
                <w:szCs w:val="24"/>
                <w:lang w:val="en-GB"/>
              </w:rPr>
              <w:t>25 year olds</w:t>
            </w:r>
            <w:proofErr w:type="gramEnd"/>
            <w:r w:rsidRPr="0003167E">
              <w:rPr>
                <w:rFonts w:ascii="Arial" w:eastAsia="Times New Roman" w:hAnsi="Arial" w:cs="Arial"/>
                <w:kern w:val="0"/>
                <w:sz w:val="24"/>
                <w:szCs w:val="24"/>
                <w:lang w:val="en-GB"/>
              </w:rPr>
              <w:t xml:space="preserve"> </w:t>
            </w:r>
          </w:p>
        </w:tc>
        <w:tc>
          <w:tcPr>
            <w:tcW w:w="7371" w:type="dxa"/>
            <w:shd w:val="clear" w:color="auto" w:fill="auto"/>
          </w:tcPr>
          <w:p w14:paraId="38C6BE82" w14:textId="39472A8D" w:rsidR="00627B82" w:rsidRPr="0003167E" w:rsidRDefault="005B5DCD" w:rsidP="005B5DCD">
            <w:pPr>
              <w:widowControl/>
              <w:tabs>
                <w:tab w:val="left" w:pos="1608"/>
              </w:tabs>
              <w:overflowPunct/>
              <w:autoSpaceDE/>
              <w:autoSpaceDN/>
              <w:adjustRightInd/>
              <w:ind w:left="-1683"/>
              <w:rPr>
                <w:rFonts w:ascii="Arial" w:eastAsia="Times New Roman" w:hAnsi="Arial" w:cs="Arial"/>
                <w:kern w:val="0"/>
                <w:sz w:val="24"/>
                <w:szCs w:val="24"/>
                <w:lang w:val="en-GB"/>
              </w:rPr>
            </w:pPr>
            <w:r>
              <w:rPr>
                <w:rFonts w:ascii="Arial" w:eastAsia="Times New Roman" w:hAnsi="Arial" w:cs="Arial"/>
                <w:kern w:val="0"/>
                <w:sz w:val="24"/>
                <w:szCs w:val="24"/>
                <w:lang w:val="en-GB"/>
              </w:rPr>
              <w:tab/>
              <w:t>18</w:t>
            </w:r>
          </w:p>
        </w:tc>
      </w:tr>
      <w:tr w:rsidR="00627B82" w:rsidRPr="0003167E" w14:paraId="560B5932" w14:textId="77777777" w:rsidTr="00235851">
        <w:trPr>
          <w:cantSplit/>
          <w:trHeight w:val="454"/>
        </w:trPr>
        <w:tc>
          <w:tcPr>
            <w:tcW w:w="3085" w:type="dxa"/>
            <w:shd w:val="clear" w:color="auto" w:fill="auto"/>
            <w:vAlign w:val="center"/>
          </w:tcPr>
          <w:p w14:paraId="506A679E" w14:textId="77777777" w:rsidR="00627B82" w:rsidRPr="0003167E" w:rsidRDefault="00627B82" w:rsidP="0003167E">
            <w:pPr>
              <w:widowControl/>
              <w:overflowPunct/>
              <w:autoSpaceDE/>
              <w:autoSpaceDN/>
              <w:adjustRightInd/>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26 – 54 year olds</w:t>
            </w:r>
          </w:p>
        </w:tc>
        <w:tc>
          <w:tcPr>
            <w:tcW w:w="7371" w:type="dxa"/>
            <w:shd w:val="clear" w:color="auto" w:fill="auto"/>
          </w:tcPr>
          <w:p w14:paraId="6F4570F5" w14:textId="77777777" w:rsidR="00627B82" w:rsidRPr="0003167E" w:rsidRDefault="00627B82" w:rsidP="0003167E">
            <w:pPr>
              <w:widowControl/>
              <w:overflowPunct/>
              <w:autoSpaceDE/>
              <w:autoSpaceDN/>
              <w:adjustRightInd/>
              <w:ind w:left="-1683"/>
              <w:rPr>
                <w:rFonts w:ascii="Arial" w:eastAsia="Times New Roman" w:hAnsi="Arial" w:cs="Arial"/>
                <w:kern w:val="0"/>
                <w:sz w:val="24"/>
                <w:szCs w:val="24"/>
                <w:lang w:val="en-GB"/>
              </w:rPr>
            </w:pPr>
          </w:p>
        </w:tc>
      </w:tr>
      <w:tr w:rsidR="00627B82" w:rsidRPr="0003167E" w14:paraId="17CC91F8" w14:textId="77777777" w:rsidTr="00CC7D04">
        <w:trPr>
          <w:cantSplit/>
          <w:trHeight w:val="454"/>
        </w:trPr>
        <w:tc>
          <w:tcPr>
            <w:tcW w:w="3085" w:type="dxa"/>
            <w:shd w:val="clear" w:color="auto" w:fill="auto"/>
            <w:vAlign w:val="center"/>
          </w:tcPr>
          <w:p w14:paraId="0C69A61D" w14:textId="77777777" w:rsidR="00627B82" w:rsidRPr="0003167E" w:rsidRDefault="00627B82" w:rsidP="0003167E">
            <w:pPr>
              <w:widowControl/>
              <w:overflowPunct/>
              <w:autoSpaceDE/>
              <w:autoSpaceDN/>
              <w:adjustRightInd/>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People over 55</w:t>
            </w:r>
          </w:p>
        </w:tc>
        <w:tc>
          <w:tcPr>
            <w:tcW w:w="7371" w:type="dxa"/>
            <w:shd w:val="clear" w:color="auto" w:fill="auto"/>
          </w:tcPr>
          <w:p w14:paraId="10F811B9" w14:textId="77777777" w:rsidR="00627B82" w:rsidRPr="0003167E" w:rsidRDefault="00627B82" w:rsidP="0003167E">
            <w:pPr>
              <w:widowControl/>
              <w:overflowPunct/>
              <w:autoSpaceDE/>
              <w:autoSpaceDN/>
              <w:adjustRightInd/>
              <w:ind w:left="-1683"/>
              <w:rPr>
                <w:rFonts w:ascii="Arial" w:eastAsia="Times New Roman" w:hAnsi="Arial" w:cs="Arial"/>
                <w:kern w:val="0"/>
                <w:sz w:val="24"/>
                <w:szCs w:val="24"/>
                <w:lang w:val="en-GB"/>
              </w:rPr>
            </w:pPr>
          </w:p>
        </w:tc>
      </w:tr>
    </w:tbl>
    <w:p w14:paraId="2F9B1929" w14:textId="6566791D" w:rsidR="0003167E" w:rsidRDefault="0003167E" w:rsidP="0003167E">
      <w:pPr>
        <w:widowControl/>
        <w:overflowPunct/>
        <w:autoSpaceDE/>
        <w:autoSpaceDN/>
        <w:adjustRightInd/>
        <w:ind w:left="-855"/>
        <w:rPr>
          <w:rFonts w:ascii="Arial" w:eastAsia="Times New Roman" w:hAnsi="Arial" w:cs="Arial"/>
          <w:kern w:val="0"/>
          <w:sz w:val="24"/>
          <w:szCs w:val="24"/>
          <w:lang w:val="en-GB"/>
        </w:rPr>
      </w:pPr>
    </w:p>
    <w:p w14:paraId="6C211947" w14:textId="25460879" w:rsidR="0003167E" w:rsidRPr="0021273C" w:rsidRDefault="0003167E" w:rsidP="00D06424">
      <w:pPr>
        <w:pStyle w:val="ListParagraph"/>
        <w:widowControl/>
        <w:numPr>
          <w:ilvl w:val="0"/>
          <w:numId w:val="14"/>
        </w:numPr>
        <w:tabs>
          <w:tab w:val="left" w:pos="-900"/>
        </w:tabs>
        <w:overflowPunct/>
        <w:autoSpaceDE/>
        <w:autoSpaceDN/>
        <w:adjustRightInd/>
        <w:jc w:val="both"/>
        <w:rPr>
          <w:rFonts w:ascii="Arial" w:eastAsia="Times New Roman" w:hAnsi="Arial" w:cs="Arial"/>
          <w:bCs/>
          <w:color w:val="000000" w:themeColor="text1"/>
          <w:kern w:val="0"/>
          <w:sz w:val="24"/>
          <w:szCs w:val="24"/>
          <w:lang w:val="en-GB"/>
        </w:rPr>
      </w:pPr>
      <w:r w:rsidRPr="00627B82">
        <w:rPr>
          <w:rFonts w:ascii="Arial" w:eastAsia="Times New Roman" w:hAnsi="Arial" w:cs="Arial"/>
          <w:color w:val="000000" w:themeColor="text1"/>
          <w:kern w:val="0"/>
          <w:sz w:val="24"/>
          <w:szCs w:val="24"/>
          <w:lang w:val="en-GB"/>
        </w:rPr>
        <w:t xml:space="preserve"> </w:t>
      </w:r>
      <w:r w:rsidRPr="0021273C">
        <w:rPr>
          <w:rFonts w:ascii="Arial" w:eastAsia="Times New Roman" w:hAnsi="Arial" w:cs="Arial"/>
          <w:bCs/>
          <w:color w:val="000000" w:themeColor="text1"/>
          <w:kern w:val="0"/>
          <w:sz w:val="24"/>
          <w:szCs w:val="24"/>
          <w:lang w:val="en-GB"/>
        </w:rPr>
        <w:t xml:space="preserve">Please </w:t>
      </w:r>
      <w:r w:rsidR="000007FB" w:rsidRPr="0021273C">
        <w:rPr>
          <w:rFonts w:ascii="Arial" w:eastAsia="Times New Roman" w:hAnsi="Arial" w:cs="Arial"/>
          <w:bCs/>
          <w:color w:val="000000" w:themeColor="text1"/>
          <w:kern w:val="0"/>
          <w:sz w:val="24"/>
          <w:szCs w:val="24"/>
          <w:lang w:val="en-GB"/>
        </w:rPr>
        <w:t>Provide a breakdown of costs</w:t>
      </w:r>
    </w:p>
    <w:p w14:paraId="4CD39B66" w14:textId="77777777" w:rsidR="0003167E" w:rsidRPr="0003167E" w:rsidRDefault="0003167E" w:rsidP="0003167E">
      <w:pPr>
        <w:widowControl/>
        <w:tabs>
          <w:tab w:val="left" w:pos="-900"/>
        </w:tabs>
        <w:overflowPunct/>
        <w:autoSpaceDE/>
        <w:autoSpaceDN/>
        <w:adjustRightInd/>
        <w:ind w:left="-969"/>
        <w:jc w:val="both"/>
        <w:rPr>
          <w:rFonts w:ascii="Arial" w:eastAsia="Times New Roman" w:hAnsi="Arial" w:cs="Arial"/>
          <w:kern w:val="0"/>
          <w:sz w:val="24"/>
          <w:szCs w:val="24"/>
          <w:lang w:val="en-GB"/>
        </w:rPr>
      </w:pPr>
    </w:p>
    <w:p w14:paraId="6CFD7364" w14:textId="77777777" w:rsidR="0003167E" w:rsidRPr="0003167E" w:rsidRDefault="0003167E" w:rsidP="0003167E">
      <w:pPr>
        <w:widowControl/>
        <w:tabs>
          <w:tab w:val="left" w:pos="-900"/>
        </w:tabs>
        <w:overflowPunct/>
        <w:autoSpaceDE/>
        <w:autoSpaceDN/>
        <w:adjustRightInd/>
        <w:ind w:left="-720"/>
        <w:jc w:val="both"/>
        <w:rPr>
          <w:rFonts w:ascii="Arial" w:eastAsia="Times New Roman" w:hAnsi="Arial" w:cs="Arial"/>
          <w:kern w:val="0"/>
          <w:sz w:val="24"/>
          <w:szCs w:val="24"/>
          <w:lang w:val="en-GB"/>
        </w:rPr>
      </w:pPr>
    </w:p>
    <w:tbl>
      <w:tblPr>
        <w:tblW w:w="10149" w:type="dxa"/>
        <w:tblInd w:w="-8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9"/>
        <w:gridCol w:w="2160"/>
      </w:tblGrid>
      <w:tr w:rsidR="0003167E" w:rsidRPr="0003167E" w14:paraId="55D660DE" w14:textId="77777777" w:rsidTr="00A81E83">
        <w:trPr>
          <w:trHeight w:val="567"/>
        </w:trPr>
        <w:tc>
          <w:tcPr>
            <w:tcW w:w="7989" w:type="dxa"/>
            <w:shd w:val="clear" w:color="auto" w:fill="auto"/>
            <w:vAlign w:val="center"/>
          </w:tcPr>
          <w:p w14:paraId="5240AD47" w14:textId="77777777" w:rsidR="0003167E" w:rsidRPr="0003167E" w:rsidRDefault="0003167E" w:rsidP="0003167E">
            <w:pPr>
              <w:widowControl/>
              <w:tabs>
                <w:tab w:val="left" w:pos="-900"/>
              </w:tabs>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Description</w:t>
            </w:r>
          </w:p>
        </w:tc>
        <w:tc>
          <w:tcPr>
            <w:tcW w:w="2160" w:type="dxa"/>
            <w:shd w:val="clear" w:color="auto" w:fill="auto"/>
            <w:vAlign w:val="center"/>
          </w:tcPr>
          <w:p w14:paraId="164450A4" w14:textId="702E9341" w:rsidR="0003167E" w:rsidRPr="0003167E" w:rsidRDefault="000007FB" w:rsidP="0003167E">
            <w:pPr>
              <w:widowControl/>
              <w:tabs>
                <w:tab w:val="left" w:pos="-900"/>
              </w:tabs>
              <w:overflowPunct/>
              <w:autoSpaceDE/>
              <w:autoSpaceDN/>
              <w:adjustRightInd/>
              <w:jc w:val="center"/>
              <w:rPr>
                <w:rFonts w:ascii="Arial" w:eastAsia="Times New Roman" w:hAnsi="Arial" w:cs="Arial"/>
                <w:kern w:val="0"/>
                <w:sz w:val="24"/>
                <w:szCs w:val="24"/>
                <w:lang w:val="en-GB"/>
              </w:rPr>
            </w:pPr>
            <w:r w:rsidRPr="00627B82">
              <w:rPr>
                <w:rFonts w:ascii="Arial" w:eastAsia="Times New Roman" w:hAnsi="Arial" w:cs="Arial"/>
                <w:color w:val="000000" w:themeColor="text1"/>
                <w:kern w:val="0"/>
                <w:sz w:val="24"/>
                <w:szCs w:val="24"/>
                <w:lang w:val="en-GB"/>
              </w:rPr>
              <w:t xml:space="preserve">Actual </w:t>
            </w:r>
            <w:r w:rsidR="0003167E" w:rsidRPr="00627B82">
              <w:rPr>
                <w:rFonts w:ascii="Arial" w:eastAsia="Times New Roman" w:hAnsi="Arial" w:cs="Arial"/>
                <w:color w:val="000000" w:themeColor="text1"/>
                <w:kern w:val="0"/>
                <w:sz w:val="24"/>
                <w:szCs w:val="24"/>
                <w:lang w:val="en-GB"/>
              </w:rPr>
              <w:t>cost</w:t>
            </w:r>
          </w:p>
        </w:tc>
      </w:tr>
      <w:tr w:rsidR="0003167E" w:rsidRPr="0003167E" w14:paraId="0FF6E970" w14:textId="77777777" w:rsidTr="00A81E83">
        <w:trPr>
          <w:trHeight w:val="567"/>
        </w:trPr>
        <w:tc>
          <w:tcPr>
            <w:tcW w:w="7989" w:type="dxa"/>
            <w:shd w:val="clear" w:color="auto" w:fill="auto"/>
          </w:tcPr>
          <w:p w14:paraId="1C4F14D2" w14:textId="3C90EEBA" w:rsidR="0003167E" w:rsidRPr="0003167E" w:rsidRDefault="004A634B" w:rsidP="0003167E">
            <w:pPr>
              <w:widowControl/>
              <w:tabs>
                <w:tab w:val="left" w:pos="-900"/>
              </w:tabs>
              <w:overflowPunct/>
              <w:autoSpaceDE/>
              <w:autoSpaceDN/>
              <w:adjustRightInd/>
              <w:jc w:val="both"/>
              <w:rPr>
                <w:rFonts w:ascii="Arial" w:eastAsia="Times New Roman" w:hAnsi="Arial" w:cs="Arial"/>
                <w:kern w:val="0"/>
                <w:sz w:val="24"/>
                <w:szCs w:val="24"/>
                <w:lang w:val="en-GB"/>
              </w:rPr>
            </w:pPr>
            <w:r>
              <w:rPr>
                <w:rFonts w:ascii="Arial" w:eastAsia="Times New Roman" w:hAnsi="Arial" w:cs="Arial"/>
                <w:kern w:val="0"/>
                <w:sz w:val="24"/>
                <w:szCs w:val="24"/>
                <w:lang w:val="en-GB"/>
              </w:rPr>
              <w:t>DETACHED 2 SESSIONS PER WEEK X12 WEEKS</w:t>
            </w:r>
          </w:p>
        </w:tc>
        <w:tc>
          <w:tcPr>
            <w:tcW w:w="2160" w:type="dxa"/>
            <w:shd w:val="clear" w:color="auto" w:fill="auto"/>
            <w:vAlign w:val="center"/>
          </w:tcPr>
          <w:p w14:paraId="20DE6C8C" w14:textId="207EDB43"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w:t>
            </w:r>
            <w:r w:rsidR="004A634B">
              <w:rPr>
                <w:rFonts w:ascii="Arial" w:eastAsia="Times New Roman" w:hAnsi="Arial" w:cs="Arial"/>
                <w:kern w:val="0"/>
                <w:sz w:val="24"/>
                <w:szCs w:val="24"/>
                <w:lang w:val="en-GB"/>
              </w:rPr>
              <w:t>3456.00</w:t>
            </w:r>
          </w:p>
        </w:tc>
      </w:tr>
      <w:tr w:rsidR="0003167E" w:rsidRPr="0003167E" w14:paraId="12613CDA" w14:textId="77777777" w:rsidTr="00A81E83">
        <w:trPr>
          <w:trHeight w:val="567"/>
        </w:trPr>
        <w:tc>
          <w:tcPr>
            <w:tcW w:w="7989" w:type="dxa"/>
            <w:shd w:val="clear" w:color="auto" w:fill="auto"/>
          </w:tcPr>
          <w:p w14:paraId="0E663878" w14:textId="701DB2F6" w:rsidR="0003167E" w:rsidRPr="0003167E" w:rsidRDefault="004A634B" w:rsidP="0003167E">
            <w:pPr>
              <w:widowControl/>
              <w:tabs>
                <w:tab w:val="left" w:pos="-900"/>
              </w:tabs>
              <w:overflowPunct/>
              <w:autoSpaceDE/>
              <w:autoSpaceDN/>
              <w:adjustRightInd/>
              <w:jc w:val="both"/>
              <w:rPr>
                <w:rFonts w:ascii="Arial" w:eastAsia="Times New Roman" w:hAnsi="Arial" w:cs="Arial"/>
                <w:kern w:val="0"/>
                <w:sz w:val="24"/>
                <w:szCs w:val="24"/>
                <w:lang w:val="en-GB"/>
              </w:rPr>
            </w:pPr>
            <w:r>
              <w:rPr>
                <w:rFonts w:ascii="Arial" w:eastAsia="Times New Roman" w:hAnsi="Arial" w:cs="Arial"/>
                <w:kern w:val="0"/>
                <w:sz w:val="24"/>
                <w:szCs w:val="24"/>
                <w:lang w:val="en-GB"/>
              </w:rPr>
              <w:t>SPECIALISED MENTORING X 12 WEEKS</w:t>
            </w:r>
          </w:p>
        </w:tc>
        <w:tc>
          <w:tcPr>
            <w:tcW w:w="2160" w:type="dxa"/>
            <w:shd w:val="clear" w:color="auto" w:fill="auto"/>
            <w:vAlign w:val="center"/>
          </w:tcPr>
          <w:p w14:paraId="029111B7" w14:textId="0381EF93"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w:t>
            </w:r>
            <w:r w:rsidR="004A634B">
              <w:rPr>
                <w:rFonts w:ascii="Arial" w:eastAsia="Times New Roman" w:hAnsi="Arial" w:cs="Arial"/>
                <w:kern w:val="0"/>
                <w:sz w:val="24"/>
                <w:szCs w:val="24"/>
                <w:lang w:val="en-GB"/>
              </w:rPr>
              <w:t>1920.00</w:t>
            </w:r>
          </w:p>
        </w:tc>
      </w:tr>
      <w:tr w:rsidR="0003167E" w:rsidRPr="0003167E" w14:paraId="5E7D4116" w14:textId="77777777" w:rsidTr="00A81E83">
        <w:trPr>
          <w:trHeight w:val="567"/>
        </w:trPr>
        <w:tc>
          <w:tcPr>
            <w:tcW w:w="7989" w:type="dxa"/>
            <w:shd w:val="clear" w:color="auto" w:fill="auto"/>
          </w:tcPr>
          <w:p w14:paraId="3768207C" w14:textId="68603370" w:rsidR="0003167E" w:rsidRPr="0003167E" w:rsidRDefault="004A634B" w:rsidP="0003167E">
            <w:pPr>
              <w:widowControl/>
              <w:tabs>
                <w:tab w:val="left" w:pos="-900"/>
              </w:tabs>
              <w:overflowPunct/>
              <w:autoSpaceDE/>
              <w:autoSpaceDN/>
              <w:adjustRightInd/>
              <w:jc w:val="both"/>
              <w:rPr>
                <w:rFonts w:ascii="Arial" w:eastAsia="Times New Roman" w:hAnsi="Arial" w:cs="Arial"/>
                <w:kern w:val="0"/>
                <w:sz w:val="24"/>
                <w:szCs w:val="24"/>
                <w:lang w:val="en-GB"/>
              </w:rPr>
            </w:pPr>
            <w:r>
              <w:rPr>
                <w:rFonts w:ascii="Arial" w:eastAsia="Times New Roman" w:hAnsi="Arial" w:cs="Arial"/>
                <w:kern w:val="0"/>
                <w:sz w:val="24"/>
                <w:szCs w:val="24"/>
                <w:lang w:val="en-GB"/>
              </w:rPr>
              <w:t>INTERS OUTDOOR SESSIONS X 12 WEEKS</w:t>
            </w:r>
          </w:p>
        </w:tc>
        <w:tc>
          <w:tcPr>
            <w:tcW w:w="2160" w:type="dxa"/>
            <w:shd w:val="clear" w:color="auto" w:fill="auto"/>
            <w:vAlign w:val="center"/>
          </w:tcPr>
          <w:p w14:paraId="30B302C0" w14:textId="7EEB3CC2"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w:t>
            </w:r>
            <w:r w:rsidR="004A634B">
              <w:rPr>
                <w:rFonts w:ascii="Arial" w:eastAsia="Times New Roman" w:hAnsi="Arial" w:cs="Arial"/>
                <w:kern w:val="0"/>
                <w:sz w:val="24"/>
                <w:szCs w:val="24"/>
                <w:lang w:val="en-GB"/>
              </w:rPr>
              <w:t>2160.00</w:t>
            </w:r>
          </w:p>
        </w:tc>
      </w:tr>
      <w:tr w:rsidR="0003167E" w:rsidRPr="0003167E" w14:paraId="5198813E" w14:textId="77777777" w:rsidTr="00A81E83">
        <w:trPr>
          <w:trHeight w:val="567"/>
        </w:trPr>
        <w:tc>
          <w:tcPr>
            <w:tcW w:w="7989" w:type="dxa"/>
            <w:shd w:val="clear" w:color="auto" w:fill="auto"/>
          </w:tcPr>
          <w:p w14:paraId="0636D1D2" w14:textId="196DC28C" w:rsidR="0003167E" w:rsidRPr="0003167E" w:rsidRDefault="004A634B" w:rsidP="0003167E">
            <w:pPr>
              <w:widowControl/>
              <w:tabs>
                <w:tab w:val="left" w:pos="-900"/>
              </w:tabs>
              <w:overflowPunct/>
              <w:autoSpaceDE/>
              <w:autoSpaceDN/>
              <w:adjustRightInd/>
              <w:jc w:val="both"/>
              <w:rPr>
                <w:rFonts w:ascii="Arial" w:eastAsia="Times New Roman" w:hAnsi="Arial" w:cs="Arial"/>
                <w:kern w:val="0"/>
                <w:sz w:val="24"/>
                <w:szCs w:val="24"/>
                <w:lang w:val="en-GB"/>
              </w:rPr>
            </w:pPr>
            <w:r>
              <w:rPr>
                <w:rFonts w:ascii="Arial" w:eastAsia="Times New Roman" w:hAnsi="Arial" w:cs="Arial"/>
                <w:kern w:val="0"/>
                <w:sz w:val="24"/>
                <w:szCs w:val="24"/>
                <w:lang w:val="en-GB"/>
              </w:rPr>
              <w:t>MATERIALS &amp; SNACKS</w:t>
            </w:r>
          </w:p>
        </w:tc>
        <w:tc>
          <w:tcPr>
            <w:tcW w:w="2160" w:type="dxa"/>
            <w:shd w:val="clear" w:color="auto" w:fill="auto"/>
            <w:vAlign w:val="center"/>
          </w:tcPr>
          <w:p w14:paraId="001C1D31" w14:textId="62133412"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w:t>
            </w:r>
            <w:r w:rsidR="004A634B">
              <w:rPr>
                <w:rFonts w:ascii="Arial" w:eastAsia="Times New Roman" w:hAnsi="Arial" w:cs="Arial"/>
                <w:kern w:val="0"/>
                <w:sz w:val="24"/>
                <w:szCs w:val="24"/>
                <w:lang w:val="en-GB"/>
              </w:rPr>
              <w:t>480.00</w:t>
            </w:r>
          </w:p>
        </w:tc>
      </w:tr>
      <w:tr w:rsidR="0003167E" w:rsidRPr="0003167E" w14:paraId="68F4ECA7" w14:textId="77777777" w:rsidTr="00A81E83">
        <w:trPr>
          <w:trHeight w:val="567"/>
        </w:trPr>
        <w:tc>
          <w:tcPr>
            <w:tcW w:w="7989" w:type="dxa"/>
            <w:shd w:val="clear" w:color="auto" w:fill="auto"/>
          </w:tcPr>
          <w:p w14:paraId="62A31A50" w14:textId="6C152723" w:rsidR="0003167E" w:rsidRPr="0003167E" w:rsidRDefault="004A634B" w:rsidP="0003167E">
            <w:pPr>
              <w:widowControl/>
              <w:tabs>
                <w:tab w:val="left" w:pos="-900"/>
              </w:tabs>
              <w:overflowPunct/>
              <w:autoSpaceDE/>
              <w:autoSpaceDN/>
              <w:adjustRightInd/>
              <w:jc w:val="both"/>
              <w:rPr>
                <w:rFonts w:ascii="Arial" w:eastAsia="Times New Roman" w:hAnsi="Arial" w:cs="Arial"/>
                <w:kern w:val="0"/>
                <w:sz w:val="24"/>
                <w:szCs w:val="24"/>
                <w:lang w:val="en-GB"/>
              </w:rPr>
            </w:pPr>
            <w:r>
              <w:rPr>
                <w:rFonts w:ascii="Arial" w:eastAsia="Times New Roman" w:hAnsi="Arial" w:cs="Arial"/>
                <w:kern w:val="0"/>
                <w:sz w:val="24"/>
                <w:szCs w:val="24"/>
                <w:lang w:val="en-GB"/>
              </w:rPr>
              <w:t xml:space="preserve">ACTIVITY PACKS </w:t>
            </w:r>
          </w:p>
        </w:tc>
        <w:tc>
          <w:tcPr>
            <w:tcW w:w="2160" w:type="dxa"/>
            <w:shd w:val="clear" w:color="auto" w:fill="auto"/>
            <w:vAlign w:val="center"/>
          </w:tcPr>
          <w:p w14:paraId="263561C8" w14:textId="69E81D5B"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w:t>
            </w:r>
            <w:r w:rsidR="004A634B">
              <w:rPr>
                <w:rFonts w:ascii="Arial" w:eastAsia="Times New Roman" w:hAnsi="Arial" w:cs="Arial"/>
                <w:kern w:val="0"/>
                <w:sz w:val="24"/>
                <w:szCs w:val="24"/>
                <w:lang w:val="en-GB"/>
              </w:rPr>
              <w:t>600.00</w:t>
            </w:r>
          </w:p>
        </w:tc>
      </w:tr>
      <w:tr w:rsidR="0003167E" w:rsidRPr="0003167E" w14:paraId="132112CC" w14:textId="77777777" w:rsidTr="00A81E83">
        <w:trPr>
          <w:trHeight w:val="567"/>
        </w:trPr>
        <w:tc>
          <w:tcPr>
            <w:tcW w:w="7989" w:type="dxa"/>
            <w:shd w:val="clear" w:color="auto" w:fill="auto"/>
          </w:tcPr>
          <w:p w14:paraId="1727A8F3" w14:textId="77777777"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p>
        </w:tc>
        <w:tc>
          <w:tcPr>
            <w:tcW w:w="2160" w:type="dxa"/>
            <w:shd w:val="clear" w:color="auto" w:fill="auto"/>
            <w:vAlign w:val="center"/>
          </w:tcPr>
          <w:p w14:paraId="6789236E" w14:textId="77777777"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w:t>
            </w:r>
          </w:p>
        </w:tc>
      </w:tr>
      <w:tr w:rsidR="0003167E" w:rsidRPr="0003167E" w14:paraId="38A2B3E7" w14:textId="77777777" w:rsidTr="00A81E83">
        <w:trPr>
          <w:trHeight w:val="567"/>
        </w:trPr>
        <w:tc>
          <w:tcPr>
            <w:tcW w:w="7989" w:type="dxa"/>
            <w:shd w:val="clear" w:color="auto" w:fill="auto"/>
            <w:vAlign w:val="center"/>
          </w:tcPr>
          <w:p w14:paraId="76DADBCC" w14:textId="77777777" w:rsidR="0003167E" w:rsidRPr="0003167E" w:rsidRDefault="0003167E" w:rsidP="0003167E">
            <w:pPr>
              <w:widowControl/>
              <w:tabs>
                <w:tab w:val="left" w:pos="-900"/>
              </w:tabs>
              <w:overflowPunct/>
              <w:autoSpaceDE/>
              <w:autoSpaceDN/>
              <w:adjustRightInd/>
              <w:jc w:val="center"/>
              <w:rPr>
                <w:rFonts w:ascii="Arial" w:eastAsia="Times New Roman" w:hAnsi="Arial" w:cs="Arial"/>
                <w:kern w:val="0"/>
                <w:sz w:val="24"/>
                <w:szCs w:val="24"/>
                <w:lang w:val="en-GB"/>
              </w:rPr>
            </w:pPr>
          </w:p>
        </w:tc>
        <w:tc>
          <w:tcPr>
            <w:tcW w:w="2160" w:type="dxa"/>
            <w:shd w:val="clear" w:color="auto" w:fill="auto"/>
            <w:vAlign w:val="center"/>
          </w:tcPr>
          <w:p w14:paraId="452F0A15" w14:textId="77777777"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w:t>
            </w:r>
          </w:p>
        </w:tc>
      </w:tr>
      <w:tr w:rsidR="0003167E" w:rsidRPr="0003167E" w14:paraId="60BD34D3" w14:textId="77777777" w:rsidTr="00A81E83">
        <w:trPr>
          <w:trHeight w:val="698"/>
        </w:trPr>
        <w:tc>
          <w:tcPr>
            <w:tcW w:w="7989" w:type="dxa"/>
            <w:shd w:val="clear" w:color="auto" w:fill="auto"/>
            <w:vAlign w:val="center"/>
          </w:tcPr>
          <w:p w14:paraId="54DC6A73" w14:textId="47B897D9" w:rsidR="0003167E" w:rsidRPr="0003167E" w:rsidRDefault="0003167E" w:rsidP="0003167E">
            <w:pPr>
              <w:widowControl/>
              <w:tabs>
                <w:tab w:val="left" w:pos="-900"/>
              </w:tabs>
              <w:overflowPunct/>
              <w:autoSpaceDE/>
              <w:autoSpaceDN/>
              <w:adjustRightInd/>
              <w:rPr>
                <w:rFonts w:ascii="Arial" w:eastAsia="Times New Roman" w:hAnsi="Arial" w:cs="Arial"/>
                <w:kern w:val="0"/>
                <w:sz w:val="24"/>
                <w:szCs w:val="24"/>
                <w:lang w:val="en-GB"/>
              </w:rPr>
            </w:pPr>
            <w:r w:rsidRPr="00627B82">
              <w:rPr>
                <w:rFonts w:ascii="Arial" w:eastAsia="Times New Roman" w:hAnsi="Arial" w:cs="Arial"/>
                <w:color w:val="000000" w:themeColor="text1"/>
                <w:kern w:val="0"/>
                <w:sz w:val="24"/>
                <w:szCs w:val="24"/>
                <w:lang w:val="en-GB"/>
              </w:rPr>
              <w:t>TOTAL</w:t>
            </w:r>
            <w:r w:rsidR="008B65B3" w:rsidRPr="00627B82">
              <w:rPr>
                <w:rFonts w:ascii="Arial" w:eastAsia="Times New Roman" w:hAnsi="Arial" w:cs="Arial"/>
                <w:color w:val="000000" w:themeColor="text1"/>
                <w:kern w:val="0"/>
                <w:sz w:val="24"/>
                <w:szCs w:val="24"/>
                <w:lang w:val="en-GB"/>
              </w:rPr>
              <w:t xml:space="preserve"> COST</w:t>
            </w:r>
          </w:p>
        </w:tc>
        <w:tc>
          <w:tcPr>
            <w:tcW w:w="2160" w:type="dxa"/>
            <w:shd w:val="clear" w:color="auto" w:fill="auto"/>
            <w:vAlign w:val="center"/>
          </w:tcPr>
          <w:p w14:paraId="26ECAD33" w14:textId="4A9C242D" w:rsidR="0003167E" w:rsidRPr="0003167E" w:rsidRDefault="0003167E" w:rsidP="0003167E">
            <w:pPr>
              <w:widowControl/>
              <w:tabs>
                <w:tab w:val="left" w:pos="-900"/>
              </w:tabs>
              <w:overflowPunct/>
              <w:autoSpaceDE/>
              <w:autoSpaceDN/>
              <w:adjustRightInd/>
              <w:jc w:val="both"/>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w:t>
            </w:r>
            <w:r w:rsidR="004A634B">
              <w:rPr>
                <w:rFonts w:ascii="Arial" w:eastAsia="Times New Roman" w:hAnsi="Arial" w:cs="Arial"/>
                <w:kern w:val="0"/>
                <w:sz w:val="24"/>
                <w:szCs w:val="24"/>
                <w:lang w:val="en-GB"/>
              </w:rPr>
              <w:t>8616.00</w:t>
            </w:r>
          </w:p>
        </w:tc>
      </w:tr>
    </w:tbl>
    <w:p w14:paraId="55A05E70" w14:textId="77777777" w:rsidR="0003167E" w:rsidRPr="0003167E" w:rsidRDefault="0003167E" w:rsidP="0003167E">
      <w:pPr>
        <w:widowControl/>
        <w:tabs>
          <w:tab w:val="left" w:pos="-900"/>
        </w:tabs>
        <w:overflowPunct/>
        <w:autoSpaceDE/>
        <w:autoSpaceDN/>
        <w:adjustRightInd/>
        <w:ind w:left="-720"/>
        <w:jc w:val="both"/>
        <w:rPr>
          <w:rFonts w:ascii="Arial" w:eastAsia="Times New Roman" w:hAnsi="Arial" w:cs="Arial"/>
          <w:kern w:val="0"/>
          <w:sz w:val="24"/>
          <w:szCs w:val="24"/>
          <w:lang w:val="en-GB"/>
        </w:rPr>
      </w:pPr>
    </w:p>
    <w:p w14:paraId="0453DC16" w14:textId="77777777" w:rsidR="0003167E" w:rsidRPr="0003167E" w:rsidRDefault="0003167E" w:rsidP="0003167E">
      <w:pPr>
        <w:widowControl/>
        <w:overflowPunct/>
        <w:autoSpaceDE/>
        <w:autoSpaceDN/>
        <w:adjustRightInd/>
        <w:ind w:left="-855"/>
        <w:rPr>
          <w:rFonts w:ascii="Arial" w:eastAsia="Times New Roman" w:hAnsi="Arial" w:cs="Arial"/>
          <w:kern w:val="0"/>
          <w:sz w:val="24"/>
          <w:szCs w:val="24"/>
          <w:lang w:val="en-GB"/>
        </w:rPr>
      </w:pPr>
    </w:p>
    <w:p w14:paraId="202EF2F7" w14:textId="77777777" w:rsidR="0003167E" w:rsidRPr="0003167E" w:rsidRDefault="0003167E" w:rsidP="0003167E">
      <w:pPr>
        <w:widowControl/>
        <w:overflowPunct/>
        <w:autoSpaceDE/>
        <w:autoSpaceDN/>
        <w:adjustRightInd/>
        <w:ind w:left="-855"/>
        <w:rPr>
          <w:rFonts w:ascii="Arial" w:eastAsia="Times New Roman" w:hAnsi="Arial" w:cs="Arial"/>
          <w:kern w:val="0"/>
          <w:sz w:val="24"/>
          <w:szCs w:val="24"/>
          <w:lang w:val="en-GB"/>
        </w:rPr>
      </w:pPr>
    </w:p>
    <w:p w14:paraId="588C6328" w14:textId="4FBBFE4D" w:rsidR="0003167E" w:rsidRPr="00627B82" w:rsidRDefault="00E67FBC" w:rsidP="00D06424">
      <w:pPr>
        <w:pStyle w:val="ListParagraph"/>
        <w:widowControl/>
        <w:numPr>
          <w:ilvl w:val="0"/>
          <w:numId w:val="14"/>
        </w:numPr>
        <w:overflowPunct/>
        <w:autoSpaceDE/>
        <w:autoSpaceDN/>
        <w:adjustRightInd/>
        <w:rPr>
          <w:rFonts w:ascii="Arial" w:eastAsia="Times New Roman" w:hAnsi="Arial" w:cs="Arial"/>
          <w:color w:val="000000" w:themeColor="text1"/>
          <w:kern w:val="0"/>
          <w:sz w:val="24"/>
          <w:szCs w:val="24"/>
          <w:lang w:val="en-GB"/>
        </w:rPr>
      </w:pPr>
      <w:r w:rsidRPr="00627B82">
        <w:rPr>
          <w:rFonts w:ascii="Arial" w:eastAsia="Times New Roman" w:hAnsi="Arial" w:cs="Arial"/>
          <w:color w:val="000000" w:themeColor="text1"/>
          <w:kern w:val="0"/>
          <w:sz w:val="24"/>
          <w:szCs w:val="24"/>
          <w:lang w:val="en-GB"/>
        </w:rPr>
        <w:t xml:space="preserve">Describe </w:t>
      </w:r>
      <w:r w:rsidR="00D06424" w:rsidRPr="00627B82">
        <w:rPr>
          <w:rFonts w:ascii="Arial" w:eastAsia="Times New Roman" w:hAnsi="Arial" w:cs="Arial"/>
          <w:color w:val="000000" w:themeColor="text1"/>
          <w:kern w:val="0"/>
          <w:sz w:val="24"/>
          <w:szCs w:val="24"/>
          <w:lang w:val="en-GB"/>
        </w:rPr>
        <w:t xml:space="preserve">the </w:t>
      </w:r>
      <w:r w:rsidRPr="00627B82">
        <w:rPr>
          <w:rFonts w:ascii="Arial" w:eastAsia="Times New Roman" w:hAnsi="Arial" w:cs="Arial"/>
          <w:color w:val="000000" w:themeColor="text1"/>
          <w:kern w:val="0"/>
          <w:sz w:val="24"/>
          <w:szCs w:val="24"/>
          <w:lang w:val="en-GB"/>
        </w:rPr>
        <w:t>activity and when it happened</w:t>
      </w:r>
    </w:p>
    <w:p w14:paraId="7B42E0EE" w14:textId="77777777" w:rsidR="00D06424" w:rsidRPr="00D06424" w:rsidRDefault="00D06424" w:rsidP="00D06424">
      <w:pPr>
        <w:pStyle w:val="ListParagraph"/>
        <w:widowControl/>
        <w:overflowPunct/>
        <w:autoSpaceDE/>
        <w:autoSpaceDN/>
        <w:adjustRightInd/>
        <w:ind w:left="-540"/>
        <w:rPr>
          <w:rFonts w:ascii="Arial" w:eastAsia="Times New Roman" w:hAnsi="Arial" w:cs="Arial"/>
          <w:color w:val="3366FF"/>
          <w:kern w:val="0"/>
          <w:sz w:val="24"/>
          <w:szCs w:val="24"/>
          <w:lang w:val="en-GB"/>
        </w:rPr>
      </w:pPr>
    </w:p>
    <w:tbl>
      <w:tblPr>
        <w:tblW w:w="0" w:type="auto"/>
        <w:tblInd w:w="-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
        <w:gridCol w:w="5520"/>
        <w:gridCol w:w="2843"/>
      </w:tblGrid>
      <w:tr w:rsidR="0003167E" w:rsidRPr="0003167E" w14:paraId="792C9668" w14:textId="77777777" w:rsidTr="00A81E83">
        <w:trPr>
          <w:trHeight w:val="680"/>
        </w:trPr>
        <w:tc>
          <w:tcPr>
            <w:tcW w:w="912" w:type="dxa"/>
            <w:shd w:val="clear" w:color="auto" w:fill="auto"/>
          </w:tcPr>
          <w:p w14:paraId="1CC4E939" w14:textId="77777777" w:rsidR="0003167E" w:rsidRPr="0003167E" w:rsidRDefault="0003167E" w:rsidP="0003167E">
            <w:pPr>
              <w:widowControl/>
              <w:overflowPunct/>
              <w:autoSpaceDE/>
              <w:autoSpaceDN/>
              <w:adjustRightInd/>
              <w:rPr>
                <w:rFonts w:ascii="Arial" w:eastAsia="Times New Roman" w:hAnsi="Arial" w:cs="Arial"/>
                <w:kern w:val="0"/>
                <w:sz w:val="24"/>
                <w:szCs w:val="24"/>
                <w:lang w:val="en-GB"/>
              </w:rPr>
            </w:pPr>
          </w:p>
        </w:tc>
        <w:tc>
          <w:tcPr>
            <w:tcW w:w="5520" w:type="dxa"/>
            <w:shd w:val="clear" w:color="auto" w:fill="auto"/>
            <w:vAlign w:val="center"/>
          </w:tcPr>
          <w:p w14:paraId="4933F491" w14:textId="77777777" w:rsidR="0003167E" w:rsidRPr="0003167E" w:rsidRDefault="0003167E"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Activity</w:t>
            </w:r>
          </w:p>
        </w:tc>
        <w:tc>
          <w:tcPr>
            <w:tcW w:w="2843" w:type="dxa"/>
            <w:shd w:val="clear" w:color="auto" w:fill="auto"/>
            <w:vAlign w:val="center"/>
          </w:tcPr>
          <w:p w14:paraId="693A35BE" w14:textId="77777777" w:rsidR="0003167E" w:rsidRPr="0003167E" w:rsidRDefault="0003167E"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Date</w:t>
            </w:r>
          </w:p>
        </w:tc>
      </w:tr>
      <w:tr w:rsidR="0003167E" w:rsidRPr="0003167E" w14:paraId="00B38BAC" w14:textId="77777777" w:rsidTr="00A81E83">
        <w:trPr>
          <w:trHeight w:val="680"/>
        </w:trPr>
        <w:tc>
          <w:tcPr>
            <w:tcW w:w="912" w:type="dxa"/>
            <w:shd w:val="clear" w:color="auto" w:fill="auto"/>
            <w:vAlign w:val="center"/>
          </w:tcPr>
          <w:p w14:paraId="3E93128F" w14:textId="77777777" w:rsidR="0003167E" w:rsidRPr="0003167E" w:rsidRDefault="0003167E"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1</w:t>
            </w:r>
          </w:p>
        </w:tc>
        <w:tc>
          <w:tcPr>
            <w:tcW w:w="5520" w:type="dxa"/>
            <w:shd w:val="clear" w:color="auto" w:fill="auto"/>
          </w:tcPr>
          <w:p w14:paraId="2B3BDEAD" w14:textId="196176F7" w:rsidR="0003167E" w:rsidRPr="0003167E" w:rsidRDefault="004A634B" w:rsidP="0003167E">
            <w:pPr>
              <w:widowControl/>
              <w:overflowPunct/>
              <w:autoSpaceDE/>
              <w:autoSpaceDN/>
              <w:adjustRightInd/>
              <w:rPr>
                <w:rFonts w:ascii="Arial" w:eastAsia="Times New Roman" w:hAnsi="Arial" w:cs="Arial"/>
                <w:kern w:val="0"/>
                <w:sz w:val="24"/>
                <w:szCs w:val="24"/>
                <w:lang w:val="en-GB"/>
              </w:rPr>
            </w:pPr>
            <w:r>
              <w:rPr>
                <w:rFonts w:ascii="Arial" w:eastAsia="Times New Roman" w:hAnsi="Arial" w:cs="Arial"/>
                <w:kern w:val="0"/>
                <w:sz w:val="24"/>
                <w:szCs w:val="24"/>
                <w:lang w:val="en-GB"/>
              </w:rPr>
              <w:t>Detached sessions twice a week – Monday &amp; Tuesday.</w:t>
            </w:r>
          </w:p>
        </w:tc>
        <w:tc>
          <w:tcPr>
            <w:tcW w:w="2843" w:type="dxa"/>
            <w:shd w:val="clear" w:color="auto" w:fill="auto"/>
          </w:tcPr>
          <w:p w14:paraId="32DA6DD0" w14:textId="4E2556BB" w:rsidR="0003167E" w:rsidRPr="0003167E" w:rsidRDefault="004A634B" w:rsidP="0003167E">
            <w:pPr>
              <w:widowControl/>
              <w:overflowPunct/>
              <w:autoSpaceDE/>
              <w:autoSpaceDN/>
              <w:adjustRightInd/>
              <w:rPr>
                <w:rFonts w:ascii="Arial" w:eastAsia="Times New Roman" w:hAnsi="Arial" w:cs="Arial"/>
                <w:kern w:val="0"/>
                <w:sz w:val="24"/>
                <w:szCs w:val="24"/>
                <w:lang w:val="en-GB"/>
              </w:rPr>
            </w:pPr>
            <w:r>
              <w:rPr>
                <w:rFonts w:ascii="Arial" w:eastAsia="Times New Roman" w:hAnsi="Arial" w:cs="Arial"/>
                <w:kern w:val="0"/>
                <w:sz w:val="24"/>
                <w:szCs w:val="24"/>
                <w:lang w:val="en-GB"/>
              </w:rPr>
              <w:t>December - January – February - March</w:t>
            </w:r>
          </w:p>
        </w:tc>
      </w:tr>
      <w:tr w:rsidR="0003167E" w:rsidRPr="0003167E" w14:paraId="28BAE4CC" w14:textId="77777777" w:rsidTr="00A81E83">
        <w:trPr>
          <w:trHeight w:val="680"/>
        </w:trPr>
        <w:tc>
          <w:tcPr>
            <w:tcW w:w="912" w:type="dxa"/>
            <w:shd w:val="clear" w:color="auto" w:fill="auto"/>
            <w:vAlign w:val="center"/>
          </w:tcPr>
          <w:p w14:paraId="0302076D" w14:textId="77777777" w:rsidR="0003167E" w:rsidRPr="0003167E" w:rsidRDefault="0003167E"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2</w:t>
            </w:r>
          </w:p>
        </w:tc>
        <w:tc>
          <w:tcPr>
            <w:tcW w:w="5520" w:type="dxa"/>
            <w:shd w:val="clear" w:color="auto" w:fill="auto"/>
          </w:tcPr>
          <w:p w14:paraId="7FE38E14" w14:textId="3EE95B54" w:rsidR="0003167E" w:rsidRPr="0003167E" w:rsidRDefault="004A634B" w:rsidP="0003167E">
            <w:pPr>
              <w:widowControl/>
              <w:overflowPunct/>
              <w:autoSpaceDE/>
              <w:autoSpaceDN/>
              <w:adjustRightInd/>
              <w:rPr>
                <w:rFonts w:ascii="Arial" w:eastAsia="Times New Roman" w:hAnsi="Arial" w:cs="Arial"/>
                <w:kern w:val="0"/>
                <w:sz w:val="24"/>
                <w:szCs w:val="24"/>
                <w:lang w:val="en-GB"/>
              </w:rPr>
            </w:pPr>
            <w:r>
              <w:rPr>
                <w:rFonts w:ascii="Arial" w:eastAsia="Times New Roman" w:hAnsi="Arial" w:cs="Arial"/>
                <w:kern w:val="0"/>
                <w:sz w:val="24"/>
                <w:szCs w:val="24"/>
                <w:lang w:val="en-GB"/>
              </w:rPr>
              <w:t>Specialised Mentoring various days of the week with the young people.</w:t>
            </w:r>
          </w:p>
        </w:tc>
        <w:tc>
          <w:tcPr>
            <w:tcW w:w="2843" w:type="dxa"/>
            <w:shd w:val="clear" w:color="auto" w:fill="auto"/>
          </w:tcPr>
          <w:p w14:paraId="57CE846B" w14:textId="3A980332" w:rsidR="0003167E" w:rsidRPr="0003167E" w:rsidRDefault="004A634B" w:rsidP="0003167E">
            <w:pPr>
              <w:widowControl/>
              <w:overflowPunct/>
              <w:autoSpaceDE/>
              <w:autoSpaceDN/>
              <w:adjustRightInd/>
              <w:rPr>
                <w:rFonts w:ascii="Arial" w:eastAsia="Times New Roman" w:hAnsi="Arial" w:cs="Arial"/>
                <w:kern w:val="0"/>
                <w:sz w:val="24"/>
                <w:szCs w:val="24"/>
                <w:lang w:val="en-GB"/>
              </w:rPr>
            </w:pPr>
            <w:r>
              <w:rPr>
                <w:rFonts w:ascii="Arial" w:eastAsia="Times New Roman" w:hAnsi="Arial" w:cs="Arial"/>
                <w:kern w:val="0"/>
                <w:sz w:val="24"/>
                <w:szCs w:val="24"/>
                <w:lang w:val="en-GB"/>
              </w:rPr>
              <w:t>December - January – February - March</w:t>
            </w:r>
          </w:p>
        </w:tc>
      </w:tr>
      <w:tr w:rsidR="0003167E" w:rsidRPr="0003167E" w14:paraId="2D1EFCA8" w14:textId="77777777" w:rsidTr="00A81E83">
        <w:trPr>
          <w:trHeight w:val="680"/>
        </w:trPr>
        <w:tc>
          <w:tcPr>
            <w:tcW w:w="912" w:type="dxa"/>
            <w:shd w:val="clear" w:color="auto" w:fill="auto"/>
            <w:vAlign w:val="center"/>
          </w:tcPr>
          <w:p w14:paraId="24E83D7A" w14:textId="77777777" w:rsidR="0003167E" w:rsidRPr="0003167E" w:rsidRDefault="0003167E"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3</w:t>
            </w:r>
          </w:p>
        </w:tc>
        <w:tc>
          <w:tcPr>
            <w:tcW w:w="5520" w:type="dxa"/>
            <w:shd w:val="clear" w:color="auto" w:fill="auto"/>
          </w:tcPr>
          <w:p w14:paraId="7C8B4337" w14:textId="6EDAC647" w:rsidR="0003167E" w:rsidRPr="0003167E" w:rsidRDefault="004A634B" w:rsidP="0003167E">
            <w:pPr>
              <w:widowControl/>
              <w:overflowPunct/>
              <w:autoSpaceDE/>
              <w:autoSpaceDN/>
              <w:adjustRightInd/>
              <w:rPr>
                <w:rFonts w:ascii="Arial" w:eastAsia="Times New Roman" w:hAnsi="Arial" w:cs="Arial"/>
                <w:kern w:val="0"/>
                <w:sz w:val="24"/>
                <w:szCs w:val="24"/>
                <w:lang w:val="en-GB"/>
              </w:rPr>
            </w:pPr>
            <w:r>
              <w:rPr>
                <w:rFonts w:ascii="Arial" w:eastAsia="Times New Roman" w:hAnsi="Arial" w:cs="Arial"/>
                <w:kern w:val="0"/>
                <w:sz w:val="24"/>
                <w:szCs w:val="24"/>
                <w:lang w:val="en-GB"/>
              </w:rPr>
              <w:t>Inters sessions – Wednesday nights</w:t>
            </w:r>
          </w:p>
        </w:tc>
        <w:tc>
          <w:tcPr>
            <w:tcW w:w="2843" w:type="dxa"/>
            <w:shd w:val="clear" w:color="auto" w:fill="auto"/>
          </w:tcPr>
          <w:p w14:paraId="059E8347" w14:textId="74BF57C6" w:rsidR="0003167E" w:rsidRPr="0003167E" w:rsidRDefault="004A634B" w:rsidP="0003167E">
            <w:pPr>
              <w:widowControl/>
              <w:overflowPunct/>
              <w:autoSpaceDE/>
              <w:autoSpaceDN/>
              <w:adjustRightInd/>
              <w:rPr>
                <w:rFonts w:ascii="Arial" w:eastAsia="Times New Roman" w:hAnsi="Arial" w:cs="Arial"/>
                <w:kern w:val="0"/>
                <w:sz w:val="24"/>
                <w:szCs w:val="24"/>
                <w:lang w:val="en-GB"/>
              </w:rPr>
            </w:pPr>
            <w:r>
              <w:rPr>
                <w:rFonts w:ascii="Arial" w:eastAsia="Times New Roman" w:hAnsi="Arial" w:cs="Arial"/>
                <w:kern w:val="0"/>
                <w:sz w:val="24"/>
                <w:szCs w:val="24"/>
                <w:lang w:val="en-GB"/>
              </w:rPr>
              <w:t>December - January – February - March</w:t>
            </w:r>
          </w:p>
        </w:tc>
      </w:tr>
      <w:tr w:rsidR="0003167E" w:rsidRPr="0003167E" w14:paraId="44341EE1" w14:textId="77777777" w:rsidTr="00A81E83">
        <w:trPr>
          <w:trHeight w:val="680"/>
        </w:trPr>
        <w:tc>
          <w:tcPr>
            <w:tcW w:w="912" w:type="dxa"/>
            <w:shd w:val="clear" w:color="auto" w:fill="auto"/>
            <w:vAlign w:val="center"/>
          </w:tcPr>
          <w:p w14:paraId="18CF85E9" w14:textId="77777777" w:rsidR="0003167E" w:rsidRPr="0003167E" w:rsidRDefault="0003167E"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4</w:t>
            </w:r>
          </w:p>
        </w:tc>
        <w:tc>
          <w:tcPr>
            <w:tcW w:w="5520" w:type="dxa"/>
            <w:shd w:val="clear" w:color="auto" w:fill="auto"/>
          </w:tcPr>
          <w:p w14:paraId="6C50FD0E" w14:textId="1F066F93" w:rsidR="0003167E" w:rsidRPr="0003167E" w:rsidRDefault="004A634B" w:rsidP="0003167E">
            <w:pPr>
              <w:widowControl/>
              <w:overflowPunct/>
              <w:autoSpaceDE/>
              <w:autoSpaceDN/>
              <w:adjustRightInd/>
              <w:rPr>
                <w:rFonts w:ascii="Arial" w:eastAsia="Times New Roman" w:hAnsi="Arial" w:cs="Arial"/>
                <w:kern w:val="0"/>
                <w:sz w:val="24"/>
                <w:szCs w:val="24"/>
                <w:lang w:val="en-GB"/>
              </w:rPr>
            </w:pPr>
            <w:r>
              <w:rPr>
                <w:rFonts w:ascii="Arial" w:eastAsia="Times New Roman" w:hAnsi="Arial" w:cs="Arial"/>
                <w:kern w:val="0"/>
                <w:sz w:val="24"/>
                <w:szCs w:val="24"/>
                <w:lang w:val="en-GB"/>
              </w:rPr>
              <w:t>Activity packs delivered weekly</w:t>
            </w:r>
          </w:p>
        </w:tc>
        <w:tc>
          <w:tcPr>
            <w:tcW w:w="2843" w:type="dxa"/>
            <w:shd w:val="clear" w:color="auto" w:fill="auto"/>
          </w:tcPr>
          <w:p w14:paraId="7A08F1E0" w14:textId="54F32A6D" w:rsidR="0003167E" w:rsidRPr="0003167E" w:rsidRDefault="004A634B" w:rsidP="0003167E">
            <w:pPr>
              <w:widowControl/>
              <w:overflowPunct/>
              <w:autoSpaceDE/>
              <w:autoSpaceDN/>
              <w:adjustRightInd/>
              <w:rPr>
                <w:rFonts w:ascii="Arial" w:eastAsia="Times New Roman" w:hAnsi="Arial" w:cs="Arial"/>
                <w:kern w:val="0"/>
                <w:sz w:val="24"/>
                <w:szCs w:val="24"/>
                <w:lang w:val="en-GB"/>
              </w:rPr>
            </w:pPr>
            <w:r>
              <w:rPr>
                <w:rFonts w:ascii="Arial" w:eastAsia="Times New Roman" w:hAnsi="Arial" w:cs="Arial"/>
                <w:kern w:val="0"/>
                <w:sz w:val="24"/>
                <w:szCs w:val="24"/>
                <w:lang w:val="en-GB"/>
              </w:rPr>
              <w:t>December - January – February - March</w:t>
            </w:r>
          </w:p>
        </w:tc>
      </w:tr>
      <w:tr w:rsidR="0003167E" w:rsidRPr="0003167E" w14:paraId="617E7F34" w14:textId="77777777" w:rsidTr="00A81E83">
        <w:trPr>
          <w:trHeight w:val="680"/>
        </w:trPr>
        <w:tc>
          <w:tcPr>
            <w:tcW w:w="912" w:type="dxa"/>
            <w:shd w:val="clear" w:color="auto" w:fill="auto"/>
            <w:vAlign w:val="center"/>
          </w:tcPr>
          <w:p w14:paraId="1E9164FF" w14:textId="77777777" w:rsidR="0003167E" w:rsidRPr="0003167E" w:rsidRDefault="0003167E" w:rsidP="0003167E">
            <w:pPr>
              <w:widowControl/>
              <w:overflowPunct/>
              <w:autoSpaceDE/>
              <w:autoSpaceDN/>
              <w:adjustRightInd/>
              <w:jc w:val="center"/>
              <w:rPr>
                <w:rFonts w:ascii="Arial" w:eastAsia="Times New Roman" w:hAnsi="Arial" w:cs="Arial"/>
                <w:kern w:val="0"/>
                <w:sz w:val="24"/>
                <w:szCs w:val="24"/>
                <w:lang w:val="en-GB"/>
              </w:rPr>
            </w:pPr>
            <w:r w:rsidRPr="0003167E">
              <w:rPr>
                <w:rFonts w:ascii="Arial" w:eastAsia="Times New Roman" w:hAnsi="Arial" w:cs="Arial"/>
                <w:kern w:val="0"/>
                <w:sz w:val="24"/>
                <w:szCs w:val="24"/>
                <w:lang w:val="en-GB"/>
              </w:rPr>
              <w:t>5</w:t>
            </w:r>
          </w:p>
        </w:tc>
        <w:tc>
          <w:tcPr>
            <w:tcW w:w="5520" w:type="dxa"/>
            <w:shd w:val="clear" w:color="auto" w:fill="auto"/>
          </w:tcPr>
          <w:p w14:paraId="4ADC5A83" w14:textId="77777777" w:rsidR="0003167E" w:rsidRPr="0003167E" w:rsidRDefault="0003167E" w:rsidP="0003167E">
            <w:pPr>
              <w:widowControl/>
              <w:overflowPunct/>
              <w:autoSpaceDE/>
              <w:autoSpaceDN/>
              <w:adjustRightInd/>
              <w:rPr>
                <w:rFonts w:ascii="Arial" w:eastAsia="Times New Roman" w:hAnsi="Arial" w:cs="Arial"/>
                <w:kern w:val="0"/>
                <w:sz w:val="24"/>
                <w:szCs w:val="24"/>
                <w:lang w:val="en-GB"/>
              </w:rPr>
            </w:pPr>
          </w:p>
        </w:tc>
        <w:tc>
          <w:tcPr>
            <w:tcW w:w="2843" w:type="dxa"/>
            <w:shd w:val="clear" w:color="auto" w:fill="auto"/>
          </w:tcPr>
          <w:p w14:paraId="02891F32" w14:textId="77777777" w:rsidR="0003167E" w:rsidRPr="0003167E" w:rsidRDefault="0003167E" w:rsidP="0003167E">
            <w:pPr>
              <w:widowControl/>
              <w:overflowPunct/>
              <w:autoSpaceDE/>
              <w:autoSpaceDN/>
              <w:adjustRightInd/>
              <w:rPr>
                <w:rFonts w:ascii="Arial" w:eastAsia="Times New Roman" w:hAnsi="Arial" w:cs="Arial"/>
                <w:kern w:val="0"/>
                <w:sz w:val="24"/>
                <w:szCs w:val="24"/>
                <w:lang w:val="en-GB"/>
              </w:rPr>
            </w:pPr>
          </w:p>
        </w:tc>
      </w:tr>
    </w:tbl>
    <w:p w14:paraId="4CE2D704" w14:textId="77777777" w:rsidR="0003167E" w:rsidRPr="0003167E" w:rsidRDefault="0003167E" w:rsidP="0003167E">
      <w:pPr>
        <w:widowControl/>
        <w:overflowPunct/>
        <w:autoSpaceDE/>
        <w:autoSpaceDN/>
        <w:adjustRightInd/>
        <w:ind w:left="-855"/>
        <w:rPr>
          <w:rFonts w:ascii="Arial" w:eastAsia="Times New Roman" w:hAnsi="Arial" w:cs="Arial"/>
          <w:kern w:val="0"/>
          <w:sz w:val="24"/>
          <w:szCs w:val="24"/>
          <w:lang w:val="en-GB"/>
        </w:rPr>
      </w:pPr>
    </w:p>
    <w:p w14:paraId="355F9F3A" w14:textId="77777777" w:rsidR="0003167E" w:rsidRPr="0003167E" w:rsidRDefault="0003167E" w:rsidP="0003167E">
      <w:pPr>
        <w:widowControl/>
        <w:overflowPunct/>
        <w:autoSpaceDE/>
        <w:autoSpaceDN/>
        <w:adjustRightInd/>
        <w:ind w:left="-855"/>
        <w:rPr>
          <w:rFonts w:ascii="Arial" w:eastAsia="Times New Roman" w:hAnsi="Arial" w:cs="Arial"/>
          <w:kern w:val="0"/>
          <w:sz w:val="24"/>
          <w:szCs w:val="24"/>
          <w:lang w:val="en-GB"/>
        </w:rPr>
      </w:pPr>
    </w:p>
    <w:p w14:paraId="2E4867E7" w14:textId="158BA180" w:rsidR="0003167E" w:rsidRPr="0003167E" w:rsidRDefault="00063B2E" w:rsidP="00063B2E">
      <w:pPr>
        <w:widowControl/>
        <w:tabs>
          <w:tab w:val="left" w:pos="-1080"/>
        </w:tabs>
        <w:overflowPunct/>
        <w:autoSpaceDE/>
        <w:autoSpaceDN/>
        <w:adjustRightInd/>
        <w:ind w:left="-900"/>
        <w:jc w:val="both"/>
        <w:rPr>
          <w:rFonts w:ascii="Arial" w:eastAsia="Times New Roman" w:hAnsi="Arial" w:cs="Arial"/>
          <w:kern w:val="0"/>
          <w:sz w:val="24"/>
          <w:szCs w:val="24"/>
          <w:lang w:val="en-GB"/>
        </w:rPr>
      </w:pPr>
      <w:r>
        <w:rPr>
          <w:rFonts w:ascii="Arial" w:eastAsia="Times New Roman" w:hAnsi="Arial" w:cs="Arial"/>
          <w:kern w:val="0"/>
          <w:sz w:val="24"/>
          <w:szCs w:val="24"/>
          <w:lang w:val="en-GB"/>
        </w:rPr>
        <w:t xml:space="preserve">7. </w:t>
      </w:r>
      <w:r w:rsidR="0003167E" w:rsidRPr="0003167E">
        <w:rPr>
          <w:rFonts w:ascii="Arial" w:eastAsia="Times New Roman" w:hAnsi="Arial" w:cs="Arial"/>
          <w:kern w:val="0"/>
          <w:sz w:val="24"/>
          <w:szCs w:val="24"/>
          <w:lang w:val="en-GB"/>
        </w:rPr>
        <w:t>How successful was the project in achieving the anticipated outcomes?</w:t>
      </w:r>
    </w:p>
    <w:p w14:paraId="2AC6DABE" w14:textId="35AA2556" w:rsidR="0003167E" w:rsidRPr="0003167E" w:rsidRDefault="005512A5"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r>
        <w:rPr>
          <w:rFonts w:ascii="Arial" w:eastAsia="Times New Roman" w:hAnsi="Arial" w:cs="Arial"/>
          <w:noProof/>
          <w:kern w:val="0"/>
          <w:sz w:val="24"/>
          <w:szCs w:val="24"/>
          <w:lang w:val="en-GB"/>
        </w:rPr>
        <mc:AlternateContent>
          <mc:Choice Requires="wps">
            <w:drawing>
              <wp:anchor distT="0" distB="0" distL="114300" distR="114300" simplePos="0" relativeHeight="251660288" behindDoc="0" locked="0" layoutInCell="1" allowOverlap="1" wp14:anchorId="5B672204" wp14:editId="289EBEA0">
                <wp:simplePos x="0" y="0"/>
                <wp:positionH relativeFrom="column">
                  <wp:posOffset>-495300</wp:posOffset>
                </wp:positionH>
                <wp:positionV relativeFrom="paragraph">
                  <wp:posOffset>209550</wp:posOffset>
                </wp:positionV>
                <wp:extent cx="6758940" cy="4198620"/>
                <wp:effectExtent l="0" t="0" r="22860" b="11430"/>
                <wp:wrapNone/>
                <wp:docPr id="1" name="Text Box 1"/>
                <wp:cNvGraphicFramePr/>
                <a:graphic xmlns:a="http://schemas.openxmlformats.org/drawingml/2006/main">
                  <a:graphicData uri="http://schemas.microsoft.com/office/word/2010/wordprocessingShape">
                    <wps:wsp>
                      <wps:cNvSpPr txBox="1"/>
                      <wps:spPr>
                        <a:xfrm>
                          <a:off x="0" y="0"/>
                          <a:ext cx="6758940" cy="4198620"/>
                        </a:xfrm>
                        <a:prstGeom prst="rect">
                          <a:avLst/>
                        </a:prstGeom>
                        <a:solidFill>
                          <a:schemeClr val="lt1"/>
                        </a:solidFill>
                        <a:ln w="6350">
                          <a:solidFill>
                            <a:prstClr val="black"/>
                          </a:solidFill>
                        </a:ln>
                      </wps:spPr>
                      <wps:txbx>
                        <w:txbxContent>
                          <w:p w14:paraId="1F82195E" w14:textId="26826702" w:rsidR="005512A5" w:rsidRDefault="006538AB">
                            <w:pPr>
                              <w:rPr>
                                <w:rFonts w:ascii="Arial" w:hAnsi="Arial" w:cs="Arial"/>
                                <w:sz w:val="24"/>
                                <w:szCs w:val="24"/>
                              </w:rPr>
                            </w:pPr>
                            <w:r w:rsidRPr="006538AB">
                              <w:rPr>
                                <w:rFonts w:ascii="Arial" w:hAnsi="Arial" w:cs="Arial"/>
                                <w:sz w:val="24"/>
                                <w:szCs w:val="24"/>
                              </w:rPr>
                              <w:t xml:space="preserve">Due to the most recent lockdown, </w:t>
                            </w:r>
                            <w:r>
                              <w:rPr>
                                <w:rFonts w:ascii="Arial" w:hAnsi="Arial" w:cs="Arial"/>
                                <w:sz w:val="24"/>
                                <w:szCs w:val="24"/>
                              </w:rPr>
                              <w:t>we adapted the services we deliver to the young people to follow government guidelines but to ensure the young people were still able to access support and guidance. We were unable to work with the Music Studio as they were unable to deliver the social distance ruling with the young people.</w:t>
                            </w:r>
                          </w:p>
                          <w:p w14:paraId="0E752B90" w14:textId="09FD3446" w:rsidR="006538AB" w:rsidRDefault="006538AB">
                            <w:pPr>
                              <w:rPr>
                                <w:rFonts w:ascii="Arial" w:hAnsi="Arial" w:cs="Arial"/>
                                <w:sz w:val="24"/>
                                <w:szCs w:val="24"/>
                              </w:rPr>
                            </w:pPr>
                            <w:r>
                              <w:rPr>
                                <w:rFonts w:ascii="Arial" w:hAnsi="Arial" w:cs="Arial"/>
                                <w:sz w:val="24"/>
                                <w:szCs w:val="24"/>
                              </w:rPr>
                              <w:t>The project was successful, we delivered an extra evening of detached</w:t>
                            </w:r>
                            <w:r w:rsidR="00DE1D0E">
                              <w:rPr>
                                <w:rFonts w:ascii="Arial" w:hAnsi="Arial" w:cs="Arial"/>
                                <w:sz w:val="24"/>
                                <w:szCs w:val="24"/>
                              </w:rPr>
                              <w:t xml:space="preserve"> due to not being able to do sessions with the Seniors</w:t>
                            </w:r>
                            <w:r>
                              <w:rPr>
                                <w:rFonts w:ascii="Arial" w:hAnsi="Arial" w:cs="Arial"/>
                                <w:sz w:val="24"/>
                                <w:szCs w:val="24"/>
                              </w:rPr>
                              <w:t>, staff were able to engage with the young people, talk to them about their issues,</w:t>
                            </w:r>
                            <w:r w:rsidR="00DE1D0E">
                              <w:rPr>
                                <w:rFonts w:ascii="Arial" w:hAnsi="Arial" w:cs="Arial"/>
                                <w:sz w:val="24"/>
                                <w:szCs w:val="24"/>
                              </w:rPr>
                              <w:t xml:space="preserve"> support them with access to education and other services,</w:t>
                            </w:r>
                            <w:r>
                              <w:rPr>
                                <w:rFonts w:ascii="Arial" w:hAnsi="Arial" w:cs="Arial"/>
                                <w:sz w:val="24"/>
                                <w:szCs w:val="24"/>
                              </w:rPr>
                              <w:t xml:space="preserve"> remind them of the lockdown rules and deter them from ASB.</w:t>
                            </w:r>
                          </w:p>
                          <w:p w14:paraId="51CB204B" w14:textId="7E3DD141" w:rsidR="00DE1D0E" w:rsidRDefault="00DE1D0E">
                            <w:pPr>
                              <w:rPr>
                                <w:rFonts w:ascii="Arial" w:hAnsi="Arial" w:cs="Arial"/>
                                <w:sz w:val="24"/>
                                <w:szCs w:val="24"/>
                              </w:rPr>
                            </w:pPr>
                            <w:r>
                              <w:rPr>
                                <w:rFonts w:ascii="Arial" w:hAnsi="Arial" w:cs="Arial"/>
                                <w:sz w:val="24"/>
                                <w:szCs w:val="24"/>
                              </w:rPr>
                              <w:t xml:space="preserve">We have delivered Specialised Mentoring to young people who have been referred into the project by the Police – This service is working extremely well, we </w:t>
                            </w:r>
                            <w:r w:rsidR="00FD6185">
                              <w:rPr>
                                <w:rFonts w:ascii="Arial" w:hAnsi="Arial" w:cs="Arial"/>
                                <w:sz w:val="24"/>
                                <w:szCs w:val="24"/>
                              </w:rPr>
                              <w:t xml:space="preserve">have assisted young people to get back into education, access fitness sessions to help overcome mental health and anxiety, work with their families to ensure they get the correct support and guidance. </w:t>
                            </w:r>
                            <w:r w:rsidR="007E22BF">
                              <w:rPr>
                                <w:rFonts w:ascii="Arial" w:hAnsi="Arial" w:cs="Arial"/>
                                <w:sz w:val="24"/>
                                <w:szCs w:val="24"/>
                              </w:rPr>
                              <w:t>Importantly mentored them to begin to overcome their traumas and ACE’s.</w:t>
                            </w:r>
                          </w:p>
                          <w:p w14:paraId="2491A426" w14:textId="33935EFA" w:rsidR="007E22BF" w:rsidRDefault="007E22BF">
                            <w:pPr>
                              <w:rPr>
                                <w:rFonts w:ascii="Arial" w:hAnsi="Arial" w:cs="Arial"/>
                                <w:sz w:val="24"/>
                                <w:szCs w:val="24"/>
                              </w:rPr>
                            </w:pPr>
                            <w:r>
                              <w:rPr>
                                <w:rFonts w:ascii="Arial" w:hAnsi="Arial" w:cs="Arial"/>
                                <w:sz w:val="24"/>
                                <w:szCs w:val="24"/>
                              </w:rPr>
                              <w:t>The Inters sessions on the courts was delivered following COVID guidelines – young people had to be invited to attend the sessions and we were limited to 15 at each session but the outcomes were fantastic, all those who attended engaged and took a lot away from the sessions. At every session we gave them something to eat and resources to take away</w:t>
                            </w:r>
                            <w:r w:rsidR="0068435F">
                              <w:rPr>
                                <w:rFonts w:ascii="Arial" w:hAnsi="Arial" w:cs="Arial"/>
                                <w:sz w:val="24"/>
                                <w:szCs w:val="24"/>
                              </w:rPr>
                              <w:t xml:space="preserve"> so whilst at home they were able to do activities which covered mental health and other issues.</w:t>
                            </w:r>
                          </w:p>
                          <w:p w14:paraId="37AF7C5B" w14:textId="7ECEF25B" w:rsidR="0068435F" w:rsidRDefault="0068435F">
                            <w:pPr>
                              <w:rPr>
                                <w:rFonts w:ascii="Arial" w:hAnsi="Arial" w:cs="Arial"/>
                                <w:sz w:val="24"/>
                                <w:szCs w:val="24"/>
                              </w:rPr>
                            </w:pPr>
                            <w:r>
                              <w:rPr>
                                <w:rFonts w:ascii="Arial" w:hAnsi="Arial" w:cs="Arial"/>
                                <w:sz w:val="24"/>
                                <w:szCs w:val="24"/>
                              </w:rPr>
                              <w:t>Overall, we have had a successful project and continue to deliver in Newbiggin Hall as there is a need in the area – the ASB has risen, and we are working with the Police and other services to overcome this and give the young people involved an opportunity to deter from criminality with positive and productive activities. Once we are out of lockdown, we will work with the Music Studio and provide Senior sessions.</w:t>
                            </w:r>
                          </w:p>
                          <w:p w14:paraId="6E8E55B6" w14:textId="77777777" w:rsidR="006538AB" w:rsidRDefault="006538AB">
                            <w:pPr>
                              <w:rPr>
                                <w:rFonts w:ascii="Arial" w:hAnsi="Arial" w:cs="Arial"/>
                                <w:sz w:val="24"/>
                                <w:szCs w:val="24"/>
                              </w:rPr>
                            </w:pPr>
                          </w:p>
                          <w:p w14:paraId="703A65DE" w14:textId="77777777" w:rsidR="006538AB" w:rsidRPr="006538AB" w:rsidRDefault="006538AB">
                            <w:pPr>
                              <w:rPr>
                                <w:rFonts w:ascii="Arial" w:hAnsi="Arial" w:cs="Arial"/>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672204" id="_x0000_t202" coordsize="21600,21600" o:spt="202" path="m,l,21600r21600,l21600,xe">
                <v:stroke joinstyle="miter"/>
                <v:path gradientshapeok="t" o:connecttype="rect"/>
              </v:shapetype>
              <v:shape id="Text Box 1" o:spid="_x0000_s1027" type="#_x0000_t202" style="position:absolute;left:0;text-align:left;margin-left:-39pt;margin-top:16.5pt;width:532.2pt;height:3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" fillcolor="white [3201]" strokeweight=".5pt">
                <v:textbox>
                  <w:txbxContent>
                    <w:p w14:paraId="1F82195E" w14:textId="26826702" w:rsidR="005512A5" w:rsidRDefault="006538AB">
                      <w:pPr>
                        <w:rPr>
                          <w:rFonts w:ascii="Arial" w:hAnsi="Arial" w:cs="Arial"/>
                          <w:sz w:val="24"/>
                          <w:szCs w:val="24"/>
                        </w:rPr>
                      </w:pPr>
                      <w:r w:rsidRPr="006538AB">
                        <w:rPr>
                          <w:rFonts w:ascii="Arial" w:hAnsi="Arial" w:cs="Arial"/>
                          <w:sz w:val="24"/>
                          <w:szCs w:val="24"/>
                        </w:rPr>
                        <w:t xml:space="preserve">Due to the most recent lockdown, </w:t>
                      </w:r>
                      <w:r>
                        <w:rPr>
                          <w:rFonts w:ascii="Arial" w:hAnsi="Arial" w:cs="Arial"/>
                          <w:sz w:val="24"/>
                          <w:szCs w:val="24"/>
                        </w:rPr>
                        <w:t>we adapted the services we deliver to the young people to follow government guidelines but to ensure the young people were still able to access support and guidance. We were unable to work with the Music Studio as they were unable to deliver the social distance ruling with the young people.</w:t>
                      </w:r>
                    </w:p>
                    <w:p w14:paraId="0E752B90" w14:textId="09FD3446" w:rsidR="006538AB" w:rsidRDefault="006538AB">
                      <w:pPr>
                        <w:rPr>
                          <w:rFonts w:ascii="Arial" w:hAnsi="Arial" w:cs="Arial"/>
                          <w:sz w:val="24"/>
                          <w:szCs w:val="24"/>
                        </w:rPr>
                      </w:pPr>
                      <w:r>
                        <w:rPr>
                          <w:rFonts w:ascii="Arial" w:hAnsi="Arial" w:cs="Arial"/>
                          <w:sz w:val="24"/>
                          <w:szCs w:val="24"/>
                        </w:rPr>
                        <w:t>The project was successful, we delivered an extra evening of detached</w:t>
                      </w:r>
                      <w:r w:rsidR="00DE1D0E">
                        <w:rPr>
                          <w:rFonts w:ascii="Arial" w:hAnsi="Arial" w:cs="Arial"/>
                          <w:sz w:val="24"/>
                          <w:szCs w:val="24"/>
                        </w:rPr>
                        <w:t xml:space="preserve"> due to not being able to do sessions with the Seniors</w:t>
                      </w:r>
                      <w:r>
                        <w:rPr>
                          <w:rFonts w:ascii="Arial" w:hAnsi="Arial" w:cs="Arial"/>
                          <w:sz w:val="24"/>
                          <w:szCs w:val="24"/>
                        </w:rPr>
                        <w:t>, staff were able to engage with the young people, talk to them about their issues,</w:t>
                      </w:r>
                      <w:r w:rsidR="00DE1D0E">
                        <w:rPr>
                          <w:rFonts w:ascii="Arial" w:hAnsi="Arial" w:cs="Arial"/>
                          <w:sz w:val="24"/>
                          <w:szCs w:val="24"/>
                        </w:rPr>
                        <w:t xml:space="preserve"> support them with access to education and other services,</w:t>
                      </w:r>
                      <w:r>
                        <w:rPr>
                          <w:rFonts w:ascii="Arial" w:hAnsi="Arial" w:cs="Arial"/>
                          <w:sz w:val="24"/>
                          <w:szCs w:val="24"/>
                        </w:rPr>
                        <w:t xml:space="preserve"> remind them of the lockdown rules and deter them from ASB.</w:t>
                      </w:r>
                    </w:p>
                    <w:p w14:paraId="51CB204B" w14:textId="7E3DD141" w:rsidR="00DE1D0E" w:rsidRDefault="00DE1D0E">
                      <w:pPr>
                        <w:rPr>
                          <w:rFonts w:ascii="Arial" w:hAnsi="Arial" w:cs="Arial"/>
                          <w:sz w:val="24"/>
                          <w:szCs w:val="24"/>
                        </w:rPr>
                      </w:pPr>
                      <w:r>
                        <w:rPr>
                          <w:rFonts w:ascii="Arial" w:hAnsi="Arial" w:cs="Arial"/>
                          <w:sz w:val="24"/>
                          <w:szCs w:val="24"/>
                        </w:rPr>
                        <w:t xml:space="preserve">We have delivered Specialised Mentoring to young people who have been referred into the project by the Police – This service is working extremely well, we </w:t>
                      </w:r>
                      <w:r w:rsidR="00FD6185">
                        <w:rPr>
                          <w:rFonts w:ascii="Arial" w:hAnsi="Arial" w:cs="Arial"/>
                          <w:sz w:val="24"/>
                          <w:szCs w:val="24"/>
                        </w:rPr>
                        <w:t xml:space="preserve">have assisted young people to get back into education, access fitness sessions to help overcome mental health and anxiety, work with their families to ensure they get the correct support and guidance. </w:t>
                      </w:r>
                      <w:r w:rsidR="007E22BF">
                        <w:rPr>
                          <w:rFonts w:ascii="Arial" w:hAnsi="Arial" w:cs="Arial"/>
                          <w:sz w:val="24"/>
                          <w:szCs w:val="24"/>
                        </w:rPr>
                        <w:t>Importantly mentored them to begin to overcome their traumas and ACE’s.</w:t>
                      </w:r>
                    </w:p>
                    <w:p w14:paraId="2491A426" w14:textId="33935EFA" w:rsidR="007E22BF" w:rsidRDefault="007E22BF">
                      <w:pPr>
                        <w:rPr>
                          <w:rFonts w:ascii="Arial" w:hAnsi="Arial" w:cs="Arial"/>
                          <w:sz w:val="24"/>
                          <w:szCs w:val="24"/>
                        </w:rPr>
                      </w:pPr>
                      <w:r>
                        <w:rPr>
                          <w:rFonts w:ascii="Arial" w:hAnsi="Arial" w:cs="Arial"/>
                          <w:sz w:val="24"/>
                          <w:szCs w:val="24"/>
                        </w:rPr>
                        <w:t>The Inters sessions on the courts was delivered following COVID guidelines – young people had to be invited to attend the sessions and we were limited to 15 at each session but the outcomes were fantastic, all those who attended engaged and took a lot away from the sessions. At every session we gave them something to eat and resources to take away</w:t>
                      </w:r>
                      <w:r w:rsidR="0068435F">
                        <w:rPr>
                          <w:rFonts w:ascii="Arial" w:hAnsi="Arial" w:cs="Arial"/>
                          <w:sz w:val="24"/>
                          <w:szCs w:val="24"/>
                        </w:rPr>
                        <w:t xml:space="preserve"> so whilst at home they were able to do activities which covered mental health and other issues.</w:t>
                      </w:r>
                    </w:p>
                    <w:p w14:paraId="37AF7C5B" w14:textId="7ECEF25B" w:rsidR="0068435F" w:rsidRDefault="0068435F">
                      <w:pPr>
                        <w:rPr>
                          <w:rFonts w:ascii="Arial" w:hAnsi="Arial" w:cs="Arial"/>
                          <w:sz w:val="24"/>
                          <w:szCs w:val="24"/>
                        </w:rPr>
                      </w:pPr>
                      <w:r>
                        <w:rPr>
                          <w:rFonts w:ascii="Arial" w:hAnsi="Arial" w:cs="Arial"/>
                          <w:sz w:val="24"/>
                          <w:szCs w:val="24"/>
                        </w:rPr>
                        <w:t>Overall, we have had a successful project and continue to deliver in Newbiggin Hall as there is a need in the area – the ASB has risen, and we are working with the Police and other services to overcome this and give the young people involved an opportunity to deter from criminality with positive and productive activities. Once we are out of lockdown, we will work with the Music Studio and provide Senior sessions.</w:t>
                      </w:r>
                    </w:p>
                    <w:p w14:paraId="6E8E55B6" w14:textId="77777777" w:rsidR="006538AB" w:rsidRDefault="006538AB">
                      <w:pPr>
                        <w:rPr>
                          <w:rFonts w:ascii="Arial" w:hAnsi="Arial" w:cs="Arial"/>
                          <w:sz w:val="24"/>
                          <w:szCs w:val="24"/>
                        </w:rPr>
                      </w:pPr>
                    </w:p>
                    <w:p w14:paraId="703A65DE" w14:textId="77777777" w:rsidR="006538AB" w:rsidRPr="006538AB" w:rsidRDefault="006538AB">
                      <w:pPr>
                        <w:rPr>
                          <w:rFonts w:ascii="Arial" w:hAnsi="Arial" w:cs="Arial"/>
                          <w:sz w:val="24"/>
                          <w:szCs w:val="24"/>
                        </w:rPr>
                      </w:pPr>
                    </w:p>
                  </w:txbxContent>
                </v:textbox>
              </v:shape>
            </w:pict>
          </mc:Fallback>
        </mc:AlternateContent>
      </w:r>
    </w:p>
    <w:p w14:paraId="29C26BFD"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22B58EE5" w14:textId="6A189DFC"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2A37B3B2"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35F57899"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2520639E"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669A7CA9"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4FAD5E8C"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49110410"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2CD5C689"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202E3EC1"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292A2272"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507828F5"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2CC82C07"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164DC709"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40D96A7A"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6FD6ABB9"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1986DD82"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65EC7D18"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3C87FCC0" w14:textId="77777777" w:rsidR="0003167E" w:rsidRPr="0003167E" w:rsidRDefault="0003167E" w:rsidP="0003167E">
      <w:pPr>
        <w:widowControl/>
        <w:tabs>
          <w:tab w:val="left" w:pos="-1080"/>
        </w:tabs>
        <w:overflowPunct/>
        <w:autoSpaceDE/>
        <w:autoSpaceDN/>
        <w:adjustRightInd/>
        <w:ind w:left="-1077"/>
        <w:jc w:val="both"/>
        <w:rPr>
          <w:rFonts w:ascii="Arial" w:eastAsia="Times New Roman" w:hAnsi="Arial" w:cs="Arial"/>
          <w:kern w:val="0"/>
          <w:sz w:val="24"/>
          <w:szCs w:val="24"/>
          <w:lang w:val="en-GB"/>
        </w:rPr>
      </w:pPr>
    </w:p>
    <w:p w14:paraId="28ADE09D" w14:textId="37B90246" w:rsidR="00703752" w:rsidRDefault="00703752" w:rsidP="00703752">
      <w:pPr>
        <w:widowControl/>
        <w:tabs>
          <w:tab w:val="left" w:pos="-1080"/>
        </w:tabs>
        <w:overflowPunct/>
        <w:autoSpaceDE/>
        <w:autoSpaceDN/>
        <w:adjustRightInd/>
        <w:ind w:left="-900"/>
        <w:jc w:val="both"/>
        <w:rPr>
          <w:rFonts w:ascii="Arial" w:eastAsia="Times New Roman" w:hAnsi="Arial" w:cs="Arial"/>
          <w:kern w:val="0"/>
          <w:sz w:val="24"/>
          <w:szCs w:val="24"/>
          <w:lang w:val="en-GB"/>
        </w:rPr>
      </w:pPr>
    </w:p>
    <w:p w14:paraId="4F98FE9C" w14:textId="3B6C95F1" w:rsidR="0068435F" w:rsidRDefault="0068435F" w:rsidP="00703752">
      <w:pPr>
        <w:widowControl/>
        <w:tabs>
          <w:tab w:val="left" w:pos="-1080"/>
        </w:tabs>
        <w:overflowPunct/>
        <w:autoSpaceDE/>
        <w:autoSpaceDN/>
        <w:adjustRightInd/>
        <w:ind w:left="-900"/>
        <w:jc w:val="both"/>
        <w:rPr>
          <w:rFonts w:ascii="Arial" w:eastAsia="Times New Roman" w:hAnsi="Arial" w:cs="Arial"/>
          <w:kern w:val="0"/>
          <w:sz w:val="24"/>
          <w:szCs w:val="24"/>
          <w:lang w:val="en-GB"/>
        </w:rPr>
      </w:pPr>
    </w:p>
    <w:p w14:paraId="4FC10E46" w14:textId="3C4D7776" w:rsidR="0068435F" w:rsidRDefault="0068435F" w:rsidP="00703752">
      <w:pPr>
        <w:widowControl/>
        <w:tabs>
          <w:tab w:val="left" w:pos="-1080"/>
        </w:tabs>
        <w:overflowPunct/>
        <w:autoSpaceDE/>
        <w:autoSpaceDN/>
        <w:adjustRightInd/>
        <w:ind w:left="-900"/>
        <w:jc w:val="both"/>
        <w:rPr>
          <w:rFonts w:ascii="Arial" w:eastAsia="Times New Roman" w:hAnsi="Arial" w:cs="Arial"/>
          <w:kern w:val="0"/>
          <w:sz w:val="24"/>
          <w:szCs w:val="24"/>
          <w:lang w:val="en-GB"/>
        </w:rPr>
      </w:pPr>
    </w:p>
    <w:p w14:paraId="02ECB027" w14:textId="4D2E8A2E" w:rsidR="0068435F" w:rsidRDefault="0068435F" w:rsidP="00703752">
      <w:pPr>
        <w:widowControl/>
        <w:tabs>
          <w:tab w:val="left" w:pos="-1080"/>
        </w:tabs>
        <w:overflowPunct/>
        <w:autoSpaceDE/>
        <w:autoSpaceDN/>
        <w:adjustRightInd/>
        <w:ind w:left="-900"/>
        <w:jc w:val="both"/>
        <w:rPr>
          <w:rFonts w:ascii="Arial" w:eastAsia="Times New Roman" w:hAnsi="Arial" w:cs="Arial"/>
          <w:kern w:val="0"/>
          <w:sz w:val="24"/>
          <w:szCs w:val="24"/>
          <w:lang w:val="en-GB"/>
        </w:rPr>
      </w:pPr>
    </w:p>
    <w:p w14:paraId="2690BEC8" w14:textId="65419917" w:rsidR="0068435F" w:rsidRDefault="0068435F" w:rsidP="0068435F">
      <w:pPr>
        <w:pStyle w:val="ListParagraph"/>
        <w:widowControl/>
        <w:tabs>
          <w:tab w:val="left" w:pos="-1080"/>
        </w:tabs>
        <w:overflowPunct/>
        <w:autoSpaceDE/>
        <w:autoSpaceDN/>
        <w:adjustRightInd/>
        <w:ind w:left="-540"/>
        <w:jc w:val="both"/>
        <w:rPr>
          <w:rFonts w:ascii="Arial" w:eastAsia="Times New Roman" w:hAnsi="Arial" w:cs="Arial"/>
          <w:kern w:val="0"/>
          <w:sz w:val="24"/>
          <w:szCs w:val="24"/>
          <w:lang w:val="en-GB"/>
        </w:rPr>
      </w:pPr>
    </w:p>
    <w:p w14:paraId="209AFD72" w14:textId="74F9BC14" w:rsidR="0068435F" w:rsidRDefault="0068435F" w:rsidP="0068435F">
      <w:pPr>
        <w:pStyle w:val="ListParagraph"/>
        <w:widowControl/>
        <w:tabs>
          <w:tab w:val="left" w:pos="-1080"/>
        </w:tabs>
        <w:overflowPunct/>
        <w:autoSpaceDE/>
        <w:autoSpaceDN/>
        <w:adjustRightInd/>
        <w:ind w:left="-540"/>
        <w:jc w:val="both"/>
        <w:rPr>
          <w:rFonts w:ascii="Arial" w:eastAsia="Times New Roman" w:hAnsi="Arial" w:cs="Arial"/>
          <w:kern w:val="0"/>
          <w:sz w:val="24"/>
          <w:szCs w:val="24"/>
          <w:lang w:val="en-GB"/>
        </w:rPr>
      </w:pPr>
    </w:p>
    <w:p w14:paraId="2BB137EA" w14:textId="77777777" w:rsidR="0068435F" w:rsidRPr="0068435F" w:rsidRDefault="0068435F" w:rsidP="0068435F">
      <w:pPr>
        <w:pStyle w:val="ListParagraph"/>
        <w:widowControl/>
        <w:tabs>
          <w:tab w:val="left" w:pos="-1080"/>
        </w:tabs>
        <w:overflowPunct/>
        <w:autoSpaceDE/>
        <w:autoSpaceDN/>
        <w:adjustRightInd/>
        <w:ind w:left="-540"/>
        <w:jc w:val="both"/>
        <w:rPr>
          <w:rFonts w:ascii="Arial" w:eastAsia="Times New Roman" w:hAnsi="Arial" w:cs="Arial"/>
          <w:kern w:val="0"/>
          <w:sz w:val="24"/>
          <w:szCs w:val="24"/>
          <w:lang w:val="en-GB"/>
        </w:rPr>
      </w:pPr>
    </w:p>
    <w:p w14:paraId="2A804873" w14:textId="77777777" w:rsidR="0003167E" w:rsidRPr="0003167E" w:rsidRDefault="0003167E" w:rsidP="00943E35">
      <w:pPr>
        <w:widowControl/>
        <w:overflowPunct/>
        <w:autoSpaceDE/>
        <w:autoSpaceDN/>
        <w:adjustRightInd/>
        <w:jc w:val="center"/>
        <w:rPr>
          <w:rFonts w:ascii="Arial" w:hAnsi="Arial" w:cs="Arial"/>
          <w:b/>
          <w:bCs/>
          <w:sz w:val="24"/>
          <w:szCs w:val="24"/>
        </w:rPr>
      </w:pPr>
    </w:p>
    <w:sectPr w:rsidR="0003167E" w:rsidRPr="0003167E" w:rsidSect="00C22B1C">
      <w:footerReference w:type="even" r:id="rId8"/>
      <w:footerReference w:type="default" r:id="rId9"/>
      <w:pgSz w:w="11906" w:h="16838"/>
      <w:pgMar w:top="113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3AE24" w14:textId="77777777" w:rsidR="00457F5B" w:rsidRDefault="00457F5B" w:rsidP="00D06424">
      <w:r>
        <w:separator/>
      </w:r>
    </w:p>
  </w:endnote>
  <w:endnote w:type="continuationSeparator" w:id="0">
    <w:p w14:paraId="7F94E149" w14:textId="77777777" w:rsidR="00457F5B" w:rsidRDefault="00457F5B" w:rsidP="00D06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30A91" w14:textId="77777777" w:rsidR="00D06424" w:rsidRDefault="00D06424" w:rsidP="00C647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ABF717" w14:textId="77777777" w:rsidR="00D06424" w:rsidRDefault="00D06424" w:rsidP="00D064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88DA" w14:textId="77777777" w:rsidR="00D06424" w:rsidRDefault="00D06424" w:rsidP="00C647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6E81">
      <w:rPr>
        <w:rStyle w:val="PageNumber"/>
        <w:noProof/>
      </w:rPr>
      <w:t>2</w:t>
    </w:r>
    <w:r>
      <w:rPr>
        <w:rStyle w:val="PageNumber"/>
      </w:rPr>
      <w:fldChar w:fldCharType="end"/>
    </w:r>
  </w:p>
  <w:p w14:paraId="25E3BA37" w14:textId="77777777" w:rsidR="00D06424" w:rsidRDefault="00D06424" w:rsidP="00D0642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FFC29" w14:textId="77777777" w:rsidR="00457F5B" w:rsidRDefault="00457F5B" w:rsidP="00D06424">
      <w:r>
        <w:separator/>
      </w:r>
    </w:p>
  </w:footnote>
  <w:footnote w:type="continuationSeparator" w:id="0">
    <w:p w14:paraId="1BFDB637" w14:textId="77777777" w:rsidR="00457F5B" w:rsidRDefault="00457F5B" w:rsidP="00D06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E1C7622"/>
    <w:multiLevelType w:val="hybridMultilevel"/>
    <w:tmpl w:val="7ECA8E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15:restartNumberingAfterBreak="0">
    <w:nsid w:val="154B0AEF"/>
    <w:multiLevelType w:val="hybridMultilevel"/>
    <w:tmpl w:val="42CC0E34"/>
    <w:lvl w:ilvl="0" w:tplc="08090001">
      <w:start w:val="1"/>
      <w:numFmt w:val="bullet"/>
      <w:lvlText w:val=""/>
      <w:lvlJc w:val="left"/>
      <w:pPr>
        <w:ind w:left="1455" w:hanging="360"/>
      </w:pPr>
      <w:rPr>
        <w:rFonts w:ascii="Symbol" w:hAnsi="Symbol" w:hint="default"/>
      </w:rPr>
    </w:lvl>
    <w:lvl w:ilvl="1" w:tplc="08090003">
      <w:start w:val="1"/>
      <w:numFmt w:val="bullet"/>
      <w:lvlText w:val="o"/>
      <w:lvlJc w:val="left"/>
      <w:pPr>
        <w:ind w:left="2175" w:hanging="360"/>
      </w:pPr>
      <w:rPr>
        <w:rFonts w:ascii="Courier New" w:hAnsi="Courier New" w:cs="Courier New" w:hint="default"/>
      </w:rPr>
    </w:lvl>
    <w:lvl w:ilvl="2" w:tplc="08090005">
      <w:start w:val="1"/>
      <w:numFmt w:val="bullet"/>
      <w:lvlText w:val=""/>
      <w:lvlJc w:val="left"/>
      <w:pPr>
        <w:ind w:left="2895" w:hanging="360"/>
      </w:pPr>
      <w:rPr>
        <w:rFonts w:ascii="Wingdings" w:hAnsi="Wingdings" w:hint="default"/>
      </w:rPr>
    </w:lvl>
    <w:lvl w:ilvl="3" w:tplc="08090001">
      <w:start w:val="1"/>
      <w:numFmt w:val="bullet"/>
      <w:lvlText w:val=""/>
      <w:lvlJc w:val="left"/>
      <w:pPr>
        <w:ind w:left="3615" w:hanging="360"/>
      </w:pPr>
      <w:rPr>
        <w:rFonts w:ascii="Symbol" w:hAnsi="Symbol" w:hint="default"/>
      </w:rPr>
    </w:lvl>
    <w:lvl w:ilvl="4" w:tplc="08090003">
      <w:start w:val="1"/>
      <w:numFmt w:val="bullet"/>
      <w:lvlText w:val="o"/>
      <w:lvlJc w:val="left"/>
      <w:pPr>
        <w:ind w:left="4335" w:hanging="360"/>
      </w:pPr>
      <w:rPr>
        <w:rFonts w:ascii="Courier New" w:hAnsi="Courier New" w:cs="Courier New" w:hint="default"/>
      </w:rPr>
    </w:lvl>
    <w:lvl w:ilvl="5" w:tplc="08090005">
      <w:start w:val="1"/>
      <w:numFmt w:val="bullet"/>
      <w:lvlText w:val=""/>
      <w:lvlJc w:val="left"/>
      <w:pPr>
        <w:ind w:left="5055" w:hanging="360"/>
      </w:pPr>
      <w:rPr>
        <w:rFonts w:ascii="Wingdings" w:hAnsi="Wingdings" w:hint="default"/>
      </w:rPr>
    </w:lvl>
    <w:lvl w:ilvl="6" w:tplc="08090001">
      <w:start w:val="1"/>
      <w:numFmt w:val="bullet"/>
      <w:lvlText w:val=""/>
      <w:lvlJc w:val="left"/>
      <w:pPr>
        <w:ind w:left="5775" w:hanging="360"/>
      </w:pPr>
      <w:rPr>
        <w:rFonts w:ascii="Symbol" w:hAnsi="Symbol" w:hint="default"/>
      </w:rPr>
    </w:lvl>
    <w:lvl w:ilvl="7" w:tplc="08090003">
      <w:start w:val="1"/>
      <w:numFmt w:val="bullet"/>
      <w:lvlText w:val="o"/>
      <w:lvlJc w:val="left"/>
      <w:pPr>
        <w:ind w:left="6495" w:hanging="360"/>
      </w:pPr>
      <w:rPr>
        <w:rFonts w:ascii="Courier New" w:hAnsi="Courier New" w:cs="Courier New" w:hint="default"/>
      </w:rPr>
    </w:lvl>
    <w:lvl w:ilvl="8" w:tplc="08090005">
      <w:start w:val="1"/>
      <w:numFmt w:val="bullet"/>
      <w:lvlText w:val=""/>
      <w:lvlJc w:val="left"/>
      <w:pPr>
        <w:ind w:left="7215" w:hanging="360"/>
      </w:pPr>
      <w:rPr>
        <w:rFonts w:ascii="Wingdings" w:hAnsi="Wingdings" w:hint="default"/>
      </w:rPr>
    </w:lvl>
  </w:abstractNum>
  <w:abstractNum w:abstractNumId="3" w15:restartNumberingAfterBreak="0">
    <w:nsid w:val="1B8C7A7E"/>
    <w:multiLevelType w:val="hybridMultilevel"/>
    <w:tmpl w:val="5150EA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672CB5"/>
    <w:multiLevelType w:val="hybridMultilevel"/>
    <w:tmpl w:val="D2AA4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F9D6144"/>
    <w:multiLevelType w:val="hybridMultilevel"/>
    <w:tmpl w:val="732CBB06"/>
    <w:lvl w:ilvl="0" w:tplc="477E2C44">
      <w:start w:val="1"/>
      <w:numFmt w:val="decimal"/>
      <w:lvlText w:val="%1."/>
      <w:lvlJc w:val="left"/>
      <w:pPr>
        <w:ind w:left="-540" w:hanging="360"/>
      </w:pPr>
      <w:rPr>
        <w:rFonts w:hint="default"/>
      </w:rPr>
    </w:lvl>
    <w:lvl w:ilvl="1" w:tplc="08090019" w:tentative="1">
      <w:start w:val="1"/>
      <w:numFmt w:val="lowerLetter"/>
      <w:lvlText w:val="%2."/>
      <w:lvlJc w:val="left"/>
      <w:pPr>
        <w:ind w:left="180" w:hanging="360"/>
      </w:pPr>
    </w:lvl>
    <w:lvl w:ilvl="2" w:tplc="0809001B" w:tentative="1">
      <w:start w:val="1"/>
      <w:numFmt w:val="lowerRoman"/>
      <w:lvlText w:val="%3."/>
      <w:lvlJc w:val="right"/>
      <w:pPr>
        <w:ind w:left="900" w:hanging="180"/>
      </w:pPr>
    </w:lvl>
    <w:lvl w:ilvl="3" w:tplc="0809000F" w:tentative="1">
      <w:start w:val="1"/>
      <w:numFmt w:val="decimal"/>
      <w:lvlText w:val="%4."/>
      <w:lvlJc w:val="left"/>
      <w:pPr>
        <w:ind w:left="1620" w:hanging="360"/>
      </w:pPr>
    </w:lvl>
    <w:lvl w:ilvl="4" w:tplc="08090019" w:tentative="1">
      <w:start w:val="1"/>
      <w:numFmt w:val="lowerLetter"/>
      <w:lvlText w:val="%5."/>
      <w:lvlJc w:val="left"/>
      <w:pPr>
        <w:ind w:left="2340" w:hanging="360"/>
      </w:pPr>
    </w:lvl>
    <w:lvl w:ilvl="5" w:tplc="0809001B" w:tentative="1">
      <w:start w:val="1"/>
      <w:numFmt w:val="lowerRoman"/>
      <w:lvlText w:val="%6."/>
      <w:lvlJc w:val="right"/>
      <w:pPr>
        <w:ind w:left="3060" w:hanging="180"/>
      </w:pPr>
    </w:lvl>
    <w:lvl w:ilvl="6" w:tplc="0809000F" w:tentative="1">
      <w:start w:val="1"/>
      <w:numFmt w:val="decimal"/>
      <w:lvlText w:val="%7."/>
      <w:lvlJc w:val="left"/>
      <w:pPr>
        <w:ind w:left="3780" w:hanging="360"/>
      </w:pPr>
    </w:lvl>
    <w:lvl w:ilvl="7" w:tplc="08090019" w:tentative="1">
      <w:start w:val="1"/>
      <w:numFmt w:val="lowerLetter"/>
      <w:lvlText w:val="%8."/>
      <w:lvlJc w:val="left"/>
      <w:pPr>
        <w:ind w:left="4500" w:hanging="360"/>
      </w:pPr>
    </w:lvl>
    <w:lvl w:ilvl="8" w:tplc="0809001B" w:tentative="1">
      <w:start w:val="1"/>
      <w:numFmt w:val="lowerRoman"/>
      <w:lvlText w:val="%9."/>
      <w:lvlJc w:val="right"/>
      <w:pPr>
        <w:ind w:left="5220" w:hanging="180"/>
      </w:pPr>
    </w:lvl>
  </w:abstractNum>
  <w:abstractNum w:abstractNumId="6" w15:restartNumberingAfterBreak="0">
    <w:nsid w:val="352E6778"/>
    <w:multiLevelType w:val="hybridMultilevel"/>
    <w:tmpl w:val="6E4E418A"/>
    <w:lvl w:ilvl="0" w:tplc="08090001">
      <w:start w:val="1"/>
      <w:numFmt w:val="bullet"/>
      <w:lvlText w:val=""/>
      <w:lvlJc w:val="left"/>
      <w:pPr>
        <w:ind w:left="1455" w:hanging="360"/>
      </w:pPr>
      <w:rPr>
        <w:rFonts w:ascii="Symbol" w:hAnsi="Symbol" w:hint="default"/>
      </w:rPr>
    </w:lvl>
    <w:lvl w:ilvl="1" w:tplc="08090003" w:tentative="1">
      <w:start w:val="1"/>
      <w:numFmt w:val="bullet"/>
      <w:lvlText w:val="o"/>
      <w:lvlJc w:val="left"/>
      <w:pPr>
        <w:ind w:left="2175" w:hanging="360"/>
      </w:pPr>
      <w:rPr>
        <w:rFonts w:ascii="Courier New" w:hAnsi="Courier New" w:cs="Courier New" w:hint="default"/>
      </w:rPr>
    </w:lvl>
    <w:lvl w:ilvl="2" w:tplc="08090005" w:tentative="1">
      <w:start w:val="1"/>
      <w:numFmt w:val="bullet"/>
      <w:lvlText w:val=""/>
      <w:lvlJc w:val="left"/>
      <w:pPr>
        <w:ind w:left="2895" w:hanging="360"/>
      </w:pPr>
      <w:rPr>
        <w:rFonts w:ascii="Wingdings" w:hAnsi="Wingdings" w:hint="default"/>
      </w:rPr>
    </w:lvl>
    <w:lvl w:ilvl="3" w:tplc="08090001" w:tentative="1">
      <w:start w:val="1"/>
      <w:numFmt w:val="bullet"/>
      <w:lvlText w:val=""/>
      <w:lvlJc w:val="left"/>
      <w:pPr>
        <w:ind w:left="3615" w:hanging="360"/>
      </w:pPr>
      <w:rPr>
        <w:rFonts w:ascii="Symbol" w:hAnsi="Symbol" w:hint="default"/>
      </w:rPr>
    </w:lvl>
    <w:lvl w:ilvl="4" w:tplc="08090003" w:tentative="1">
      <w:start w:val="1"/>
      <w:numFmt w:val="bullet"/>
      <w:lvlText w:val="o"/>
      <w:lvlJc w:val="left"/>
      <w:pPr>
        <w:ind w:left="4335" w:hanging="360"/>
      </w:pPr>
      <w:rPr>
        <w:rFonts w:ascii="Courier New" w:hAnsi="Courier New" w:cs="Courier New" w:hint="default"/>
      </w:rPr>
    </w:lvl>
    <w:lvl w:ilvl="5" w:tplc="08090005" w:tentative="1">
      <w:start w:val="1"/>
      <w:numFmt w:val="bullet"/>
      <w:lvlText w:val=""/>
      <w:lvlJc w:val="left"/>
      <w:pPr>
        <w:ind w:left="5055" w:hanging="360"/>
      </w:pPr>
      <w:rPr>
        <w:rFonts w:ascii="Wingdings" w:hAnsi="Wingdings" w:hint="default"/>
      </w:rPr>
    </w:lvl>
    <w:lvl w:ilvl="6" w:tplc="08090001" w:tentative="1">
      <w:start w:val="1"/>
      <w:numFmt w:val="bullet"/>
      <w:lvlText w:val=""/>
      <w:lvlJc w:val="left"/>
      <w:pPr>
        <w:ind w:left="5775" w:hanging="360"/>
      </w:pPr>
      <w:rPr>
        <w:rFonts w:ascii="Symbol" w:hAnsi="Symbol" w:hint="default"/>
      </w:rPr>
    </w:lvl>
    <w:lvl w:ilvl="7" w:tplc="08090003" w:tentative="1">
      <w:start w:val="1"/>
      <w:numFmt w:val="bullet"/>
      <w:lvlText w:val="o"/>
      <w:lvlJc w:val="left"/>
      <w:pPr>
        <w:ind w:left="6495" w:hanging="360"/>
      </w:pPr>
      <w:rPr>
        <w:rFonts w:ascii="Courier New" w:hAnsi="Courier New" w:cs="Courier New" w:hint="default"/>
      </w:rPr>
    </w:lvl>
    <w:lvl w:ilvl="8" w:tplc="08090005" w:tentative="1">
      <w:start w:val="1"/>
      <w:numFmt w:val="bullet"/>
      <w:lvlText w:val=""/>
      <w:lvlJc w:val="left"/>
      <w:pPr>
        <w:ind w:left="7215" w:hanging="360"/>
      </w:pPr>
      <w:rPr>
        <w:rFonts w:ascii="Wingdings" w:hAnsi="Wingdings" w:hint="default"/>
      </w:rPr>
    </w:lvl>
  </w:abstractNum>
  <w:abstractNum w:abstractNumId="7" w15:restartNumberingAfterBreak="0">
    <w:nsid w:val="37864AC4"/>
    <w:multiLevelType w:val="hybridMultilevel"/>
    <w:tmpl w:val="C1AA129A"/>
    <w:lvl w:ilvl="0" w:tplc="6668153A">
      <w:start w:val="8"/>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8" w15:restartNumberingAfterBreak="0">
    <w:nsid w:val="527A5089"/>
    <w:multiLevelType w:val="hybridMultilevel"/>
    <w:tmpl w:val="D6B8E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4648F1"/>
    <w:multiLevelType w:val="hybridMultilevel"/>
    <w:tmpl w:val="5CE4F1A0"/>
    <w:lvl w:ilvl="0" w:tplc="396E7F84">
      <w:start w:val="1"/>
      <w:numFmt w:val="decimal"/>
      <w:lvlText w:val="%1."/>
      <w:lvlJc w:val="left"/>
      <w:pPr>
        <w:ind w:left="360" w:hanging="360"/>
      </w:pPr>
      <w:rPr>
        <w:rFonts w:hint="default"/>
        <w:sz w:val="28"/>
        <w:szCs w:val="28"/>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DEC6195"/>
    <w:multiLevelType w:val="hybridMultilevel"/>
    <w:tmpl w:val="B546C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F103C0F"/>
    <w:multiLevelType w:val="hybridMultilevel"/>
    <w:tmpl w:val="4B764A6E"/>
    <w:lvl w:ilvl="0" w:tplc="EFAA0126">
      <w:start w:val="1"/>
      <w:numFmt w:val="decimal"/>
      <w:lvlText w:val="%1."/>
      <w:lvlJc w:val="left"/>
      <w:pPr>
        <w:ind w:left="722" w:hanging="360"/>
      </w:pPr>
      <w:rPr>
        <w:rFonts w:hint="default"/>
      </w:rPr>
    </w:lvl>
    <w:lvl w:ilvl="1" w:tplc="04090019" w:tentative="1">
      <w:start w:val="1"/>
      <w:numFmt w:val="lowerLetter"/>
      <w:lvlText w:val="%2."/>
      <w:lvlJc w:val="left"/>
      <w:pPr>
        <w:ind w:left="1442" w:hanging="360"/>
      </w:pPr>
    </w:lvl>
    <w:lvl w:ilvl="2" w:tplc="0409001B" w:tentative="1">
      <w:start w:val="1"/>
      <w:numFmt w:val="lowerRoman"/>
      <w:lvlText w:val="%3."/>
      <w:lvlJc w:val="right"/>
      <w:pPr>
        <w:ind w:left="2162" w:hanging="180"/>
      </w:pPr>
    </w:lvl>
    <w:lvl w:ilvl="3" w:tplc="0409000F" w:tentative="1">
      <w:start w:val="1"/>
      <w:numFmt w:val="decimal"/>
      <w:lvlText w:val="%4."/>
      <w:lvlJc w:val="left"/>
      <w:pPr>
        <w:ind w:left="2882" w:hanging="360"/>
      </w:pPr>
    </w:lvl>
    <w:lvl w:ilvl="4" w:tplc="04090019" w:tentative="1">
      <w:start w:val="1"/>
      <w:numFmt w:val="lowerLetter"/>
      <w:lvlText w:val="%5."/>
      <w:lvlJc w:val="left"/>
      <w:pPr>
        <w:ind w:left="3602" w:hanging="360"/>
      </w:pPr>
    </w:lvl>
    <w:lvl w:ilvl="5" w:tplc="0409001B" w:tentative="1">
      <w:start w:val="1"/>
      <w:numFmt w:val="lowerRoman"/>
      <w:lvlText w:val="%6."/>
      <w:lvlJc w:val="right"/>
      <w:pPr>
        <w:ind w:left="4322" w:hanging="180"/>
      </w:pPr>
    </w:lvl>
    <w:lvl w:ilvl="6" w:tplc="0409000F" w:tentative="1">
      <w:start w:val="1"/>
      <w:numFmt w:val="decimal"/>
      <w:lvlText w:val="%7."/>
      <w:lvlJc w:val="left"/>
      <w:pPr>
        <w:ind w:left="5042" w:hanging="360"/>
      </w:pPr>
    </w:lvl>
    <w:lvl w:ilvl="7" w:tplc="04090019" w:tentative="1">
      <w:start w:val="1"/>
      <w:numFmt w:val="lowerLetter"/>
      <w:lvlText w:val="%8."/>
      <w:lvlJc w:val="left"/>
      <w:pPr>
        <w:ind w:left="5762" w:hanging="360"/>
      </w:pPr>
    </w:lvl>
    <w:lvl w:ilvl="8" w:tplc="0409001B" w:tentative="1">
      <w:start w:val="1"/>
      <w:numFmt w:val="lowerRoman"/>
      <w:lvlText w:val="%9."/>
      <w:lvlJc w:val="right"/>
      <w:pPr>
        <w:ind w:left="6482" w:hanging="180"/>
      </w:pPr>
    </w:lvl>
  </w:abstractNum>
  <w:abstractNum w:abstractNumId="12" w15:restartNumberingAfterBreak="0">
    <w:nsid w:val="77802DB9"/>
    <w:multiLevelType w:val="hybridMultilevel"/>
    <w:tmpl w:val="E16C79DA"/>
    <w:lvl w:ilvl="0" w:tplc="0809000F">
      <w:start w:val="1"/>
      <w:numFmt w:val="decimal"/>
      <w:lvlText w:val="%1."/>
      <w:lvlJc w:val="left"/>
      <w:pPr>
        <w:tabs>
          <w:tab w:val="num" w:pos="1080"/>
        </w:tabs>
        <w:ind w:left="1080" w:hanging="720"/>
      </w:pPr>
      <w:rPr>
        <w:rFonts w:hint="default"/>
      </w:rPr>
    </w:lvl>
    <w:lvl w:ilvl="1" w:tplc="08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15:restartNumberingAfterBreak="0">
    <w:nsid w:val="7CF64BBF"/>
    <w:multiLevelType w:val="hybridMultilevel"/>
    <w:tmpl w:val="5314BE22"/>
    <w:lvl w:ilvl="0" w:tplc="C8120622">
      <w:start w:val="2"/>
      <w:numFmt w:val="decimal"/>
      <w:lvlText w:val="%1."/>
      <w:lvlJc w:val="left"/>
      <w:pPr>
        <w:ind w:left="722" w:hanging="360"/>
        <w:jc w:val="right"/>
      </w:pPr>
      <w:rPr>
        <w:rFonts w:ascii="Calibri" w:eastAsia="Calibri" w:hAnsi="Calibri" w:cs="Calibri" w:hint="default"/>
        <w:b/>
        <w:bCs/>
        <w:spacing w:val="-2"/>
        <w:w w:val="100"/>
        <w:sz w:val="24"/>
        <w:szCs w:val="24"/>
      </w:rPr>
    </w:lvl>
    <w:lvl w:ilvl="1" w:tplc="B34E614C">
      <w:start w:val="1"/>
      <w:numFmt w:val="bullet"/>
      <w:lvlText w:val="•"/>
      <w:lvlJc w:val="left"/>
      <w:pPr>
        <w:ind w:left="1596" w:hanging="360"/>
      </w:pPr>
      <w:rPr>
        <w:rFonts w:hint="default"/>
      </w:rPr>
    </w:lvl>
    <w:lvl w:ilvl="2" w:tplc="39EEE8CE">
      <w:start w:val="1"/>
      <w:numFmt w:val="bullet"/>
      <w:lvlText w:val="•"/>
      <w:lvlJc w:val="left"/>
      <w:pPr>
        <w:ind w:left="2473" w:hanging="360"/>
      </w:pPr>
      <w:rPr>
        <w:rFonts w:hint="default"/>
      </w:rPr>
    </w:lvl>
    <w:lvl w:ilvl="3" w:tplc="CE10EBBA">
      <w:start w:val="1"/>
      <w:numFmt w:val="bullet"/>
      <w:lvlText w:val="•"/>
      <w:lvlJc w:val="left"/>
      <w:pPr>
        <w:ind w:left="3349" w:hanging="360"/>
      </w:pPr>
      <w:rPr>
        <w:rFonts w:hint="default"/>
      </w:rPr>
    </w:lvl>
    <w:lvl w:ilvl="4" w:tplc="C7FA6C84">
      <w:start w:val="1"/>
      <w:numFmt w:val="bullet"/>
      <w:lvlText w:val="•"/>
      <w:lvlJc w:val="left"/>
      <w:pPr>
        <w:ind w:left="4226" w:hanging="360"/>
      </w:pPr>
      <w:rPr>
        <w:rFonts w:hint="default"/>
      </w:rPr>
    </w:lvl>
    <w:lvl w:ilvl="5" w:tplc="7988FA44">
      <w:start w:val="1"/>
      <w:numFmt w:val="bullet"/>
      <w:lvlText w:val="•"/>
      <w:lvlJc w:val="left"/>
      <w:pPr>
        <w:ind w:left="5103" w:hanging="360"/>
      </w:pPr>
      <w:rPr>
        <w:rFonts w:hint="default"/>
      </w:rPr>
    </w:lvl>
    <w:lvl w:ilvl="6" w:tplc="89E0DB8E">
      <w:start w:val="1"/>
      <w:numFmt w:val="bullet"/>
      <w:lvlText w:val="•"/>
      <w:lvlJc w:val="left"/>
      <w:pPr>
        <w:ind w:left="5979" w:hanging="360"/>
      </w:pPr>
      <w:rPr>
        <w:rFonts w:hint="default"/>
      </w:rPr>
    </w:lvl>
    <w:lvl w:ilvl="7" w:tplc="840408E6">
      <w:start w:val="1"/>
      <w:numFmt w:val="bullet"/>
      <w:lvlText w:val="•"/>
      <w:lvlJc w:val="left"/>
      <w:pPr>
        <w:ind w:left="6856" w:hanging="360"/>
      </w:pPr>
      <w:rPr>
        <w:rFonts w:hint="default"/>
      </w:rPr>
    </w:lvl>
    <w:lvl w:ilvl="8" w:tplc="AEAA3B76">
      <w:start w:val="1"/>
      <w:numFmt w:val="bullet"/>
      <w:lvlText w:val="•"/>
      <w:lvlJc w:val="left"/>
      <w:pPr>
        <w:ind w:left="7733" w:hanging="360"/>
      </w:pPr>
      <w:rPr>
        <w:rFonts w:hint="default"/>
      </w:rPr>
    </w:lvl>
  </w:abstractNum>
  <w:num w:numId="1">
    <w:abstractNumId w:val="2"/>
  </w:num>
  <w:num w:numId="2">
    <w:abstractNumId w:val="2"/>
  </w:num>
  <w:num w:numId="3">
    <w:abstractNumId w:val="6"/>
  </w:num>
  <w:num w:numId="4">
    <w:abstractNumId w:val="12"/>
  </w:num>
  <w:num w:numId="5">
    <w:abstractNumId w:val="9"/>
  </w:num>
  <w:num w:numId="6">
    <w:abstractNumId w:val="0"/>
  </w:num>
  <w:num w:numId="7">
    <w:abstractNumId w:val="10"/>
  </w:num>
  <w:num w:numId="8">
    <w:abstractNumId w:val="13"/>
  </w:num>
  <w:num w:numId="9">
    <w:abstractNumId w:val="11"/>
  </w:num>
  <w:num w:numId="10">
    <w:abstractNumId w:val="4"/>
  </w:num>
  <w:num w:numId="11">
    <w:abstractNumId w:val="8"/>
  </w:num>
  <w:num w:numId="12">
    <w:abstractNumId w:val="3"/>
  </w:num>
  <w:num w:numId="13">
    <w:abstractNumId w:val="1"/>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B1C"/>
    <w:rsid w:val="000007FB"/>
    <w:rsid w:val="0003167E"/>
    <w:rsid w:val="00063B2E"/>
    <w:rsid w:val="00090D87"/>
    <w:rsid w:val="000975DA"/>
    <w:rsid w:val="000B10B0"/>
    <w:rsid w:val="00110DBD"/>
    <w:rsid w:val="00116B63"/>
    <w:rsid w:val="001327E4"/>
    <w:rsid w:val="001353B7"/>
    <w:rsid w:val="00137C34"/>
    <w:rsid w:val="002034B2"/>
    <w:rsid w:val="0021273C"/>
    <w:rsid w:val="0021518D"/>
    <w:rsid w:val="002D172A"/>
    <w:rsid w:val="002F42D4"/>
    <w:rsid w:val="00301C9E"/>
    <w:rsid w:val="00312F34"/>
    <w:rsid w:val="00316D33"/>
    <w:rsid w:val="00320CB6"/>
    <w:rsid w:val="00332603"/>
    <w:rsid w:val="0036595D"/>
    <w:rsid w:val="00366E81"/>
    <w:rsid w:val="00396625"/>
    <w:rsid w:val="003A4CB3"/>
    <w:rsid w:val="003B20D1"/>
    <w:rsid w:val="004378AA"/>
    <w:rsid w:val="00442E2E"/>
    <w:rsid w:val="0044676E"/>
    <w:rsid w:val="00457F5B"/>
    <w:rsid w:val="00492AC7"/>
    <w:rsid w:val="004A2E75"/>
    <w:rsid w:val="004A634B"/>
    <w:rsid w:val="004C7DCA"/>
    <w:rsid w:val="004D6138"/>
    <w:rsid w:val="004F09C9"/>
    <w:rsid w:val="005512A5"/>
    <w:rsid w:val="005B5DCD"/>
    <w:rsid w:val="005D262A"/>
    <w:rsid w:val="0061148A"/>
    <w:rsid w:val="00611A7C"/>
    <w:rsid w:val="00627B82"/>
    <w:rsid w:val="006538AB"/>
    <w:rsid w:val="00672709"/>
    <w:rsid w:val="0068435F"/>
    <w:rsid w:val="006853F0"/>
    <w:rsid w:val="00686FF7"/>
    <w:rsid w:val="006C0531"/>
    <w:rsid w:val="00703752"/>
    <w:rsid w:val="00743040"/>
    <w:rsid w:val="007549B4"/>
    <w:rsid w:val="00773CF3"/>
    <w:rsid w:val="00777CA2"/>
    <w:rsid w:val="007E22BF"/>
    <w:rsid w:val="008158FA"/>
    <w:rsid w:val="00891CA4"/>
    <w:rsid w:val="008B65B3"/>
    <w:rsid w:val="00917F5A"/>
    <w:rsid w:val="00943E35"/>
    <w:rsid w:val="009928D0"/>
    <w:rsid w:val="009A4673"/>
    <w:rsid w:val="009E3BF3"/>
    <w:rsid w:val="009F1E29"/>
    <w:rsid w:val="009F339A"/>
    <w:rsid w:val="009F66E4"/>
    <w:rsid w:val="009F6F25"/>
    <w:rsid w:val="00A87F03"/>
    <w:rsid w:val="00AA3503"/>
    <w:rsid w:val="00AC2BD0"/>
    <w:rsid w:val="00AD4039"/>
    <w:rsid w:val="00AE6E82"/>
    <w:rsid w:val="00BC6839"/>
    <w:rsid w:val="00BE2606"/>
    <w:rsid w:val="00BE7EEB"/>
    <w:rsid w:val="00C22B1C"/>
    <w:rsid w:val="00C27E5D"/>
    <w:rsid w:val="00C870D9"/>
    <w:rsid w:val="00CF23A7"/>
    <w:rsid w:val="00D06424"/>
    <w:rsid w:val="00DB50E8"/>
    <w:rsid w:val="00DE1D0E"/>
    <w:rsid w:val="00E67FBC"/>
    <w:rsid w:val="00E96E79"/>
    <w:rsid w:val="00EA3FCE"/>
    <w:rsid w:val="00EC6AF6"/>
    <w:rsid w:val="00F11BA6"/>
    <w:rsid w:val="00FA2EAF"/>
    <w:rsid w:val="00FB7768"/>
    <w:rsid w:val="00FD196C"/>
    <w:rsid w:val="00FD61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C4EDBC"/>
  <w15:docId w15:val="{C10D95D7-3240-416B-8EE0-738532CA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B1C"/>
    <w:pPr>
      <w:widowControl w:val="0"/>
      <w:overflowPunct w:val="0"/>
      <w:autoSpaceDE w:val="0"/>
      <w:autoSpaceDN w:val="0"/>
      <w:adjustRightInd w:val="0"/>
      <w:spacing w:after="0" w:line="240" w:lineRule="auto"/>
    </w:pPr>
    <w:rPr>
      <w:rFonts w:ascii="Times New Roman" w:eastAsiaTheme="minorEastAsia" w:hAnsi="Times New Roman" w:cs="Times New Roman"/>
      <w:kern w:val="28"/>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2B1C"/>
    <w:rPr>
      <w:color w:val="0563C1" w:themeColor="hyperlink"/>
      <w:u w:val="single"/>
    </w:rPr>
  </w:style>
  <w:style w:type="paragraph" w:styleId="ListParagraph">
    <w:name w:val="List Paragraph"/>
    <w:basedOn w:val="Normal"/>
    <w:uiPriority w:val="34"/>
    <w:qFormat/>
    <w:rsid w:val="00C22B1C"/>
    <w:pPr>
      <w:ind w:left="720"/>
      <w:contextualSpacing/>
    </w:pPr>
  </w:style>
  <w:style w:type="character" w:customStyle="1" w:styleId="UnresolvedMention1">
    <w:name w:val="Unresolved Mention1"/>
    <w:basedOn w:val="DefaultParagraphFont"/>
    <w:uiPriority w:val="99"/>
    <w:semiHidden/>
    <w:unhideWhenUsed/>
    <w:rsid w:val="006853F0"/>
    <w:rPr>
      <w:color w:val="605E5C"/>
      <w:shd w:val="clear" w:color="auto" w:fill="E1DFDD"/>
    </w:rPr>
  </w:style>
  <w:style w:type="table" w:styleId="TableGrid">
    <w:name w:val="Table Grid"/>
    <w:basedOn w:val="TableNormal"/>
    <w:uiPriority w:val="39"/>
    <w:rsid w:val="002151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943E35"/>
    <w:pPr>
      <w:spacing w:after="120"/>
    </w:pPr>
  </w:style>
  <w:style w:type="character" w:customStyle="1" w:styleId="BodyTextChar">
    <w:name w:val="Body Text Char"/>
    <w:basedOn w:val="DefaultParagraphFont"/>
    <w:link w:val="BodyText"/>
    <w:uiPriority w:val="99"/>
    <w:semiHidden/>
    <w:rsid w:val="00943E35"/>
    <w:rPr>
      <w:rFonts w:ascii="Times New Roman" w:eastAsiaTheme="minorEastAsia" w:hAnsi="Times New Roman" w:cs="Times New Roman"/>
      <w:kern w:val="28"/>
      <w:sz w:val="20"/>
      <w:szCs w:val="20"/>
      <w:lang w:val="en-US"/>
    </w:rPr>
  </w:style>
  <w:style w:type="table" w:customStyle="1" w:styleId="TableGrid1">
    <w:name w:val="Table Grid1"/>
    <w:basedOn w:val="TableNormal"/>
    <w:next w:val="TableGrid"/>
    <w:uiPriority w:val="39"/>
    <w:unhideWhenUsed/>
    <w:rsid w:val="00943E35"/>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06424"/>
    <w:pPr>
      <w:tabs>
        <w:tab w:val="center" w:pos="4320"/>
        <w:tab w:val="right" w:pos="8640"/>
      </w:tabs>
    </w:pPr>
  </w:style>
  <w:style w:type="character" w:customStyle="1" w:styleId="FooterChar">
    <w:name w:val="Footer Char"/>
    <w:basedOn w:val="DefaultParagraphFont"/>
    <w:link w:val="Footer"/>
    <w:uiPriority w:val="99"/>
    <w:rsid w:val="00D06424"/>
    <w:rPr>
      <w:rFonts w:ascii="Times New Roman" w:eastAsiaTheme="minorEastAsia" w:hAnsi="Times New Roman" w:cs="Times New Roman"/>
      <w:kern w:val="28"/>
      <w:sz w:val="20"/>
      <w:szCs w:val="20"/>
      <w:lang w:val="en-US"/>
    </w:rPr>
  </w:style>
  <w:style w:type="character" w:styleId="PageNumber">
    <w:name w:val="page number"/>
    <w:basedOn w:val="DefaultParagraphFont"/>
    <w:uiPriority w:val="99"/>
    <w:semiHidden/>
    <w:unhideWhenUsed/>
    <w:rsid w:val="00D06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370641">
      <w:bodyDiv w:val="1"/>
      <w:marLeft w:val="0"/>
      <w:marRight w:val="0"/>
      <w:marTop w:val="0"/>
      <w:marBottom w:val="0"/>
      <w:divBdr>
        <w:top w:val="none" w:sz="0" w:space="0" w:color="auto"/>
        <w:left w:val="none" w:sz="0" w:space="0" w:color="auto"/>
        <w:bottom w:val="none" w:sz="0" w:space="0" w:color="auto"/>
        <w:right w:val="none" w:sz="0" w:space="0" w:color="auto"/>
      </w:divBdr>
    </w:div>
    <w:div w:id="159655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842963-D2B1-4E49-91B8-E60900439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North Gosforth Parish Council</dc:creator>
  <cp:keywords/>
  <dc:description/>
  <cp:lastModifiedBy>Andrew Richardson</cp:lastModifiedBy>
  <cp:revision>5</cp:revision>
  <dcterms:created xsi:type="dcterms:W3CDTF">2021-03-09T13:49:00Z</dcterms:created>
  <dcterms:modified xsi:type="dcterms:W3CDTF">2021-12-12T21:21:00Z</dcterms:modified>
</cp:coreProperties>
</file>