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B8" w:rsidRDefault="00CB28B8" w:rsidP="00CB28B8">
      <w:pPr>
        <w:tabs>
          <w:tab w:val="left" w:pos="2115"/>
          <w:tab w:val="center" w:pos="4513"/>
        </w:tabs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Woolsington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Parish Council</w:t>
      </w:r>
    </w:p>
    <w:p w:rsidR="00CB28B8" w:rsidRDefault="00CB28B8" w:rsidP="00CB28B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a meeting of </w:t>
      </w:r>
      <w:proofErr w:type="spellStart"/>
      <w:r>
        <w:rPr>
          <w:rFonts w:ascii="Arial" w:hAnsi="Arial" w:cs="Arial"/>
          <w:sz w:val="24"/>
          <w:szCs w:val="24"/>
        </w:rPr>
        <w:t>Woolsington</w:t>
      </w:r>
      <w:proofErr w:type="spellEnd"/>
      <w:r>
        <w:rPr>
          <w:rFonts w:ascii="Arial" w:hAnsi="Arial" w:cs="Arial"/>
          <w:sz w:val="24"/>
          <w:szCs w:val="24"/>
        </w:rPr>
        <w:t xml:space="preserve"> Parish Council </w:t>
      </w:r>
    </w:p>
    <w:p w:rsidR="00CB28B8" w:rsidRDefault="00CB28B8" w:rsidP="00CB28B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held in The Gala Field on Wednesday </w:t>
      </w:r>
      <w:r>
        <w:rPr>
          <w:rFonts w:ascii="Arial" w:hAnsi="Arial" w:cs="Arial"/>
          <w:sz w:val="24"/>
          <w:szCs w:val="24"/>
        </w:rPr>
        <w:t>11 September</w:t>
      </w:r>
      <w:r>
        <w:rPr>
          <w:rFonts w:ascii="Arial" w:hAnsi="Arial" w:cs="Arial"/>
          <w:sz w:val="24"/>
          <w:szCs w:val="24"/>
        </w:rPr>
        <w:t xml:space="preserve"> 2019</w:t>
      </w:r>
    </w:p>
    <w:p w:rsidR="00CB28B8" w:rsidRDefault="00CB28B8" w:rsidP="00CB28B8">
      <w:pPr>
        <w:pStyle w:val="NoSpacing"/>
        <w:rPr>
          <w:rFonts w:ascii="Arial" w:hAnsi="Arial" w:cs="Arial"/>
          <w:sz w:val="24"/>
          <w:szCs w:val="24"/>
        </w:rPr>
      </w:pPr>
    </w:p>
    <w:p w:rsidR="00CB28B8" w:rsidRDefault="00CB28B8" w:rsidP="00CB28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Councillor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G.Pattison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(Chairman)</w:t>
      </w:r>
    </w:p>
    <w:p w:rsidR="00CB28B8" w:rsidRDefault="00CB28B8" w:rsidP="00CB28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>
        <w:rPr>
          <w:rFonts w:ascii="Arial" w:hAnsi="Arial" w:cs="Arial"/>
          <w:sz w:val="24"/>
          <w:szCs w:val="24"/>
        </w:rPr>
        <w:t>Councillors  J.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Couchman</w:t>
      </w:r>
      <w:proofErr w:type="spellEnd"/>
      <w:r>
        <w:rPr>
          <w:rFonts w:ascii="Arial" w:hAnsi="Arial" w:cs="Arial"/>
          <w:sz w:val="24"/>
          <w:szCs w:val="24"/>
        </w:rPr>
        <w:t xml:space="preserve">, B. Hunter, l. Kennedy, J. Littleton, </w:t>
      </w:r>
    </w:p>
    <w:p w:rsidR="00CB28B8" w:rsidRDefault="00CB28B8" w:rsidP="00CB28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L. </w:t>
      </w:r>
      <w:proofErr w:type="spellStart"/>
      <w:r>
        <w:rPr>
          <w:rFonts w:ascii="Arial" w:hAnsi="Arial" w:cs="Arial"/>
          <w:sz w:val="24"/>
          <w:szCs w:val="24"/>
        </w:rPr>
        <w:t>McGinness</w:t>
      </w:r>
      <w:proofErr w:type="spellEnd"/>
      <w:r>
        <w:rPr>
          <w:rFonts w:ascii="Arial" w:hAnsi="Arial" w:cs="Arial"/>
          <w:sz w:val="24"/>
          <w:szCs w:val="24"/>
        </w:rPr>
        <w:t xml:space="preserve">, G. Pendleton, J. Robinson, A. Thomas </w:t>
      </w:r>
    </w:p>
    <w:p w:rsidR="00CB28B8" w:rsidRDefault="00CB28B8" w:rsidP="00CB28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and L Wright.</w:t>
      </w:r>
    </w:p>
    <w:p w:rsidR="00CB28B8" w:rsidRDefault="00CB28B8" w:rsidP="00CB28B8">
      <w:pPr>
        <w:pStyle w:val="NoSpacing"/>
        <w:rPr>
          <w:rFonts w:ascii="Arial" w:hAnsi="Arial" w:cs="Arial"/>
          <w:sz w:val="24"/>
          <w:szCs w:val="24"/>
        </w:rPr>
      </w:pPr>
    </w:p>
    <w:p w:rsidR="00CB28B8" w:rsidRDefault="00CB28B8" w:rsidP="00CB28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   I Humphries   - Clerk</w:t>
      </w:r>
    </w:p>
    <w:p w:rsidR="00CB28B8" w:rsidRDefault="00CB28B8" w:rsidP="00CB28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090"/>
      </w:tblGrid>
      <w:tr w:rsidR="00CB28B8" w:rsidTr="00CB28B8">
        <w:trPr>
          <w:trHeight w:val="249"/>
        </w:trPr>
        <w:tc>
          <w:tcPr>
            <w:tcW w:w="936" w:type="dxa"/>
          </w:tcPr>
          <w:p w:rsidR="00CB28B8" w:rsidRDefault="00CB2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CB28B8" w:rsidRDefault="00CB28B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8B8" w:rsidTr="00CB28B8">
        <w:tc>
          <w:tcPr>
            <w:tcW w:w="936" w:type="dxa"/>
          </w:tcPr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</w:t>
            </w: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4BD" w:rsidRDefault="008944B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4BD" w:rsidRDefault="008944B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4BD" w:rsidRDefault="008944B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4BD" w:rsidRDefault="008944B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4BD" w:rsidRDefault="008944B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4BD" w:rsidRDefault="008944B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4BD" w:rsidRDefault="008944B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4BD" w:rsidRDefault="008944B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8944B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CB28B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DC8" w:rsidRDefault="00575DC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DC8" w:rsidRDefault="00575DC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DC8" w:rsidRDefault="00575DC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8944B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25</w:t>
            </w:r>
            <w:r w:rsidR="00CB28B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575DC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CB28B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575DC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</w:t>
            </w: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575DC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</w:t>
            </w: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575DC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</w:t>
            </w: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8D62A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CB28B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DD2D2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CB28B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090" w:type="dxa"/>
          </w:tcPr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Apologies for absence</w:t>
            </w:r>
          </w:p>
          <w:p w:rsidR="00CB28B8" w:rsidRDefault="00CB28B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Apologies </w:t>
            </w:r>
            <w:r>
              <w:rPr>
                <w:rFonts w:ascii="Arial" w:hAnsi="Arial" w:cs="Arial"/>
                <w:sz w:val="24"/>
                <w:szCs w:val="24"/>
              </w:rPr>
              <w:t>for absence were received from C</w:t>
            </w:r>
            <w:r>
              <w:rPr>
                <w:rFonts w:ascii="Arial" w:hAnsi="Arial" w:cs="Arial"/>
                <w:sz w:val="24"/>
                <w:szCs w:val="24"/>
              </w:rPr>
              <w:t xml:space="preserve">ouncillors </w:t>
            </w:r>
            <w:r>
              <w:rPr>
                <w:rFonts w:ascii="Arial" w:hAnsi="Arial" w:cs="Arial"/>
                <w:sz w:val="24"/>
                <w:szCs w:val="24"/>
              </w:rPr>
              <w:t xml:space="preserve">S Pattison, 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Sabarre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B Hunter</w:t>
            </w: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  <w:p w:rsidR="00CB28B8" w:rsidRDefault="00CB28B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minutes of the meeting of the Parish Council held on </w:t>
            </w:r>
            <w:r>
              <w:rPr>
                <w:rFonts w:ascii="Arial" w:hAnsi="Arial" w:cs="Arial"/>
                <w:sz w:val="24"/>
                <w:szCs w:val="24"/>
              </w:rPr>
              <w:t>10 July</w:t>
            </w:r>
            <w:r>
              <w:rPr>
                <w:rFonts w:ascii="Arial" w:hAnsi="Arial" w:cs="Arial"/>
                <w:sz w:val="24"/>
                <w:szCs w:val="24"/>
              </w:rPr>
              <w:t xml:space="preserve"> 2019 were confirmed as a correct record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B28B8" w:rsidRDefault="00CB28B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28B8" w:rsidRDefault="00CB28B8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Woolsington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Parish Area Biodiversity Plan</w:t>
            </w:r>
          </w:p>
          <w:p w:rsidR="00CB28B8" w:rsidRDefault="00CB28B8" w:rsidP="00CB28B8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>
              <w:rPr>
                <w:rFonts w:ascii="Arial" w:hAnsi="Arial" w:cs="Arial"/>
                <w:sz w:val="24"/>
                <w:szCs w:val="24"/>
              </w:rPr>
              <w:t>received a report on progress made on the two pilot schemes and noted the Sovereign Lodge site had looked good for the first 6 months but had then faded and it was suggested that it now be bordered to include spring bulbs.</w:t>
            </w:r>
          </w:p>
          <w:p w:rsidR="00CB28B8" w:rsidRDefault="00CB28B8" w:rsidP="00CB28B8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CB28B8" w:rsidRDefault="00CB28B8" w:rsidP="00CB28B8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 work was required to tidy up areas and plant 12,000 crocus bulbs in the autumn.</w:t>
            </w:r>
          </w:p>
          <w:p w:rsidR="008944BD" w:rsidRDefault="008944BD" w:rsidP="00CB28B8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8944BD" w:rsidRDefault="008944BD" w:rsidP="00CB28B8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agreed to include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Whorlton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Grange and also to plant a tree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Callerton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recognise the work in the community of Archie Cook. A planting ceremony was being planned.</w:t>
            </w:r>
          </w:p>
          <w:p w:rsidR="008944BD" w:rsidRDefault="008944BD" w:rsidP="00CB28B8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8944BD" w:rsidRDefault="008944BD" w:rsidP="00CB28B8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noted that spare ex city council planting boxes were available from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Blakelaw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Centre. Members also commented on the need to retain but maintain the shrubs outside Sovereign Lodge and ways of achieving that were to be explored.</w:t>
            </w:r>
          </w:p>
          <w:p w:rsidR="008944BD" w:rsidRDefault="008944BD" w:rsidP="00CB28B8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8944BD" w:rsidRDefault="008944BD" w:rsidP="00CB28B8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 approved funding for the various schemes within the Biodiversity Plan amounting to £3,000 plus funds for the tree and plaque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Callerton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CB28B8" w:rsidRDefault="00CB28B8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Neighbourhood Plan</w:t>
            </w:r>
          </w:p>
          <w:p w:rsidR="00CB28B8" w:rsidRDefault="008944BD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 were advised that </w:t>
            </w:r>
            <w:r w:rsidR="00CB28B8">
              <w:rPr>
                <w:rFonts w:ascii="Arial" w:hAnsi="Arial" w:cs="Arial"/>
                <w:sz w:val="24"/>
                <w:szCs w:val="24"/>
              </w:rPr>
              <w:t xml:space="preserve">Councillor </w:t>
            </w:r>
            <w:proofErr w:type="spellStart"/>
            <w:r w:rsidR="00CB28B8">
              <w:rPr>
                <w:rFonts w:ascii="Arial" w:hAnsi="Arial" w:cs="Arial"/>
                <w:sz w:val="24"/>
                <w:szCs w:val="24"/>
              </w:rPr>
              <w:t>Sabarre</w:t>
            </w:r>
            <w:proofErr w:type="spellEnd"/>
            <w:r w:rsidR="00CB28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was preparing a report on the results of the survey.</w:t>
            </w:r>
          </w:p>
          <w:p w:rsidR="00CB28B8" w:rsidRDefault="00CB28B8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575DC8" w:rsidRDefault="00575DC8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575DC8" w:rsidRDefault="00575DC8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575DC8" w:rsidRDefault="00575DC8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8944BD" w:rsidRDefault="008944BD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Financial Forecast</w:t>
            </w:r>
          </w:p>
          <w:p w:rsidR="008944BD" w:rsidRPr="00575DC8" w:rsidRDefault="008944BD" w:rsidP="00575DC8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Clerk provided a half year financial statement and asked members to consider</w:t>
            </w:r>
            <w:r w:rsidR="00575DC8">
              <w:rPr>
                <w:rFonts w:ascii="Arial" w:hAnsi="Arial" w:cs="Arial"/>
                <w:sz w:val="24"/>
                <w:szCs w:val="24"/>
              </w:rPr>
              <w:t xml:space="preserve"> what financial expenditure for the 2020-2021 year would be required. Based on the discussion estimates for 2020-2021were to be submitted to the November meeting to enable members to set an appropriate precept.</w:t>
            </w:r>
          </w:p>
          <w:p w:rsidR="008944BD" w:rsidRDefault="008944BD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Planning Matters</w:t>
            </w:r>
          </w:p>
          <w:p w:rsidR="00575DC8" w:rsidRPr="00575DC8" w:rsidRDefault="00575DC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5DC8">
              <w:rPr>
                <w:rFonts w:ascii="Arial" w:hAnsi="Arial" w:cs="Arial"/>
                <w:sz w:val="24"/>
                <w:szCs w:val="24"/>
              </w:rPr>
              <w:t>Members commented on the various applications considered since the previous meeting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5DC8" w:rsidRPr="00575DC8" w:rsidRDefault="00575DC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DC8" w:rsidRDefault="00575DC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Correspondence</w:t>
            </w:r>
          </w:p>
          <w:p w:rsidR="00575DC8" w:rsidRDefault="00575DC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Letters of thanks were received from the four schools in respect of grants issued.</w:t>
            </w:r>
          </w:p>
          <w:p w:rsidR="00575DC8" w:rsidRPr="00575DC8" w:rsidRDefault="00575DC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DC8" w:rsidRDefault="00575DC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Reports of representatives on other bodies</w:t>
            </w:r>
          </w:p>
          <w:p w:rsidR="00575DC8" w:rsidRPr="00575DC8" w:rsidRDefault="00575DC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5DC8">
              <w:rPr>
                <w:rFonts w:ascii="Arial" w:hAnsi="Arial" w:cs="Arial"/>
                <w:sz w:val="24"/>
                <w:szCs w:val="24"/>
              </w:rPr>
              <w:t>Members noted that the Airport Consultative Committee was to set up a sub-committee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to deal with noise complaints.</w:t>
            </w:r>
          </w:p>
          <w:p w:rsidR="00575DC8" w:rsidRDefault="00575DC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Accounts for Payment</w:t>
            </w:r>
          </w:p>
          <w:p w:rsidR="00CB28B8" w:rsidRDefault="00CB28B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was given to the following payments –</w:t>
            </w:r>
          </w:p>
          <w:p w:rsidR="00CB28B8" w:rsidRDefault="00CB28B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HMRC             Tax liability </w:t>
            </w:r>
            <w:r w:rsidR="00575DC8"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8D62A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£65.20</w:t>
            </w:r>
          </w:p>
          <w:p w:rsidR="00575DC8" w:rsidRDefault="00575DC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              Tax liability September</w:t>
            </w:r>
            <w:r w:rsidR="008D62A2">
              <w:rPr>
                <w:rFonts w:ascii="Arial" w:hAnsi="Arial" w:cs="Arial"/>
                <w:sz w:val="24"/>
                <w:szCs w:val="24"/>
              </w:rPr>
              <w:t xml:space="preserve">       £65.20</w:t>
            </w:r>
          </w:p>
          <w:p w:rsidR="00CB28B8" w:rsidRDefault="00CB28B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               Salary </w:t>
            </w:r>
            <w:r w:rsidR="008D62A2">
              <w:rPr>
                <w:rFonts w:ascii="Arial" w:hAnsi="Arial" w:cs="Arial"/>
                <w:sz w:val="24"/>
                <w:szCs w:val="24"/>
              </w:rPr>
              <w:t xml:space="preserve">August &amp; Sept.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£522.94</w:t>
            </w:r>
          </w:p>
          <w:p w:rsidR="00CB28B8" w:rsidRDefault="008D62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Zurich               Insurance </w:t>
            </w:r>
            <w:r w:rsidR="00CB28B8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</w:rPr>
              <w:t>£372.40</w:t>
            </w:r>
          </w:p>
          <w:p w:rsidR="00CB28B8" w:rsidRDefault="008D62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Groundworks    Grounds maintenance       £540.00</w:t>
            </w:r>
          </w:p>
          <w:p w:rsidR="008D62A2" w:rsidRDefault="008D62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Cowells             Bulbs                                 £1,608.</w:t>
            </w:r>
          </w:p>
          <w:p w:rsidR="008D62A2" w:rsidRDefault="008D62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62A2" w:rsidRDefault="008D62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28B8" w:rsidRPr="008D62A2" w:rsidRDefault="008D62A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62A2">
              <w:rPr>
                <w:rFonts w:ascii="Arial" w:hAnsi="Arial" w:cs="Arial"/>
                <w:b/>
                <w:sz w:val="24"/>
                <w:szCs w:val="24"/>
              </w:rPr>
              <w:t xml:space="preserve">Notice Board - </w:t>
            </w:r>
            <w:proofErr w:type="spellStart"/>
            <w:r w:rsidRPr="008D62A2">
              <w:rPr>
                <w:rFonts w:ascii="Arial" w:hAnsi="Arial" w:cs="Arial"/>
                <w:b/>
                <w:sz w:val="24"/>
                <w:szCs w:val="24"/>
              </w:rPr>
              <w:t>Woolsington</w:t>
            </w:r>
            <w:proofErr w:type="spellEnd"/>
          </w:p>
          <w:p w:rsidR="00CB28B8" w:rsidRDefault="008D62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were advised that the city council were to replace the “glass”</w:t>
            </w:r>
            <w:r w:rsidR="00DD2D24">
              <w:rPr>
                <w:rFonts w:ascii="Arial" w:hAnsi="Arial" w:cs="Arial"/>
                <w:sz w:val="24"/>
                <w:szCs w:val="24"/>
              </w:rPr>
              <w:t xml:space="preserve">, however there was a need to replace the inner board. Members agreed to fund the renovation costs of the inner part of the </w:t>
            </w:r>
            <w:proofErr w:type="spellStart"/>
            <w:r w:rsidR="00DD2D24">
              <w:rPr>
                <w:rFonts w:ascii="Arial" w:hAnsi="Arial" w:cs="Arial"/>
                <w:sz w:val="24"/>
                <w:szCs w:val="24"/>
              </w:rPr>
              <w:t>Woolsington</w:t>
            </w:r>
            <w:proofErr w:type="spellEnd"/>
            <w:r w:rsidR="00DD2D24">
              <w:rPr>
                <w:rFonts w:ascii="Arial" w:hAnsi="Arial" w:cs="Arial"/>
                <w:sz w:val="24"/>
                <w:szCs w:val="24"/>
              </w:rPr>
              <w:t xml:space="preserve"> notice board.</w:t>
            </w:r>
          </w:p>
          <w:p w:rsidR="008D62A2" w:rsidRDefault="008D62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62A2" w:rsidRDefault="008D62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28B8" w:rsidRDefault="00CB28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  <w:p w:rsidR="00CB28B8" w:rsidRDefault="00DD2D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next meeting was scheduled for Wednesday 13 November 2019</w:t>
            </w:r>
            <w:r w:rsidR="00CB28B8">
              <w:rPr>
                <w:rFonts w:ascii="Arial" w:hAnsi="Arial" w:cs="Arial"/>
                <w:sz w:val="24"/>
                <w:szCs w:val="24"/>
              </w:rPr>
              <w:t xml:space="preserve"> at t</w:t>
            </w:r>
            <w:r>
              <w:rPr>
                <w:rFonts w:ascii="Arial" w:hAnsi="Arial" w:cs="Arial"/>
                <w:sz w:val="24"/>
                <w:szCs w:val="24"/>
              </w:rPr>
              <w:t xml:space="preserve">he Gala Field Community Centre </w:t>
            </w:r>
            <w:bookmarkStart w:id="0" w:name="_GoBack"/>
            <w:bookmarkEnd w:id="0"/>
            <w:r w:rsidR="00CB28B8">
              <w:rPr>
                <w:rFonts w:ascii="Arial" w:hAnsi="Arial" w:cs="Arial"/>
                <w:sz w:val="24"/>
                <w:szCs w:val="24"/>
              </w:rPr>
              <w:t>at 7.00pm.</w:t>
            </w:r>
          </w:p>
          <w:p w:rsidR="00CB28B8" w:rsidRDefault="00CB28B8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CB28B8" w:rsidRDefault="00CB28B8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CB28B8" w:rsidRDefault="00CB28B8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Chairman …………………….</w:t>
            </w:r>
          </w:p>
          <w:p w:rsidR="00CB28B8" w:rsidRDefault="00CB28B8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CB28B8" w:rsidRDefault="00CB28B8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Date        …………………….</w:t>
            </w:r>
          </w:p>
        </w:tc>
      </w:tr>
    </w:tbl>
    <w:p w:rsidR="00617302" w:rsidRDefault="00DD2D24"/>
    <w:sectPr w:rsidR="00617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B8"/>
    <w:rsid w:val="002034B2"/>
    <w:rsid w:val="002F42D4"/>
    <w:rsid w:val="00575DC8"/>
    <w:rsid w:val="008944BD"/>
    <w:rsid w:val="008D62A2"/>
    <w:rsid w:val="00CB28B8"/>
    <w:rsid w:val="00DD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4172A"/>
  <w15:chartTrackingRefBased/>
  <w15:docId w15:val="{DF294F7B-0396-4DD8-BC0E-097C50C4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8B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8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8B8"/>
    <w:pPr>
      <w:ind w:left="720"/>
      <w:contextualSpacing/>
    </w:pPr>
  </w:style>
  <w:style w:type="table" w:styleId="TableGrid">
    <w:name w:val="Table Grid"/>
    <w:basedOn w:val="TableNormal"/>
    <w:uiPriority w:val="39"/>
    <w:rsid w:val="00CB28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North Gosforth Parish Council</cp:lastModifiedBy>
  <cp:revision>1</cp:revision>
  <dcterms:created xsi:type="dcterms:W3CDTF">2019-10-18T09:41:00Z</dcterms:created>
  <dcterms:modified xsi:type="dcterms:W3CDTF">2019-10-18T10:25:00Z</dcterms:modified>
</cp:coreProperties>
</file>