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9B2248">
      <w:pPr>
        <w:spacing w:after="0" w:line="360" w:lineRule="auto"/>
        <w:rPr>
          <w:rFonts w:ascii="Arial" w:hAnsi="Arial"/>
          <w:b/>
          <w:bCs/>
          <w:sz w:val="24"/>
          <w:szCs w:val="24"/>
          <w:rtl/>
        </w:rPr>
      </w:pPr>
      <w:r>
        <w:rPr>
          <w:rFonts w:ascii="Arial" w:hAnsi="Arial" w:hint="cs"/>
          <w:b/>
          <w:bCs/>
          <w:sz w:val="24"/>
          <w:szCs w:val="24"/>
          <w:rtl/>
        </w:rPr>
        <w:t xml:space="preserve">מערך שיעור </w:t>
      </w:r>
      <w:r w:rsidR="009B2248">
        <w:rPr>
          <w:rFonts w:ascii="Arial" w:hAnsi="Arial" w:hint="cs"/>
          <w:b/>
          <w:bCs/>
          <w:sz w:val="24"/>
          <w:szCs w:val="24"/>
          <w:rtl/>
        </w:rPr>
        <w:t>21</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159" w:type="pct"/>
        <w:tblInd w:w="-2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01"/>
        <w:gridCol w:w="2241"/>
        <w:gridCol w:w="6892"/>
      </w:tblGrid>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469" w:type="pct"/>
            <w:tcBorders>
              <w:top w:val="single" w:sz="4" w:space="0" w:color="1F497D"/>
              <w:left w:val="single" w:sz="4" w:space="0" w:color="1F497D"/>
              <w:bottom w:val="single" w:sz="4" w:space="0" w:color="1F497D"/>
              <w:right w:val="single" w:sz="4" w:space="0" w:color="1F497D"/>
            </w:tcBorders>
          </w:tcPr>
          <w:p w:rsidR="00834D7D" w:rsidRPr="002F65FB" w:rsidRDefault="00A45256" w:rsidP="00A45256">
            <w:pPr>
              <w:tabs>
                <w:tab w:val="left" w:pos="941"/>
              </w:tabs>
              <w:spacing w:after="0" w:line="360" w:lineRule="auto"/>
              <w:rPr>
                <w:rFonts w:ascii="Arial" w:hAnsi="Arial"/>
                <w:sz w:val="24"/>
                <w:szCs w:val="24"/>
                <w:rtl/>
              </w:rPr>
            </w:pPr>
            <w:r>
              <w:rPr>
                <w:rFonts w:ascii="Arial" w:hAnsi="Arial" w:hint="cs"/>
                <w:sz w:val="24"/>
                <w:szCs w:val="24"/>
                <w:rtl/>
              </w:rPr>
              <w:t xml:space="preserve">מכניקה הנדסית </w:t>
            </w:r>
            <w:r>
              <w:rPr>
                <w:rFonts w:ascii="Arial" w:hAnsi="Arial"/>
                <w:sz w:val="24"/>
                <w:szCs w:val="24"/>
                <w:rtl/>
              </w:rPr>
              <w:t>–</w:t>
            </w:r>
            <w:r>
              <w:rPr>
                <w:rFonts w:ascii="Arial" w:hAnsi="Arial" w:hint="cs"/>
                <w:sz w:val="24"/>
                <w:szCs w:val="24"/>
                <w:rtl/>
              </w:rPr>
              <w:t xml:space="preserve"> גשרים ומבנים</w:t>
            </w:r>
          </w:p>
        </w:tc>
      </w:tr>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469"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9929DF">
        <w:trPr>
          <w:trHeight w:val="42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469"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9929DF">
        <w:trPr>
          <w:trHeight w:val="45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469"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9929DF">
        <w:trPr>
          <w:trHeight w:val="541"/>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469"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9929DF">
        <w:trPr>
          <w:trHeight w:val="1726"/>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469" w:type="pct"/>
            <w:tcBorders>
              <w:top w:val="single" w:sz="4" w:space="0" w:color="1F497D"/>
              <w:left w:val="single" w:sz="4" w:space="0" w:color="1F497D"/>
              <w:bottom w:val="single" w:sz="4" w:space="0" w:color="1F497D"/>
              <w:right w:val="single" w:sz="4" w:space="0" w:color="1F497D"/>
            </w:tcBorders>
            <w:shd w:val="clear" w:color="auto" w:fill="auto"/>
          </w:tcPr>
          <w:p w:rsidR="00495761" w:rsidRDefault="00A45256" w:rsidP="00495761">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התלמידים יכירו את המושג "מכניקה הנדסית"</w:t>
            </w:r>
          </w:p>
          <w:p w:rsidR="00A45256" w:rsidRDefault="00A45256" w:rsidP="00A45256">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התלמידים יבינו כיצד מכניקה הנדסית באה לידי ביטוי בחיי היום יום</w:t>
            </w:r>
          </w:p>
          <w:p w:rsidR="00A45256" w:rsidRDefault="00A45256" w:rsidP="00A45256">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התלמידים ילמדו כיצד מכניקה הנדסית באה ליישום ברובוט טימיו</w:t>
            </w:r>
          </w:p>
          <w:p w:rsidR="00A45256" w:rsidRPr="00CC7731" w:rsidRDefault="00A45256" w:rsidP="00A45256">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התלמידים ינסו ליישם את הידע המכאני שלהם.</w:t>
            </w:r>
          </w:p>
        </w:tc>
      </w:tr>
      <w:tr w:rsidR="00C04B46" w:rsidRPr="008C050C" w:rsidTr="009929DF">
        <w:trPr>
          <w:trHeight w:val="7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469" w:type="pct"/>
            <w:tcBorders>
              <w:top w:val="single" w:sz="4" w:space="0" w:color="1F497D"/>
              <w:left w:val="single" w:sz="4" w:space="0" w:color="1F497D"/>
              <w:bottom w:val="single" w:sz="4" w:space="0" w:color="1F497D"/>
              <w:right w:val="single" w:sz="4" w:space="0" w:color="1F497D"/>
            </w:tcBorders>
            <w:vAlign w:val="center"/>
          </w:tcPr>
          <w:p w:rsidR="000405D9" w:rsidRDefault="00180D72" w:rsidP="000405D9">
            <w:pPr>
              <w:numPr>
                <w:ilvl w:val="0"/>
                <w:numId w:val="8"/>
              </w:numPr>
              <w:spacing w:after="0" w:line="360" w:lineRule="auto"/>
              <w:rPr>
                <w:rFonts w:ascii="Arial" w:hAnsi="Arial"/>
                <w:sz w:val="24"/>
                <w:szCs w:val="24"/>
              </w:rPr>
            </w:pPr>
            <w:r>
              <w:rPr>
                <w:rFonts w:ascii="Arial" w:hAnsi="Arial" w:hint="cs"/>
                <w:sz w:val="24"/>
                <w:szCs w:val="24"/>
                <w:rtl/>
              </w:rPr>
              <w:t>כלי יצירה</w:t>
            </w:r>
            <w:r w:rsidR="000405D9">
              <w:rPr>
                <w:rFonts w:ascii="Arial" w:hAnsi="Arial" w:hint="cs"/>
                <w:sz w:val="24"/>
                <w:szCs w:val="24"/>
                <w:rtl/>
              </w:rPr>
              <w:t>, חומרים לבנייה של גשרים.</w:t>
            </w:r>
          </w:p>
          <w:p w:rsidR="00C04B46" w:rsidRPr="007017E2" w:rsidRDefault="000405D9" w:rsidP="000405D9">
            <w:pPr>
              <w:numPr>
                <w:ilvl w:val="0"/>
                <w:numId w:val="8"/>
              </w:numPr>
              <w:spacing w:after="0" w:line="360" w:lineRule="auto"/>
              <w:rPr>
                <w:rFonts w:ascii="Arial" w:hAnsi="Arial"/>
                <w:sz w:val="24"/>
                <w:szCs w:val="24"/>
              </w:rPr>
            </w:pPr>
            <w:r>
              <w:rPr>
                <w:rFonts w:ascii="Arial" w:hAnsi="Arial" w:hint="cs"/>
                <w:sz w:val="24"/>
                <w:szCs w:val="24"/>
                <w:rtl/>
              </w:rPr>
              <w:t xml:space="preserve"> </w:t>
            </w:r>
            <w:r w:rsidR="00C04B46">
              <w:rPr>
                <w:rFonts w:ascii="Arial" w:hAnsi="Arial" w:hint="cs"/>
                <w:sz w:val="24"/>
                <w:szCs w:val="24"/>
                <w:rtl/>
              </w:rPr>
              <w:t xml:space="preserve">רובוט טימיו + כבל </w:t>
            </w:r>
            <w:r w:rsidR="00C04B46">
              <w:rPr>
                <w:rFonts w:ascii="Arial" w:hAnsi="Arial" w:hint="cs"/>
                <w:sz w:val="24"/>
                <w:szCs w:val="24"/>
              </w:rPr>
              <w:t>USB</w:t>
            </w:r>
            <w:r w:rsidR="00C04B46">
              <w:rPr>
                <w:rFonts w:ascii="Arial" w:hAnsi="Arial" w:hint="cs"/>
                <w:sz w:val="24"/>
                <w:szCs w:val="24"/>
                <w:rtl/>
              </w:rPr>
              <w:t>/מתאם אלחוטי</w:t>
            </w:r>
          </w:p>
        </w:tc>
      </w:tr>
    </w:tbl>
    <w:p w:rsidR="00083798" w:rsidRPr="00FA084C" w:rsidRDefault="00083798" w:rsidP="00BF5367">
      <w:pPr>
        <w:spacing w:line="240" w:lineRule="auto"/>
        <w:rPr>
          <w:rFonts w:ascii="Arial" w:hAnsi="Arial"/>
          <w:color w:val="000000"/>
          <w:sz w:val="24"/>
          <w:szCs w:val="24"/>
        </w:rPr>
      </w:pPr>
      <w:r>
        <w:rPr>
          <w:rFonts w:ascii="Arial" w:hAnsi="Arial"/>
          <w:color w:val="000000"/>
          <w:sz w:val="20"/>
          <w:szCs w:val="20"/>
        </w:rPr>
        <w:br w:type="textWrapping" w:clear="all"/>
      </w:r>
      <w:r w:rsidRPr="00FA084C">
        <w:rPr>
          <w:rStyle w:val="a7"/>
          <w:rFonts w:ascii="Arial" w:hAnsi="Arial"/>
          <w:color w:val="000000"/>
          <w:sz w:val="24"/>
          <w:szCs w:val="24"/>
          <w:rtl/>
        </w:rPr>
        <w:t>מהלך השיעור</w:t>
      </w:r>
    </w:p>
    <w:tbl>
      <w:tblPr>
        <w:bidiVisual/>
        <w:tblW w:w="9854"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5540"/>
      </w:tblGrid>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5540"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0405D9"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10</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E1715B" w:rsidP="00E1715B">
            <w:pPr>
              <w:pStyle w:val="NormalWeb"/>
              <w:bidi/>
              <w:spacing w:before="45" w:beforeAutospacing="0" w:afterAutospacing="0" w:line="293" w:lineRule="atLeast"/>
              <w:ind w:left="711"/>
              <w:rPr>
                <w:rFonts w:ascii="Arial" w:hAnsi="Arial" w:cs="Arial"/>
                <w:sz w:val="20"/>
                <w:szCs w:val="20"/>
                <w:rtl/>
              </w:rPr>
            </w:pPr>
            <w:r>
              <w:rPr>
                <w:rFonts w:ascii="Arial" w:hAnsi="Arial" w:cs="Arial"/>
                <w:sz w:val="20"/>
                <w:szCs w:val="20"/>
                <w:rtl/>
              </w:rPr>
              <w:t>זמן התארגנות חשוב, תראו שכולם הגיעו ונכנסו, לבצע בדיקת נוכחות, שכולם הגיעו (תלמיד שחסר חשוב לדווח בתחילת השיעור) כמו כן, בדקו שכולם מרגיש טוב, שאלו לשלומם, ומומלץ בכל שיעור לשאול "האם מישהו עשה משהו מלמד השבוע, ורוצה לספר לנו על כך" זו יכולה להיות חוויה מעצימה.</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083798" w:rsidP="00C72B7F">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083798" w:rsidRDefault="00C72B7F" w:rsidP="00097BD3">
            <w:pPr>
              <w:pStyle w:val="NormalWeb"/>
              <w:bidi/>
              <w:spacing w:before="45" w:line="293" w:lineRule="atLeast"/>
              <w:rPr>
                <w:rFonts w:ascii="Arial" w:hAnsi="Arial" w:cs="Arial"/>
                <w:sz w:val="22"/>
                <w:szCs w:val="22"/>
                <w:rtl/>
              </w:rPr>
            </w:pPr>
            <w:r>
              <w:rPr>
                <w:rFonts w:ascii="Arial" w:hAnsi="Arial" w:cs="Arial" w:hint="cs"/>
                <w:sz w:val="20"/>
                <w:szCs w:val="20"/>
                <w:rtl/>
              </w:rPr>
              <w:t>15</w:t>
            </w:r>
            <w:r w:rsidR="00083798">
              <w:rPr>
                <w:rFonts w:ascii="Arial" w:hAnsi="Arial" w:cs="Arial"/>
                <w:sz w:val="20"/>
                <w:szCs w:val="20"/>
                <w:rtl/>
              </w:rPr>
              <w:t xml:space="preserve"> דק</w:t>
            </w:r>
            <w:r w:rsidR="00083798">
              <w:rPr>
                <w:rFonts w:ascii="Arial" w:hAnsi="Arial" w:cs="Arial" w:hint="cs"/>
                <w:sz w:val="20"/>
                <w:szCs w:val="20"/>
                <w:rtl/>
              </w:rPr>
              <w:t>'</w:t>
            </w:r>
            <w:r w:rsidR="00E1715B">
              <w:rPr>
                <w:rFonts w:ascii="Arial" w:hAnsi="Arial" w:cs="Arial" w:hint="cs"/>
                <w:sz w:val="22"/>
                <w:szCs w:val="22"/>
                <w:rtl/>
              </w:rPr>
              <w:t xml:space="preserve"> (25)</w:t>
            </w:r>
          </w:p>
        </w:tc>
        <w:tc>
          <w:tcPr>
            <w:tcW w:w="5540" w:type="dxa"/>
            <w:tcBorders>
              <w:top w:val="outset" w:sz="6" w:space="0" w:color="auto"/>
              <w:left w:val="outset" w:sz="6" w:space="0" w:color="auto"/>
              <w:bottom w:val="outset" w:sz="6" w:space="0" w:color="auto"/>
              <w:right w:val="outset" w:sz="6" w:space="0" w:color="auto"/>
            </w:tcBorders>
            <w:hideMark/>
          </w:tcPr>
          <w:p w:rsidR="00C72B7F" w:rsidRDefault="00C15748" w:rsidP="000405D9">
            <w:pPr>
              <w:pStyle w:val="NormalWeb"/>
              <w:numPr>
                <w:ilvl w:val="0"/>
                <w:numId w:val="16"/>
              </w:numPr>
              <w:bidi/>
              <w:rPr>
                <w:rFonts w:ascii="Arial" w:hAnsi="Arial" w:cs="Arial"/>
                <w:sz w:val="20"/>
                <w:szCs w:val="20"/>
              </w:rPr>
            </w:pPr>
            <w:r>
              <w:rPr>
                <w:rFonts w:ascii="Arial" w:hAnsi="Arial" w:cs="Arial" w:hint="cs"/>
                <w:sz w:val="20"/>
                <w:szCs w:val="20"/>
                <w:rtl/>
              </w:rPr>
              <w:t xml:space="preserve">הסבר על המושג </w:t>
            </w:r>
            <w:r w:rsidR="000405D9">
              <w:rPr>
                <w:rFonts w:ascii="Arial" w:hAnsi="Arial" w:cs="Arial" w:hint="cs"/>
                <w:sz w:val="20"/>
                <w:szCs w:val="20"/>
                <w:rtl/>
              </w:rPr>
              <w:t>מכניקה הנדסית</w:t>
            </w:r>
            <w:r>
              <w:rPr>
                <w:rFonts w:ascii="Arial" w:hAnsi="Arial" w:cs="Arial" w:hint="cs"/>
                <w:sz w:val="20"/>
                <w:szCs w:val="20"/>
                <w:rtl/>
              </w:rPr>
              <w:t>, נסו להקריא את ההגדרה ולאט לאט למחוק מילים עד שתגיעו להגדרה פשוט שהתלמידים באמת מבינים את זה.</w:t>
            </w:r>
          </w:p>
          <w:p w:rsidR="00E1715B" w:rsidRDefault="00E1715B" w:rsidP="00E1715B">
            <w:pPr>
              <w:pStyle w:val="NormalWeb"/>
              <w:numPr>
                <w:ilvl w:val="0"/>
                <w:numId w:val="16"/>
              </w:numPr>
              <w:bidi/>
              <w:rPr>
                <w:rFonts w:ascii="Arial" w:hAnsi="Arial" w:cs="Arial"/>
                <w:sz w:val="20"/>
                <w:szCs w:val="20"/>
              </w:rPr>
            </w:pPr>
            <w:r>
              <w:rPr>
                <w:rFonts w:ascii="Arial" w:hAnsi="Arial" w:cs="Arial" w:hint="cs"/>
                <w:sz w:val="20"/>
                <w:szCs w:val="20"/>
                <w:rtl/>
              </w:rPr>
              <w:t>החליפו מילים קשות "שדן" במילים קלות "שמדבר שעוסק שמסביר"</w:t>
            </w:r>
          </w:p>
          <w:p w:rsidR="00E1715B" w:rsidRPr="00635D75" w:rsidRDefault="00E1715B" w:rsidP="00E1715B">
            <w:pPr>
              <w:pStyle w:val="NormalWeb"/>
              <w:numPr>
                <w:ilvl w:val="0"/>
                <w:numId w:val="16"/>
              </w:numPr>
              <w:bidi/>
              <w:rPr>
                <w:rFonts w:ascii="Arial" w:hAnsi="Arial" w:cs="Arial"/>
                <w:sz w:val="20"/>
                <w:szCs w:val="20"/>
                <w:rtl/>
              </w:rPr>
            </w:pPr>
            <w:r>
              <w:rPr>
                <w:rFonts w:ascii="Arial" w:hAnsi="Arial" w:cs="Arial" w:hint="cs"/>
                <w:sz w:val="20"/>
                <w:szCs w:val="20"/>
                <w:rtl/>
              </w:rPr>
              <w:t>נסו לתת לתלמידים לכו בהגדרה משלהם במחברת, ותבחרו 2-3 תלמידים שיקריאו את ההגדרה שלהם (זה מאוד קשה)</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tc>
        <w:tc>
          <w:tcPr>
            <w:tcW w:w="1660" w:type="dxa"/>
            <w:tcBorders>
              <w:top w:val="outset" w:sz="6" w:space="0" w:color="auto"/>
              <w:left w:val="outset" w:sz="6" w:space="0" w:color="auto"/>
              <w:bottom w:val="outset" w:sz="6" w:space="0" w:color="auto"/>
              <w:right w:val="outset" w:sz="6" w:space="0" w:color="auto"/>
            </w:tcBorders>
          </w:tcPr>
          <w:p w:rsidR="00C15748" w:rsidRDefault="00E1715B" w:rsidP="00C15748">
            <w:pPr>
              <w:pStyle w:val="NormalWeb"/>
              <w:bidi/>
              <w:spacing w:before="45" w:line="293" w:lineRule="atLeast"/>
              <w:rPr>
                <w:rFonts w:ascii="Arial" w:hAnsi="Arial" w:cs="Arial"/>
                <w:sz w:val="20"/>
                <w:szCs w:val="20"/>
                <w:rtl/>
              </w:rPr>
            </w:pPr>
            <w:r>
              <w:rPr>
                <w:rFonts w:ascii="Arial" w:hAnsi="Arial" w:cs="Arial" w:hint="cs"/>
                <w:sz w:val="20"/>
                <w:szCs w:val="20"/>
                <w:rtl/>
              </w:rPr>
              <w:t>10</w:t>
            </w:r>
            <w:r w:rsidR="00C15748">
              <w:rPr>
                <w:rFonts w:ascii="Arial" w:hAnsi="Arial" w:cs="Arial" w:hint="cs"/>
                <w:sz w:val="20"/>
                <w:szCs w:val="20"/>
                <w:rtl/>
              </w:rPr>
              <w:t xml:space="preserve"> דק'</w:t>
            </w:r>
            <w:r>
              <w:rPr>
                <w:rFonts w:ascii="Arial" w:hAnsi="Arial" w:cs="Arial" w:hint="cs"/>
                <w:sz w:val="20"/>
                <w:szCs w:val="20"/>
                <w:rtl/>
              </w:rPr>
              <w:t xml:space="preserve"> (35)</w:t>
            </w:r>
          </w:p>
        </w:tc>
        <w:tc>
          <w:tcPr>
            <w:tcW w:w="5540" w:type="dxa"/>
            <w:tcBorders>
              <w:top w:val="outset" w:sz="6" w:space="0" w:color="auto"/>
              <w:left w:val="outset" w:sz="6" w:space="0" w:color="auto"/>
              <w:bottom w:val="outset" w:sz="6" w:space="0" w:color="auto"/>
              <w:right w:val="outset" w:sz="6" w:space="0" w:color="auto"/>
            </w:tcBorders>
          </w:tcPr>
          <w:p w:rsidR="00C15748" w:rsidRDefault="000A51A4" w:rsidP="00C15748">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 xml:space="preserve">דברו על כל מגנון מלאכותית בכיתה, ונסו לבחון אותם בעיניים של מכניקה ("מדוע </w:t>
            </w:r>
            <w:proofErr w:type="spellStart"/>
            <w:r>
              <w:rPr>
                <w:rFonts w:ascii="Arial" w:hAnsi="Arial" w:cs="Arial" w:hint="cs"/>
                <w:sz w:val="20"/>
                <w:szCs w:val="20"/>
                <w:rtl/>
              </w:rPr>
              <w:t>בכסא</w:t>
            </w:r>
            <w:proofErr w:type="spellEnd"/>
            <w:r>
              <w:rPr>
                <w:rFonts w:ascii="Arial" w:hAnsi="Arial" w:cs="Arial" w:hint="cs"/>
                <w:sz w:val="20"/>
                <w:szCs w:val="20"/>
                <w:rtl/>
              </w:rPr>
              <w:t xml:space="preserve"> יש 4 רגליים? למה לא חמש? למה לא 6?")</w:t>
            </w:r>
          </w:p>
          <w:p w:rsidR="00E1715B" w:rsidRDefault="00E1715B" w:rsidP="00E1715B">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lastRenderedPageBreak/>
              <w:t xml:space="preserve">תכינו מראש ואל תנסו לאלתר: דברו על המבנה ההנדסי של שולחן, כיסא, מה תופס את המקרן מחובר </w:t>
            </w:r>
            <w:proofErr w:type="spellStart"/>
            <w:r>
              <w:rPr>
                <w:rFonts w:ascii="Arial" w:hAnsi="Arial" w:cs="Arial" w:hint="cs"/>
                <w:sz w:val="20"/>
                <w:szCs w:val="20"/>
                <w:rtl/>
              </w:rPr>
              <w:t>לתיקרה</w:t>
            </w:r>
            <w:proofErr w:type="spellEnd"/>
            <w:r>
              <w:rPr>
                <w:rFonts w:ascii="Arial" w:hAnsi="Arial" w:cs="Arial" w:hint="cs"/>
                <w:sz w:val="20"/>
                <w:szCs w:val="20"/>
                <w:rtl/>
              </w:rPr>
              <w:t>, ועוד.</w:t>
            </w:r>
          </w:p>
          <w:p w:rsidR="00E1715B" w:rsidRDefault="00E1715B" w:rsidP="00E1715B">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שאלו שאלות לדוגמא: למה לא השתמשו בברגים קטנים?</w:t>
            </w:r>
          </w:p>
          <w:p w:rsidR="00E1715B" w:rsidRDefault="00E1715B" w:rsidP="00E1715B">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אם אני אקפוץ ואתפוס את המקרן האם הוא ישאיר מחובר?</w:t>
            </w:r>
          </w:p>
          <w:p w:rsidR="00E1715B" w:rsidRDefault="00E1715B" w:rsidP="00E1715B">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מדוע לא חיברו אותו עם ברגים ענקיים להחזיק גם אותי?</w:t>
            </w:r>
          </w:p>
          <w:p w:rsidR="00E1715B" w:rsidRDefault="00E1715B" w:rsidP="00E1715B">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 xml:space="preserve">מה העלות של ברגים קטנים? גדולים? בנונים? </w:t>
            </w:r>
          </w:p>
          <w:p w:rsidR="00E1715B" w:rsidRDefault="00E1715B" w:rsidP="00E1715B">
            <w:pPr>
              <w:pStyle w:val="NormalWeb"/>
              <w:numPr>
                <w:ilvl w:val="0"/>
                <w:numId w:val="16"/>
              </w:numPr>
              <w:bidi/>
              <w:spacing w:before="45" w:line="293" w:lineRule="atLeast"/>
              <w:rPr>
                <w:rFonts w:ascii="Arial" w:hAnsi="Arial" w:cs="Arial"/>
                <w:sz w:val="20"/>
                <w:szCs w:val="20"/>
                <w:rtl/>
              </w:rPr>
            </w:pPr>
            <w:r>
              <w:rPr>
                <w:rFonts w:ascii="Arial" w:hAnsi="Arial" w:cs="Arial" w:hint="cs"/>
                <w:sz w:val="20"/>
                <w:szCs w:val="20"/>
                <w:rtl/>
              </w:rPr>
              <w:t>מתי החברה שתולה את המקרנים הכי מרוויחה?</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5</w:t>
            </w:r>
          </w:p>
        </w:tc>
        <w:tc>
          <w:tcPr>
            <w:tcW w:w="1660"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line="293" w:lineRule="atLeast"/>
              <w:rPr>
                <w:rFonts w:ascii="Arial" w:hAnsi="Arial" w:cs="Arial"/>
                <w:sz w:val="20"/>
                <w:szCs w:val="20"/>
                <w:rtl/>
              </w:rPr>
            </w:pPr>
            <w:r>
              <w:rPr>
                <w:rFonts w:ascii="Arial" w:hAnsi="Arial" w:cs="Arial" w:hint="cs"/>
                <w:sz w:val="20"/>
                <w:szCs w:val="20"/>
                <w:rtl/>
              </w:rPr>
              <w:t>5 דק'</w:t>
            </w:r>
            <w:r w:rsidR="00E1715B">
              <w:rPr>
                <w:rFonts w:ascii="Arial" w:hAnsi="Arial" w:cs="Arial" w:hint="cs"/>
                <w:sz w:val="20"/>
                <w:szCs w:val="20"/>
                <w:rtl/>
              </w:rPr>
              <w:t xml:space="preserve"> (40)</w:t>
            </w:r>
          </w:p>
        </w:tc>
        <w:tc>
          <w:tcPr>
            <w:tcW w:w="5540" w:type="dxa"/>
            <w:tcBorders>
              <w:top w:val="outset" w:sz="6" w:space="0" w:color="auto"/>
              <w:left w:val="outset" w:sz="6" w:space="0" w:color="auto"/>
              <w:bottom w:val="outset" w:sz="6" w:space="0" w:color="auto"/>
              <w:right w:val="outset" w:sz="6" w:space="0" w:color="auto"/>
            </w:tcBorders>
          </w:tcPr>
          <w:p w:rsidR="00C15748" w:rsidRDefault="000A51A4" w:rsidP="00C15748">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 xml:space="preserve">הכירות עם הטימיו וההרכב הפנימי שלו </w:t>
            </w:r>
            <w:r w:rsidR="007562A7">
              <w:rPr>
                <w:rFonts w:ascii="Arial" w:hAnsi="Arial" w:cs="Arial" w:hint="cs"/>
                <w:sz w:val="20"/>
                <w:szCs w:val="20"/>
                <w:rtl/>
              </w:rPr>
              <w:t>היכן ממוקמים כל החלקים הפנימיים</w:t>
            </w:r>
          </w:p>
          <w:p w:rsidR="007562A7" w:rsidRDefault="007562A7" w:rsidP="007562A7">
            <w:pPr>
              <w:pStyle w:val="NormalWeb"/>
              <w:numPr>
                <w:ilvl w:val="0"/>
                <w:numId w:val="16"/>
              </w:numPr>
              <w:bidi/>
              <w:spacing w:before="45" w:line="293" w:lineRule="atLeast"/>
              <w:rPr>
                <w:rFonts w:ascii="Arial" w:hAnsi="Arial" w:cs="Arial"/>
                <w:sz w:val="20"/>
                <w:szCs w:val="20"/>
              </w:rPr>
            </w:pPr>
          </w:p>
          <w:p w:rsidR="007562A7" w:rsidRDefault="007562A7" w:rsidP="007562A7">
            <w:pPr>
              <w:pStyle w:val="NormalWeb"/>
              <w:bidi/>
              <w:spacing w:before="45" w:line="293" w:lineRule="atLeast"/>
              <w:ind w:left="720"/>
              <w:rPr>
                <w:rFonts w:ascii="Arial" w:hAnsi="Arial" w:cs="Arial"/>
                <w:sz w:val="20"/>
                <w:szCs w:val="20"/>
                <w:rtl/>
              </w:rPr>
            </w:pPr>
            <w:r>
              <w:rPr>
                <w:noProof/>
              </w:rPr>
              <w:drawing>
                <wp:inline distT="0" distB="0" distL="0" distR="0" wp14:anchorId="674CA28A" wp14:editId="63EA4F7F">
                  <wp:extent cx="1790700" cy="1809123"/>
                  <wp:effectExtent l="0" t="0" r="0" b="63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clrChange>
                              <a:clrFrom>
                                <a:srgbClr val="3384CE"/>
                              </a:clrFrom>
                              <a:clrTo>
                                <a:srgbClr val="3384CE">
                                  <a:alpha val="0"/>
                                </a:srgbClr>
                              </a:clrTo>
                            </a:clrChange>
                          </a:blip>
                          <a:stretch>
                            <a:fillRect/>
                          </a:stretch>
                        </pic:blipFill>
                        <pic:spPr>
                          <a:xfrm>
                            <a:off x="0" y="0"/>
                            <a:ext cx="1802912" cy="1821461"/>
                          </a:xfrm>
                          <a:prstGeom prst="rect">
                            <a:avLst/>
                          </a:prstGeom>
                        </pic:spPr>
                      </pic:pic>
                    </a:graphicData>
                  </a:graphic>
                </wp:inline>
              </w:drawing>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6</w:t>
            </w:r>
          </w:p>
        </w:tc>
        <w:tc>
          <w:tcPr>
            <w:tcW w:w="1660"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line="293" w:lineRule="atLeast"/>
              <w:rPr>
                <w:rFonts w:ascii="Arial" w:hAnsi="Arial" w:cs="Arial"/>
                <w:sz w:val="20"/>
                <w:szCs w:val="20"/>
                <w:rtl/>
              </w:rPr>
            </w:pPr>
            <w:r>
              <w:rPr>
                <w:rFonts w:ascii="Arial" w:hAnsi="Arial" w:cs="Arial" w:hint="cs"/>
                <w:sz w:val="20"/>
                <w:szCs w:val="20"/>
                <w:rtl/>
              </w:rPr>
              <w:t>10 דק'</w:t>
            </w:r>
            <w:r w:rsidR="00E1715B">
              <w:rPr>
                <w:rFonts w:ascii="Arial" w:hAnsi="Arial" w:cs="Arial" w:hint="cs"/>
                <w:sz w:val="20"/>
                <w:szCs w:val="20"/>
                <w:rtl/>
              </w:rPr>
              <w:t xml:space="preserve"> (50)</w:t>
            </w:r>
          </w:p>
        </w:tc>
        <w:tc>
          <w:tcPr>
            <w:tcW w:w="5540" w:type="dxa"/>
            <w:tcBorders>
              <w:top w:val="outset" w:sz="6" w:space="0" w:color="auto"/>
              <w:left w:val="outset" w:sz="6" w:space="0" w:color="auto"/>
              <w:bottom w:val="outset" w:sz="6" w:space="0" w:color="auto"/>
              <w:right w:val="outset" w:sz="6" w:space="0" w:color="auto"/>
            </w:tcBorders>
            <w:hideMark/>
          </w:tcPr>
          <w:p w:rsidR="00C15748" w:rsidRPr="007562A7" w:rsidRDefault="007562A7" w:rsidP="00C15748">
            <w:pPr>
              <w:pStyle w:val="NormalWeb"/>
              <w:numPr>
                <w:ilvl w:val="0"/>
                <w:numId w:val="16"/>
              </w:numPr>
              <w:bidi/>
              <w:spacing w:before="45" w:line="293" w:lineRule="atLeast"/>
              <w:rPr>
                <w:rFonts w:ascii="Arial" w:hAnsi="Arial" w:cs="Arial"/>
                <w:b/>
                <w:bCs/>
                <w:sz w:val="20"/>
                <w:szCs w:val="20"/>
              </w:rPr>
            </w:pPr>
            <w:r>
              <w:rPr>
                <w:rFonts w:ascii="Arial" w:hAnsi="Arial" w:cs="Arial" w:hint="cs"/>
                <w:sz w:val="20"/>
                <w:szCs w:val="20"/>
                <w:rtl/>
              </w:rPr>
              <w:t>נהלו דיון על נקודת האופטימום, מדוע אנחנו רוצים תמיד להגיע לנקודה הזאת.</w:t>
            </w:r>
          </w:p>
          <w:p w:rsidR="007562A7" w:rsidRDefault="009D0C83" w:rsidP="007562A7">
            <w:pPr>
              <w:pStyle w:val="NormalWeb"/>
              <w:numPr>
                <w:ilvl w:val="0"/>
                <w:numId w:val="16"/>
              </w:numPr>
              <w:bidi/>
              <w:spacing w:before="45" w:line="293" w:lineRule="atLeast"/>
              <w:rPr>
                <w:rFonts w:ascii="Arial" w:hAnsi="Arial" w:cs="Arial"/>
                <w:b/>
                <w:bCs/>
                <w:sz w:val="20"/>
                <w:szCs w:val="20"/>
              </w:rPr>
            </w:pPr>
            <w:r>
              <w:rPr>
                <w:rFonts w:ascii="Arial" w:hAnsi="Arial" w:cs="Arial" w:hint="cs"/>
                <w:b/>
                <w:bCs/>
                <w:sz w:val="20"/>
                <w:szCs w:val="20"/>
                <w:rtl/>
              </w:rPr>
              <w:t>מנועים גדולים מדי היו גורמים את הסוללות מהר.</w:t>
            </w:r>
          </w:p>
          <w:p w:rsidR="009D0C83" w:rsidRPr="00C15748" w:rsidRDefault="009D0C83" w:rsidP="009D0C83">
            <w:pPr>
              <w:pStyle w:val="NormalWeb"/>
              <w:numPr>
                <w:ilvl w:val="0"/>
                <w:numId w:val="16"/>
              </w:numPr>
              <w:bidi/>
              <w:spacing w:before="45" w:line="293" w:lineRule="atLeast"/>
              <w:rPr>
                <w:rFonts w:ascii="Arial" w:hAnsi="Arial" w:cs="Arial"/>
                <w:b/>
                <w:bCs/>
                <w:sz w:val="20"/>
                <w:szCs w:val="20"/>
                <w:rtl/>
              </w:rPr>
            </w:pPr>
            <w:r>
              <w:rPr>
                <w:rFonts w:ascii="Arial" w:hAnsi="Arial" w:cs="Arial" w:hint="cs"/>
                <w:b/>
                <w:bCs/>
                <w:sz w:val="20"/>
                <w:szCs w:val="20"/>
                <w:rtl/>
              </w:rPr>
              <w:t>מנועים קטנים מדי היו לא יכולים להניע את הרובוט.</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C15748"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tc>
        <w:tc>
          <w:tcPr>
            <w:tcW w:w="1660" w:type="dxa"/>
            <w:tcBorders>
              <w:top w:val="outset" w:sz="6" w:space="0" w:color="auto"/>
              <w:left w:val="outset" w:sz="6" w:space="0" w:color="auto"/>
              <w:bottom w:val="outset" w:sz="6" w:space="0" w:color="auto"/>
              <w:right w:val="outset" w:sz="6" w:space="0" w:color="auto"/>
            </w:tcBorders>
          </w:tcPr>
          <w:p w:rsidR="00C15748" w:rsidRDefault="009D0C83"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30</w:t>
            </w:r>
            <w:r w:rsidR="00C15748">
              <w:rPr>
                <w:rFonts w:ascii="Arial" w:hAnsi="Arial" w:cs="Arial" w:hint="cs"/>
                <w:sz w:val="20"/>
                <w:szCs w:val="20"/>
                <w:rtl/>
              </w:rPr>
              <w:t xml:space="preserve"> דק'</w:t>
            </w:r>
            <w:r w:rsidR="00E1715B">
              <w:rPr>
                <w:rFonts w:ascii="Arial" w:hAnsi="Arial" w:cs="Arial" w:hint="cs"/>
                <w:sz w:val="20"/>
                <w:szCs w:val="20"/>
                <w:rtl/>
              </w:rPr>
              <w:t xml:space="preserve"> (80)</w:t>
            </w:r>
          </w:p>
        </w:tc>
        <w:tc>
          <w:tcPr>
            <w:tcW w:w="5540" w:type="dxa"/>
            <w:tcBorders>
              <w:top w:val="outset" w:sz="6" w:space="0" w:color="auto"/>
              <w:left w:val="outset" w:sz="6" w:space="0" w:color="auto"/>
              <w:bottom w:val="outset" w:sz="6" w:space="0" w:color="auto"/>
              <w:right w:val="outset" w:sz="6" w:space="0" w:color="auto"/>
            </w:tcBorders>
          </w:tcPr>
          <w:p w:rsidR="00C15748" w:rsidRDefault="009D0C83" w:rsidP="00C15748">
            <w:pPr>
              <w:pStyle w:val="NormalWeb"/>
              <w:numPr>
                <w:ilvl w:val="0"/>
                <w:numId w:val="4"/>
              </w:numPr>
              <w:bidi/>
              <w:rPr>
                <w:rFonts w:ascii="Arial" w:hAnsi="Arial" w:cs="Arial"/>
                <w:sz w:val="20"/>
                <w:szCs w:val="20"/>
              </w:rPr>
            </w:pPr>
            <w:r>
              <w:rPr>
                <w:rFonts w:ascii="Arial" w:hAnsi="Arial" w:cs="Arial" w:hint="cs"/>
                <w:sz w:val="20"/>
                <w:szCs w:val="20"/>
                <w:rtl/>
              </w:rPr>
              <w:t xml:space="preserve">הגיע שלב העבודה בידיים, והתלמידים צריכים לנסות לבנות כמה שיותר מהר גשר שעומד בתנאים ובהוראות, תקפידו </w:t>
            </w:r>
            <w:proofErr w:type="spellStart"/>
            <w:r>
              <w:rPr>
                <w:rFonts w:ascii="Arial" w:hAnsi="Arial" w:cs="Arial" w:hint="cs"/>
                <w:sz w:val="20"/>
                <w:szCs w:val="20"/>
                <w:rtl/>
              </w:rPr>
              <w:t>שהכסאות</w:t>
            </w:r>
            <w:proofErr w:type="spellEnd"/>
            <w:r>
              <w:rPr>
                <w:rFonts w:ascii="Arial" w:hAnsi="Arial" w:cs="Arial" w:hint="cs"/>
                <w:sz w:val="20"/>
                <w:szCs w:val="20"/>
                <w:rtl/>
              </w:rPr>
              <w:t xml:space="preserve"> יעמדו על הקווים של המרצפות, זה יעזור לתלמידים להחזיר את </w:t>
            </w:r>
            <w:proofErr w:type="spellStart"/>
            <w:r>
              <w:rPr>
                <w:rFonts w:ascii="Arial" w:hAnsi="Arial" w:cs="Arial" w:hint="cs"/>
                <w:sz w:val="20"/>
                <w:szCs w:val="20"/>
                <w:rtl/>
              </w:rPr>
              <w:t>הכסאות</w:t>
            </w:r>
            <w:proofErr w:type="spellEnd"/>
            <w:r>
              <w:rPr>
                <w:rFonts w:ascii="Arial" w:hAnsi="Arial" w:cs="Arial" w:hint="cs"/>
                <w:sz w:val="20"/>
                <w:szCs w:val="20"/>
                <w:rtl/>
              </w:rPr>
              <w:t xml:space="preserve"> למקום מתי שהם יזוזו.</w:t>
            </w:r>
          </w:p>
          <w:p w:rsidR="009D0C83" w:rsidRPr="009D0C83" w:rsidRDefault="009D0C83" w:rsidP="009D0C83">
            <w:pPr>
              <w:pStyle w:val="NormalWeb"/>
              <w:numPr>
                <w:ilvl w:val="0"/>
                <w:numId w:val="4"/>
              </w:numPr>
              <w:bidi/>
              <w:rPr>
                <w:rFonts w:ascii="Arial" w:hAnsi="Arial" w:cs="Arial"/>
                <w:sz w:val="20"/>
                <w:szCs w:val="20"/>
                <w:rtl/>
              </w:rPr>
            </w:pPr>
            <w:r>
              <w:rPr>
                <w:rFonts w:ascii="Arial" w:hAnsi="Arial" w:cs="Arial" w:hint="cs"/>
                <w:sz w:val="20"/>
                <w:szCs w:val="20"/>
                <w:rtl/>
              </w:rPr>
              <w:t xml:space="preserve">נסו להגביל את הציוד והחומרים שהם משתמשים     </w:t>
            </w:r>
            <w:r w:rsidRPr="009D0C83">
              <w:rPr>
                <w:rFonts w:ascii="Arial" w:hAnsi="Arial" w:cs="Arial" w:hint="cs"/>
                <w:sz w:val="20"/>
                <w:szCs w:val="20"/>
                <w:rtl/>
              </w:rPr>
              <w:t>(לדוגמא 20 קשים/50 חלקי לגו)</w:t>
            </w:r>
          </w:p>
        </w:tc>
      </w:tr>
      <w:tr w:rsidR="00C1574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C15748" w:rsidRDefault="005E3AA3" w:rsidP="005E3AA3">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p>
        </w:tc>
        <w:tc>
          <w:tcPr>
            <w:tcW w:w="1660" w:type="dxa"/>
            <w:tcBorders>
              <w:top w:val="outset" w:sz="6" w:space="0" w:color="auto"/>
              <w:left w:val="outset" w:sz="6" w:space="0" w:color="auto"/>
              <w:bottom w:val="outset" w:sz="6" w:space="0" w:color="auto"/>
              <w:right w:val="outset" w:sz="6" w:space="0" w:color="auto"/>
            </w:tcBorders>
          </w:tcPr>
          <w:p w:rsidR="00C15748" w:rsidRDefault="00E1715B" w:rsidP="00C15748">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5E3AA3">
              <w:rPr>
                <w:rFonts w:ascii="Arial" w:hAnsi="Arial" w:cs="Arial" w:hint="cs"/>
                <w:sz w:val="20"/>
                <w:szCs w:val="20"/>
                <w:rtl/>
              </w:rPr>
              <w:t xml:space="preserve"> דק'</w:t>
            </w:r>
            <w:r>
              <w:rPr>
                <w:rFonts w:ascii="Arial" w:hAnsi="Arial" w:cs="Arial" w:hint="cs"/>
                <w:sz w:val="20"/>
                <w:szCs w:val="20"/>
                <w:rtl/>
              </w:rPr>
              <w:t xml:space="preserve"> (85) </w:t>
            </w:r>
          </w:p>
        </w:tc>
        <w:tc>
          <w:tcPr>
            <w:tcW w:w="5540" w:type="dxa"/>
            <w:tcBorders>
              <w:top w:val="outset" w:sz="6" w:space="0" w:color="auto"/>
              <w:left w:val="outset" w:sz="6" w:space="0" w:color="auto"/>
              <w:bottom w:val="outset" w:sz="6" w:space="0" w:color="auto"/>
              <w:right w:val="outset" w:sz="6" w:space="0" w:color="auto"/>
            </w:tcBorders>
          </w:tcPr>
          <w:p w:rsidR="00C15748" w:rsidRDefault="009D0C83" w:rsidP="00C15748">
            <w:pPr>
              <w:pStyle w:val="NormalWeb"/>
              <w:numPr>
                <w:ilvl w:val="0"/>
                <w:numId w:val="4"/>
              </w:numPr>
              <w:bidi/>
              <w:rPr>
                <w:rFonts w:ascii="Arial" w:hAnsi="Arial" w:cs="Arial"/>
                <w:sz w:val="20"/>
                <w:szCs w:val="20"/>
                <w:rtl/>
              </w:rPr>
            </w:pPr>
            <w:r>
              <w:rPr>
                <w:rFonts w:ascii="Arial" w:hAnsi="Arial" w:cs="Arial" w:hint="cs"/>
                <w:sz w:val="20"/>
                <w:szCs w:val="20"/>
                <w:rtl/>
              </w:rPr>
              <w:t>לשלב הזה לא בטוח שתגיעו, ייתכן שהשלב הקודם ייקח את כל הזמן של השיעור, וזה לגיטימי, אם התלמידים ישתעממו, או יגיעו למיצוי מהר, אפשר להגיע לשקף הזה אם אנחנו רואים, חשוב שיהיה לנו אתגר.</w:t>
            </w:r>
            <w:r w:rsidR="00AE1C71">
              <w:rPr>
                <w:rFonts w:ascii="Arial" w:hAnsi="Arial" w:cs="Arial" w:hint="cs"/>
                <w:sz w:val="20"/>
                <w:szCs w:val="20"/>
                <w:rtl/>
              </w:rPr>
              <w:t xml:space="preserve"> למתקדמים שנוכל ל"לשלוף" במידה ונצטרך, חשוב לשמור על </w:t>
            </w:r>
            <w:proofErr w:type="spellStart"/>
            <w:r w:rsidR="00AE1C71">
              <w:rPr>
                <w:rFonts w:ascii="Arial" w:hAnsi="Arial" w:cs="Arial" w:hint="cs"/>
                <w:sz w:val="20"/>
                <w:szCs w:val="20"/>
                <w:rtl/>
              </w:rPr>
              <w:t>עירנות</w:t>
            </w:r>
            <w:proofErr w:type="spellEnd"/>
            <w:r w:rsidR="00AE1C71">
              <w:rPr>
                <w:rFonts w:ascii="Arial" w:hAnsi="Arial" w:cs="Arial" w:hint="cs"/>
                <w:sz w:val="20"/>
                <w:szCs w:val="20"/>
                <w:rtl/>
              </w:rPr>
              <w:t>, ועניין, חשוב לשמור על "מתח"</w:t>
            </w:r>
          </w:p>
        </w:tc>
      </w:tr>
      <w:tr w:rsidR="00CB431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CB4318" w:rsidRDefault="00CB4318" w:rsidP="00AE1C71">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AE1C71">
              <w:rPr>
                <w:rFonts w:ascii="Arial" w:hAnsi="Arial" w:cs="Arial" w:hint="cs"/>
                <w:sz w:val="20"/>
                <w:szCs w:val="20"/>
                <w:rtl/>
              </w:rPr>
              <w:t>9</w:t>
            </w:r>
          </w:p>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CB4318" w:rsidRDefault="00CB4318" w:rsidP="00CB4318">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r w:rsidR="00E1715B">
              <w:rPr>
                <w:rFonts w:ascii="Arial" w:hAnsi="Arial" w:cs="Arial" w:hint="cs"/>
                <w:sz w:val="20"/>
                <w:szCs w:val="20"/>
                <w:rtl/>
              </w:rPr>
              <w:t xml:space="preserve"> (90)</w:t>
            </w:r>
            <w:bookmarkStart w:id="0" w:name="_GoBack"/>
            <w:bookmarkEnd w:id="0"/>
          </w:p>
        </w:tc>
        <w:tc>
          <w:tcPr>
            <w:tcW w:w="5540" w:type="dxa"/>
            <w:tcBorders>
              <w:top w:val="outset" w:sz="6" w:space="0" w:color="auto"/>
              <w:left w:val="outset" w:sz="6" w:space="0" w:color="auto"/>
              <w:bottom w:val="outset" w:sz="6" w:space="0" w:color="auto"/>
              <w:right w:val="outset" w:sz="6" w:space="0" w:color="auto"/>
            </w:tcBorders>
            <w:hideMark/>
          </w:tcPr>
          <w:p w:rsidR="00CB4318" w:rsidRPr="00372A21" w:rsidRDefault="00CB4318" w:rsidP="00CB4318">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97B26" w:rsidRDefault="00897B26"/>
    <w:sectPr w:rsidR="00897B26" w:rsidSect="00517D42">
      <w:headerReference w:type="default" r:id="rId16"/>
      <w:footerReference w:type="default" r:id="rId17"/>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7F" w:rsidRDefault="0025537F" w:rsidP="00083798">
      <w:pPr>
        <w:spacing w:after="0" w:line="240" w:lineRule="auto"/>
      </w:pPr>
      <w:r>
        <w:separator/>
      </w:r>
    </w:p>
  </w:endnote>
  <w:endnote w:type="continuationSeparator" w:id="0">
    <w:p w:rsidR="0025537F" w:rsidRDefault="0025537F"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25048E">
    <w:pPr>
      <w:pStyle w:val="a5"/>
      <w:jc w:val="right"/>
      <w:rPr>
        <w:rtl/>
        <w:cs/>
      </w:rPr>
    </w:pPr>
    <w:r>
      <w:fldChar w:fldCharType="begin"/>
    </w:r>
    <w:r w:rsidR="00AD4A0E">
      <w:rPr>
        <w:rtl/>
        <w:cs/>
      </w:rPr>
      <w:instrText>PAGE   \* MERGEFORMAT</w:instrText>
    </w:r>
    <w:r>
      <w:fldChar w:fldCharType="separate"/>
    </w:r>
    <w:r w:rsidR="00E1715B" w:rsidRPr="00E1715B">
      <w:rPr>
        <w:noProof/>
        <w:rtl/>
        <w:lang w:val="he-IL"/>
      </w:rPr>
      <w:t>2</w:t>
    </w:r>
    <w:r>
      <w:fldChar w:fldCharType="end"/>
    </w:r>
  </w:p>
  <w:p w:rsidR="005B3881" w:rsidRDefault="002553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7F" w:rsidRDefault="0025537F" w:rsidP="00083798">
      <w:pPr>
        <w:spacing w:after="0" w:line="240" w:lineRule="auto"/>
      </w:pPr>
      <w:r>
        <w:separator/>
      </w:r>
    </w:p>
  </w:footnote>
  <w:footnote w:type="continuationSeparator" w:id="0">
    <w:p w:rsidR="0025537F" w:rsidRDefault="0025537F"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451F9"/>
    <w:multiLevelType w:val="hybridMultilevel"/>
    <w:tmpl w:val="27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78049F"/>
    <w:multiLevelType w:val="hybridMultilevel"/>
    <w:tmpl w:val="234E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318AD"/>
    <w:multiLevelType w:val="hybridMultilevel"/>
    <w:tmpl w:val="799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842C5"/>
    <w:multiLevelType w:val="hybridMultilevel"/>
    <w:tmpl w:val="667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0B4E"/>
    <w:multiLevelType w:val="hybridMultilevel"/>
    <w:tmpl w:val="CEA0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22"/>
  </w:num>
  <w:num w:numId="5">
    <w:abstractNumId w:val="23"/>
  </w:num>
  <w:num w:numId="6">
    <w:abstractNumId w:val="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3"/>
  </w:num>
  <w:num w:numId="12">
    <w:abstractNumId w:val="2"/>
  </w:num>
  <w:num w:numId="13">
    <w:abstractNumId w:val="9"/>
  </w:num>
  <w:num w:numId="14">
    <w:abstractNumId w:val="6"/>
  </w:num>
  <w:num w:numId="15">
    <w:abstractNumId w:val="24"/>
  </w:num>
  <w:num w:numId="16">
    <w:abstractNumId w:val="15"/>
  </w:num>
  <w:num w:numId="17">
    <w:abstractNumId w:val="8"/>
  </w:num>
  <w:num w:numId="18">
    <w:abstractNumId w:val="26"/>
  </w:num>
  <w:num w:numId="19">
    <w:abstractNumId w:val="2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0"/>
  </w:num>
  <w:num w:numId="24">
    <w:abstractNumId w:val="18"/>
  </w:num>
  <w:num w:numId="25">
    <w:abstractNumId w:val="17"/>
  </w:num>
  <w:num w:numId="26">
    <w:abstractNumId w:val="2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98"/>
    <w:rsid w:val="000018C7"/>
    <w:rsid w:val="00024224"/>
    <w:rsid w:val="000405D9"/>
    <w:rsid w:val="00046BCC"/>
    <w:rsid w:val="00054600"/>
    <w:rsid w:val="000555DA"/>
    <w:rsid w:val="00083798"/>
    <w:rsid w:val="00091F2C"/>
    <w:rsid w:val="00097BD3"/>
    <w:rsid w:val="000A51A4"/>
    <w:rsid w:val="000B6A0E"/>
    <w:rsid w:val="000C4143"/>
    <w:rsid w:val="000D5EB1"/>
    <w:rsid w:val="000E342A"/>
    <w:rsid w:val="000E3DF8"/>
    <w:rsid w:val="000F6BB0"/>
    <w:rsid w:val="00106819"/>
    <w:rsid w:val="001135D9"/>
    <w:rsid w:val="00127935"/>
    <w:rsid w:val="001315BF"/>
    <w:rsid w:val="00170225"/>
    <w:rsid w:val="001745F7"/>
    <w:rsid w:val="001761D9"/>
    <w:rsid w:val="00180D72"/>
    <w:rsid w:val="001840C4"/>
    <w:rsid w:val="00193A9B"/>
    <w:rsid w:val="001956D6"/>
    <w:rsid w:val="001967EA"/>
    <w:rsid w:val="001B56FC"/>
    <w:rsid w:val="001B634A"/>
    <w:rsid w:val="001B7840"/>
    <w:rsid w:val="001C4A8C"/>
    <w:rsid w:val="001C5382"/>
    <w:rsid w:val="001D40B1"/>
    <w:rsid w:val="001D6552"/>
    <w:rsid w:val="001E6FDA"/>
    <w:rsid w:val="0024313A"/>
    <w:rsid w:val="0024466D"/>
    <w:rsid w:val="0025048E"/>
    <w:rsid w:val="0025537F"/>
    <w:rsid w:val="00256351"/>
    <w:rsid w:val="00256FAB"/>
    <w:rsid w:val="002808A8"/>
    <w:rsid w:val="00280D76"/>
    <w:rsid w:val="00294435"/>
    <w:rsid w:val="002C4AB0"/>
    <w:rsid w:val="002D1E96"/>
    <w:rsid w:val="002E7883"/>
    <w:rsid w:val="00306A83"/>
    <w:rsid w:val="0032182A"/>
    <w:rsid w:val="0032641A"/>
    <w:rsid w:val="00343463"/>
    <w:rsid w:val="00372A21"/>
    <w:rsid w:val="00377305"/>
    <w:rsid w:val="00397DD0"/>
    <w:rsid w:val="003A195B"/>
    <w:rsid w:val="003E4E7A"/>
    <w:rsid w:val="004055E8"/>
    <w:rsid w:val="0040576B"/>
    <w:rsid w:val="00410DE2"/>
    <w:rsid w:val="004119E8"/>
    <w:rsid w:val="004124C0"/>
    <w:rsid w:val="00423282"/>
    <w:rsid w:val="004722E7"/>
    <w:rsid w:val="00483659"/>
    <w:rsid w:val="00495761"/>
    <w:rsid w:val="004A3A15"/>
    <w:rsid w:val="004C2433"/>
    <w:rsid w:val="004D19A7"/>
    <w:rsid w:val="004D2FB2"/>
    <w:rsid w:val="004D69D9"/>
    <w:rsid w:val="004E204C"/>
    <w:rsid w:val="004E599D"/>
    <w:rsid w:val="004F252B"/>
    <w:rsid w:val="004F30B5"/>
    <w:rsid w:val="004F4FF4"/>
    <w:rsid w:val="00503178"/>
    <w:rsid w:val="00506BB4"/>
    <w:rsid w:val="00507DAC"/>
    <w:rsid w:val="0052509B"/>
    <w:rsid w:val="00533C2C"/>
    <w:rsid w:val="005500A8"/>
    <w:rsid w:val="00556094"/>
    <w:rsid w:val="005823F6"/>
    <w:rsid w:val="00585C1A"/>
    <w:rsid w:val="005953A0"/>
    <w:rsid w:val="005E3AA3"/>
    <w:rsid w:val="006012C2"/>
    <w:rsid w:val="00603D80"/>
    <w:rsid w:val="00613E73"/>
    <w:rsid w:val="00635D75"/>
    <w:rsid w:val="00660271"/>
    <w:rsid w:val="00672DC0"/>
    <w:rsid w:val="00693FE2"/>
    <w:rsid w:val="006B2307"/>
    <w:rsid w:val="006D6373"/>
    <w:rsid w:val="006E0B30"/>
    <w:rsid w:val="006F7DC1"/>
    <w:rsid w:val="007017E2"/>
    <w:rsid w:val="007355E3"/>
    <w:rsid w:val="00752A9F"/>
    <w:rsid w:val="00755313"/>
    <w:rsid w:val="007562A7"/>
    <w:rsid w:val="007576F7"/>
    <w:rsid w:val="00772809"/>
    <w:rsid w:val="0079091A"/>
    <w:rsid w:val="007C5D85"/>
    <w:rsid w:val="007D3932"/>
    <w:rsid w:val="007E0993"/>
    <w:rsid w:val="008025E2"/>
    <w:rsid w:val="00816EF1"/>
    <w:rsid w:val="00822763"/>
    <w:rsid w:val="00834D7D"/>
    <w:rsid w:val="00843038"/>
    <w:rsid w:val="00854F5C"/>
    <w:rsid w:val="00897B26"/>
    <w:rsid w:val="008A4154"/>
    <w:rsid w:val="008B7631"/>
    <w:rsid w:val="008D5F8C"/>
    <w:rsid w:val="008F7150"/>
    <w:rsid w:val="00905887"/>
    <w:rsid w:val="0090699A"/>
    <w:rsid w:val="009320B9"/>
    <w:rsid w:val="0094662B"/>
    <w:rsid w:val="00964007"/>
    <w:rsid w:val="009746CB"/>
    <w:rsid w:val="009760AB"/>
    <w:rsid w:val="00981EBD"/>
    <w:rsid w:val="009929DF"/>
    <w:rsid w:val="009A1D7E"/>
    <w:rsid w:val="009B2248"/>
    <w:rsid w:val="009C3118"/>
    <w:rsid w:val="009C58F4"/>
    <w:rsid w:val="009D0C83"/>
    <w:rsid w:val="009D38AC"/>
    <w:rsid w:val="00A03B81"/>
    <w:rsid w:val="00A07E00"/>
    <w:rsid w:val="00A45256"/>
    <w:rsid w:val="00A53316"/>
    <w:rsid w:val="00A83519"/>
    <w:rsid w:val="00A9311A"/>
    <w:rsid w:val="00AD3063"/>
    <w:rsid w:val="00AD4A0E"/>
    <w:rsid w:val="00AD77F0"/>
    <w:rsid w:val="00AE1C71"/>
    <w:rsid w:val="00B101BB"/>
    <w:rsid w:val="00B141C1"/>
    <w:rsid w:val="00B60D17"/>
    <w:rsid w:val="00B624C8"/>
    <w:rsid w:val="00B70E74"/>
    <w:rsid w:val="00B931C0"/>
    <w:rsid w:val="00BB100C"/>
    <w:rsid w:val="00BE622E"/>
    <w:rsid w:val="00BF5367"/>
    <w:rsid w:val="00C017F5"/>
    <w:rsid w:val="00C04B46"/>
    <w:rsid w:val="00C15748"/>
    <w:rsid w:val="00C3370F"/>
    <w:rsid w:val="00C52006"/>
    <w:rsid w:val="00C613FB"/>
    <w:rsid w:val="00C658E3"/>
    <w:rsid w:val="00C66546"/>
    <w:rsid w:val="00C6655C"/>
    <w:rsid w:val="00C714AE"/>
    <w:rsid w:val="00C72B7F"/>
    <w:rsid w:val="00C82084"/>
    <w:rsid w:val="00C821DC"/>
    <w:rsid w:val="00C85434"/>
    <w:rsid w:val="00C85875"/>
    <w:rsid w:val="00C92423"/>
    <w:rsid w:val="00C960C8"/>
    <w:rsid w:val="00CA418B"/>
    <w:rsid w:val="00CB2BFC"/>
    <w:rsid w:val="00CB4318"/>
    <w:rsid w:val="00CB5F6C"/>
    <w:rsid w:val="00CC7105"/>
    <w:rsid w:val="00CC7731"/>
    <w:rsid w:val="00CF5BF1"/>
    <w:rsid w:val="00D06FF7"/>
    <w:rsid w:val="00D62736"/>
    <w:rsid w:val="00D93D37"/>
    <w:rsid w:val="00D942B5"/>
    <w:rsid w:val="00D97F6F"/>
    <w:rsid w:val="00DA3788"/>
    <w:rsid w:val="00DC540A"/>
    <w:rsid w:val="00DF2650"/>
    <w:rsid w:val="00E1715B"/>
    <w:rsid w:val="00E51995"/>
    <w:rsid w:val="00E52456"/>
    <w:rsid w:val="00E729D8"/>
    <w:rsid w:val="00E87E88"/>
    <w:rsid w:val="00EA64A4"/>
    <w:rsid w:val="00EC6615"/>
    <w:rsid w:val="00ED1F1C"/>
    <w:rsid w:val="00ED37F6"/>
    <w:rsid w:val="00ED4D46"/>
    <w:rsid w:val="00F07FBF"/>
    <w:rsid w:val="00F22EBE"/>
    <w:rsid w:val="00F336E7"/>
    <w:rsid w:val="00F435D3"/>
    <w:rsid w:val="00F54A8A"/>
    <w:rsid w:val="00F57C0A"/>
    <w:rsid w:val="00F57FA2"/>
    <w:rsid w:val="00F6095C"/>
    <w:rsid w:val="00F6765C"/>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BAB8-061F-41CD-B7F6-DE3B86E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27481090">
      <w:bodyDiv w:val="1"/>
      <w:marLeft w:val="0"/>
      <w:marRight w:val="0"/>
      <w:marTop w:val="0"/>
      <w:marBottom w:val="0"/>
      <w:divBdr>
        <w:top w:val="none" w:sz="0" w:space="0" w:color="auto"/>
        <w:left w:val="none" w:sz="0" w:space="0" w:color="auto"/>
        <w:bottom w:val="none" w:sz="0" w:space="0" w:color="auto"/>
        <w:right w:val="none" w:sz="0" w:space="0" w:color="auto"/>
      </w:divBdr>
      <w:divsChild>
        <w:div w:id="1682855177">
          <w:marLeft w:val="0"/>
          <w:marRight w:val="1354"/>
          <w:marTop w:val="192"/>
          <w:marBottom w:val="0"/>
          <w:divBdr>
            <w:top w:val="none" w:sz="0" w:space="0" w:color="auto"/>
            <w:left w:val="none" w:sz="0" w:space="0" w:color="auto"/>
            <w:bottom w:val="none" w:sz="0" w:space="0" w:color="auto"/>
            <w:right w:val="none" w:sz="0" w:space="0" w:color="auto"/>
          </w:divBdr>
        </w:div>
        <w:div w:id="1377074879">
          <w:marLeft w:val="0"/>
          <w:marRight w:val="1987"/>
          <w:marTop w:val="173"/>
          <w:marBottom w:val="0"/>
          <w:divBdr>
            <w:top w:val="none" w:sz="0" w:space="0" w:color="auto"/>
            <w:left w:val="none" w:sz="0" w:space="0" w:color="auto"/>
            <w:bottom w:val="none" w:sz="0" w:space="0" w:color="auto"/>
            <w:right w:val="none" w:sz="0" w:space="0" w:color="auto"/>
          </w:divBdr>
        </w:div>
        <w:div w:id="248582558">
          <w:marLeft w:val="0"/>
          <w:marRight w:val="1987"/>
          <w:marTop w:val="173"/>
          <w:marBottom w:val="0"/>
          <w:divBdr>
            <w:top w:val="none" w:sz="0" w:space="0" w:color="auto"/>
            <w:left w:val="none" w:sz="0" w:space="0" w:color="auto"/>
            <w:bottom w:val="none" w:sz="0" w:space="0" w:color="auto"/>
            <w:right w:val="none" w:sz="0" w:space="0" w:color="auto"/>
          </w:divBdr>
        </w:div>
        <w:div w:id="1771581970">
          <w:marLeft w:val="0"/>
          <w:marRight w:val="1987"/>
          <w:marTop w:val="173"/>
          <w:marBottom w:val="0"/>
          <w:divBdr>
            <w:top w:val="none" w:sz="0" w:space="0" w:color="auto"/>
            <w:left w:val="none" w:sz="0" w:space="0" w:color="auto"/>
            <w:bottom w:val="none" w:sz="0" w:space="0" w:color="auto"/>
            <w:right w:val="none" w:sz="0" w:space="0" w:color="auto"/>
          </w:divBdr>
        </w:div>
        <w:div w:id="1818450073">
          <w:marLeft w:val="0"/>
          <w:marRight w:val="1987"/>
          <w:marTop w:val="173"/>
          <w:marBottom w:val="0"/>
          <w:divBdr>
            <w:top w:val="none" w:sz="0" w:space="0" w:color="auto"/>
            <w:left w:val="none" w:sz="0" w:space="0" w:color="auto"/>
            <w:bottom w:val="none" w:sz="0" w:space="0" w:color="auto"/>
            <w:right w:val="none" w:sz="0" w:space="0" w:color="auto"/>
          </w:divBdr>
        </w:div>
      </w:divsChild>
    </w:div>
    <w:div w:id="13364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513">
          <w:marLeft w:val="0"/>
          <w:marRight w:val="1354"/>
          <w:marTop w:val="192"/>
          <w:marBottom w:val="0"/>
          <w:divBdr>
            <w:top w:val="none" w:sz="0" w:space="0" w:color="auto"/>
            <w:left w:val="none" w:sz="0" w:space="0" w:color="auto"/>
            <w:bottom w:val="none" w:sz="0" w:space="0" w:color="auto"/>
            <w:right w:val="none" w:sz="0" w:space="0" w:color="auto"/>
          </w:divBdr>
        </w:div>
        <w:div w:id="654115798">
          <w:marLeft w:val="0"/>
          <w:marRight w:val="1987"/>
          <w:marTop w:val="173"/>
          <w:marBottom w:val="0"/>
          <w:divBdr>
            <w:top w:val="none" w:sz="0" w:space="0" w:color="auto"/>
            <w:left w:val="none" w:sz="0" w:space="0" w:color="auto"/>
            <w:bottom w:val="none" w:sz="0" w:space="0" w:color="auto"/>
            <w:right w:val="none" w:sz="0" w:space="0" w:color="auto"/>
          </w:divBdr>
        </w:div>
        <w:div w:id="592010329">
          <w:marLeft w:val="0"/>
          <w:marRight w:val="1987"/>
          <w:marTop w:val="173"/>
          <w:marBottom w:val="0"/>
          <w:divBdr>
            <w:top w:val="none" w:sz="0" w:space="0" w:color="auto"/>
            <w:left w:val="none" w:sz="0" w:space="0" w:color="auto"/>
            <w:bottom w:val="none" w:sz="0" w:space="0" w:color="auto"/>
            <w:right w:val="none" w:sz="0" w:space="0" w:color="auto"/>
          </w:divBdr>
        </w:div>
        <w:div w:id="1605965595">
          <w:marLeft w:val="0"/>
          <w:marRight w:val="1987"/>
          <w:marTop w:val="173"/>
          <w:marBottom w:val="0"/>
          <w:divBdr>
            <w:top w:val="none" w:sz="0" w:space="0" w:color="auto"/>
            <w:left w:val="none" w:sz="0" w:space="0" w:color="auto"/>
            <w:bottom w:val="none" w:sz="0" w:space="0" w:color="auto"/>
            <w:right w:val="none" w:sz="0" w:space="0" w:color="auto"/>
          </w:divBdr>
        </w:div>
        <w:div w:id="1853035395">
          <w:marLeft w:val="0"/>
          <w:marRight w:val="1987"/>
          <w:marTop w:val="17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37639867">
      <w:bodyDiv w:val="1"/>
      <w:marLeft w:val="0"/>
      <w:marRight w:val="0"/>
      <w:marTop w:val="0"/>
      <w:marBottom w:val="0"/>
      <w:divBdr>
        <w:top w:val="none" w:sz="0" w:space="0" w:color="auto"/>
        <w:left w:val="none" w:sz="0" w:space="0" w:color="auto"/>
        <w:bottom w:val="none" w:sz="0" w:space="0" w:color="auto"/>
        <w:right w:val="none" w:sz="0" w:space="0" w:color="auto"/>
      </w:divBdr>
      <w:divsChild>
        <w:div w:id="1085105880">
          <w:marLeft w:val="0"/>
          <w:marRight w:val="1354"/>
          <w:marTop w:val="192"/>
          <w:marBottom w:val="0"/>
          <w:divBdr>
            <w:top w:val="none" w:sz="0" w:space="0" w:color="auto"/>
            <w:left w:val="none" w:sz="0" w:space="0" w:color="auto"/>
            <w:bottom w:val="none" w:sz="0" w:space="0" w:color="auto"/>
            <w:right w:val="none" w:sz="0" w:space="0" w:color="auto"/>
          </w:divBdr>
        </w:div>
        <w:div w:id="818936">
          <w:marLeft w:val="0"/>
          <w:marRight w:val="1987"/>
          <w:marTop w:val="173"/>
          <w:marBottom w:val="0"/>
          <w:divBdr>
            <w:top w:val="none" w:sz="0" w:space="0" w:color="auto"/>
            <w:left w:val="none" w:sz="0" w:space="0" w:color="auto"/>
            <w:bottom w:val="none" w:sz="0" w:space="0" w:color="auto"/>
            <w:right w:val="none" w:sz="0" w:space="0" w:color="auto"/>
          </w:divBdr>
        </w:div>
        <w:div w:id="191461296">
          <w:marLeft w:val="0"/>
          <w:marRight w:val="1987"/>
          <w:marTop w:val="173"/>
          <w:marBottom w:val="0"/>
          <w:divBdr>
            <w:top w:val="none" w:sz="0" w:space="0" w:color="auto"/>
            <w:left w:val="none" w:sz="0" w:space="0" w:color="auto"/>
            <w:bottom w:val="none" w:sz="0" w:space="0" w:color="auto"/>
            <w:right w:val="none" w:sz="0" w:space="0" w:color="auto"/>
          </w:divBdr>
        </w:div>
        <w:div w:id="1013341147">
          <w:marLeft w:val="0"/>
          <w:marRight w:val="1987"/>
          <w:marTop w:val="173"/>
          <w:marBottom w:val="0"/>
          <w:divBdr>
            <w:top w:val="none" w:sz="0" w:space="0" w:color="auto"/>
            <w:left w:val="none" w:sz="0" w:space="0" w:color="auto"/>
            <w:bottom w:val="none" w:sz="0" w:space="0" w:color="auto"/>
            <w:right w:val="none" w:sz="0" w:space="0" w:color="auto"/>
          </w:divBdr>
        </w:div>
        <w:div w:id="191309420">
          <w:marLeft w:val="0"/>
          <w:marRight w:val="1987"/>
          <w:marTop w:val="173"/>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47982781">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1">
          <w:marLeft w:val="0"/>
          <w:marRight w:val="1354"/>
          <w:marTop w:val="250"/>
          <w:marBottom w:val="0"/>
          <w:divBdr>
            <w:top w:val="none" w:sz="0" w:space="0" w:color="auto"/>
            <w:left w:val="none" w:sz="0" w:space="0" w:color="auto"/>
            <w:bottom w:val="none" w:sz="0" w:space="0" w:color="auto"/>
            <w:right w:val="none" w:sz="0" w:space="0" w:color="auto"/>
          </w:divBdr>
        </w:div>
        <w:div w:id="675883425">
          <w:marLeft w:val="0"/>
          <w:marRight w:val="1987"/>
          <w:marTop w:val="182"/>
          <w:marBottom w:val="0"/>
          <w:divBdr>
            <w:top w:val="none" w:sz="0" w:space="0" w:color="auto"/>
            <w:left w:val="none" w:sz="0" w:space="0" w:color="auto"/>
            <w:bottom w:val="none" w:sz="0" w:space="0" w:color="auto"/>
            <w:right w:val="none" w:sz="0" w:space="0" w:color="auto"/>
          </w:divBdr>
        </w:div>
        <w:div w:id="416175113">
          <w:marLeft w:val="0"/>
          <w:marRight w:val="1987"/>
          <w:marTop w:val="182"/>
          <w:marBottom w:val="0"/>
          <w:divBdr>
            <w:top w:val="none" w:sz="0" w:space="0" w:color="auto"/>
            <w:left w:val="none" w:sz="0" w:space="0" w:color="auto"/>
            <w:bottom w:val="none" w:sz="0" w:space="0" w:color="auto"/>
            <w:right w:val="none" w:sz="0" w:space="0" w:color="auto"/>
          </w:divBdr>
        </w:div>
        <w:div w:id="62416000">
          <w:marLeft w:val="0"/>
          <w:marRight w:val="1987"/>
          <w:marTop w:val="182"/>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677781049">
      <w:bodyDiv w:val="1"/>
      <w:marLeft w:val="0"/>
      <w:marRight w:val="0"/>
      <w:marTop w:val="0"/>
      <w:marBottom w:val="0"/>
      <w:divBdr>
        <w:top w:val="none" w:sz="0" w:space="0" w:color="auto"/>
        <w:left w:val="none" w:sz="0" w:space="0" w:color="auto"/>
        <w:bottom w:val="none" w:sz="0" w:space="0" w:color="auto"/>
        <w:right w:val="none" w:sz="0" w:space="0" w:color="auto"/>
      </w:divBdr>
      <w:divsChild>
        <w:div w:id="225337572">
          <w:marLeft w:val="0"/>
          <w:marRight w:val="1354"/>
          <w:marTop w:val="182"/>
          <w:marBottom w:val="0"/>
          <w:divBdr>
            <w:top w:val="none" w:sz="0" w:space="0" w:color="auto"/>
            <w:left w:val="none" w:sz="0" w:space="0" w:color="auto"/>
            <w:bottom w:val="none" w:sz="0" w:space="0" w:color="auto"/>
            <w:right w:val="none" w:sz="0" w:space="0" w:color="auto"/>
          </w:divBdr>
        </w:div>
        <w:div w:id="664430783">
          <w:marLeft w:val="0"/>
          <w:marRight w:val="1354"/>
          <w:marTop w:val="182"/>
          <w:marBottom w:val="0"/>
          <w:divBdr>
            <w:top w:val="none" w:sz="0" w:space="0" w:color="auto"/>
            <w:left w:val="none" w:sz="0" w:space="0" w:color="auto"/>
            <w:bottom w:val="none" w:sz="0" w:space="0" w:color="auto"/>
            <w:right w:val="none" w:sz="0" w:space="0" w:color="auto"/>
          </w:divBdr>
        </w:div>
        <w:div w:id="546258205">
          <w:marLeft w:val="0"/>
          <w:marRight w:val="1987"/>
          <w:marTop w:val="163"/>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188102895">
      <w:bodyDiv w:val="1"/>
      <w:marLeft w:val="0"/>
      <w:marRight w:val="0"/>
      <w:marTop w:val="0"/>
      <w:marBottom w:val="0"/>
      <w:divBdr>
        <w:top w:val="none" w:sz="0" w:space="0" w:color="auto"/>
        <w:left w:val="none" w:sz="0" w:space="0" w:color="auto"/>
        <w:bottom w:val="none" w:sz="0" w:space="0" w:color="auto"/>
        <w:right w:val="none" w:sz="0" w:space="0" w:color="auto"/>
      </w:divBdr>
      <w:divsChild>
        <w:div w:id="1420637465">
          <w:marLeft w:val="0"/>
          <w:marRight w:val="1354"/>
          <w:marTop w:val="211"/>
          <w:marBottom w:val="0"/>
          <w:divBdr>
            <w:top w:val="none" w:sz="0" w:space="0" w:color="auto"/>
            <w:left w:val="none" w:sz="0" w:space="0" w:color="auto"/>
            <w:bottom w:val="none" w:sz="0" w:space="0" w:color="auto"/>
            <w:right w:val="none" w:sz="0" w:space="0" w:color="auto"/>
          </w:divBdr>
        </w:div>
        <w:div w:id="276790655">
          <w:marLeft w:val="0"/>
          <w:marRight w:val="1987"/>
          <w:marTop w:val="192"/>
          <w:marBottom w:val="0"/>
          <w:divBdr>
            <w:top w:val="none" w:sz="0" w:space="0" w:color="auto"/>
            <w:left w:val="none" w:sz="0" w:space="0" w:color="auto"/>
            <w:bottom w:val="none" w:sz="0" w:space="0" w:color="auto"/>
            <w:right w:val="none" w:sz="0" w:space="0" w:color="auto"/>
          </w:divBdr>
        </w:div>
        <w:div w:id="789594029">
          <w:marLeft w:val="0"/>
          <w:marRight w:val="1987"/>
          <w:marTop w:val="192"/>
          <w:marBottom w:val="0"/>
          <w:divBdr>
            <w:top w:val="none" w:sz="0" w:space="0" w:color="auto"/>
            <w:left w:val="none" w:sz="0" w:space="0" w:color="auto"/>
            <w:bottom w:val="none" w:sz="0" w:space="0" w:color="auto"/>
            <w:right w:val="none" w:sz="0" w:space="0" w:color="auto"/>
          </w:divBdr>
        </w:div>
        <w:div w:id="1523858228">
          <w:marLeft w:val="0"/>
          <w:marRight w:val="1354"/>
          <w:marTop w:val="211"/>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8">
          <w:marLeft w:val="0"/>
          <w:marRight w:val="2707"/>
          <w:marTop w:val="144"/>
          <w:marBottom w:val="0"/>
          <w:divBdr>
            <w:top w:val="none" w:sz="0" w:space="0" w:color="auto"/>
            <w:left w:val="none" w:sz="0" w:space="0" w:color="auto"/>
            <w:bottom w:val="none" w:sz="0" w:space="0" w:color="auto"/>
            <w:right w:val="none" w:sz="0" w:space="0" w:color="auto"/>
          </w:divBdr>
        </w:div>
        <w:div w:id="1955402177">
          <w:marLeft w:val="0"/>
          <w:marRight w:val="3427"/>
          <w:marTop w:val="144"/>
          <w:marBottom w:val="0"/>
          <w:divBdr>
            <w:top w:val="none" w:sz="0" w:space="0" w:color="auto"/>
            <w:left w:val="none" w:sz="0" w:space="0" w:color="auto"/>
            <w:bottom w:val="none" w:sz="0" w:space="0" w:color="auto"/>
            <w:right w:val="none" w:sz="0" w:space="0" w:color="auto"/>
          </w:divBdr>
        </w:div>
        <w:div w:id="701249887">
          <w:marLeft w:val="0"/>
          <w:marRight w:val="2707"/>
          <w:marTop w:val="144"/>
          <w:marBottom w:val="0"/>
          <w:divBdr>
            <w:top w:val="none" w:sz="0" w:space="0" w:color="auto"/>
            <w:left w:val="none" w:sz="0" w:space="0" w:color="auto"/>
            <w:bottom w:val="none" w:sz="0" w:space="0" w:color="auto"/>
            <w:right w:val="none" w:sz="0" w:space="0" w:color="auto"/>
          </w:divBdr>
        </w:div>
        <w:div w:id="2126728304">
          <w:marLeft w:val="0"/>
          <w:marRight w:val="3427"/>
          <w:marTop w:val="144"/>
          <w:marBottom w:val="0"/>
          <w:divBdr>
            <w:top w:val="none" w:sz="0" w:space="0" w:color="auto"/>
            <w:left w:val="none" w:sz="0" w:space="0" w:color="auto"/>
            <w:bottom w:val="none" w:sz="0" w:space="0" w:color="auto"/>
            <w:right w:val="none" w:sz="0" w:space="0" w:color="auto"/>
          </w:divBdr>
        </w:div>
        <w:div w:id="15008151">
          <w:marLeft w:val="0"/>
          <w:marRight w:val="2707"/>
          <w:marTop w:val="144"/>
          <w:marBottom w:val="0"/>
          <w:divBdr>
            <w:top w:val="none" w:sz="0" w:space="0" w:color="auto"/>
            <w:left w:val="none" w:sz="0" w:space="0" w:color="auto"/>
            <w:bottom w:val="none" w:sz="0" w:space="0" w:color="auto"/>
            <w:right w:val="none" w:sz="0" w:space="0" w:color="auto"/>
          </w:divBdr>
        </w:div>
        <w:div w:id="2087649579">
          <w:marLeft w:val="0"/>
          <w:marRight w:val="3427"/>
          <w:marTop w:val="144"/>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2156355">
      <w:bodyDiv w:val="1"/>
      <w:marLeft w:val="0"/>
      <w:marRight w:val="0"/>
      <w:marTop w:val="0"/>
      <w:marBottom w:val="0"/>
      <w:divBdr>
        <w:top w:val="none" w:sz="0" w:space="0" w:color="auto"/>
        <w:left w:val="none" w:sz="0" w:space="0" w:color="auto"/>
        <w:bottom w:val="none" w:sz="0" w:space="0" w:color="auto"/>
        <w:right w:val="none" w:sz="0" w:space="0" w:color="auto"/>
      </w:divBdr>
      <w:divsChild>
        <w:div w:id="2119059098">
          <w:marLeft w:val="0"/>
          <w:marRight w:val="547"/>
          <w:marTop w:val="200"/>
          <w:marBottom w:val="0"/>
          <w:divBdr>
            <w:top w:val="none" w:sz="0" w:space="0" w:color="auto"/>
            <w:left w:val="none" w:sz="0" w:space="0" w:color="auto"/>
            <w:bottom w:val="none" w:sz="0" w:space="0" w:color="auto"/>
            <w:right w:val="none" w:sz="0" w:space="0" w:color="auto"/>
          </w:divBdr>
        </w:div>
        <w:div w:id="563685631">
          <w:marLeft w:val="0"/>
          <w:marRight w:val="1166"/>
          <w:marTop w:val="200"/>
          <w:marBottom w:val="0"/>
          <w:divBdr>
            <w:top w:val="none" w:sz="0" w:space="0" w:color="auto"/>
            <w:left w:val="none" w:sz="0" w:space="0" w:color="auto"/>
            <w:bottom w:val="none" w:sz="0" w:space="0" w:color="auto"/>
            <w:right w:val="none" w:sz="0" w:space="0" w:color="auto"/>
          </w:divBdr>
        </w:div>
        <w:div w:id="1536457962">
          <w:marLeft w:val="0"/>
          <w:marRight w:val="1166"/>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3496083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7">
          <w:marLeft w:val="0"/>
          <w:marRight w:val="1354"/>
          <w:marTop w:val="192"/>
          <w:marBottom w:val="0"/>
          <w:divBdr>
            <w:top w:val="none" w:sz="0" w:space="0" w:color="auto"/>
            <w:left w:val="none" w:sz="0" w:space="0" w:color="auto"/>
            <w:bottom w:val="none" w:sz="0" w:space="0" w:color="auto"/>
            <w:right w:val="none" w:sz="0" w:space="0" w:color="auto"/>
          </w:divBdr>
        </w:div>
        <w:div w:id="427579396">
          <w:marLeft w:val="0"/>
          <w:marRight w:val="1987"/>
          <w:marTop w:val="173"/>
          <w:marBottom w:val="0"/>
          <w:divBdr>
            <w:top w:val="none" w:sz="0" w:space="0" w:color="auto"/>
            <w:left w:val="none" w:sz="0" w:space="0" w:color="auto"/>
            <w:bottom w:val="none" w:sz="0" w:space="0" w:color="auto"/>
            <w:right w:val="none" w:sz="0" w:space="0" w:color="auto"/>
          </w:divBdr>
        </w:div>
        <w:div w:id="810101120">
          <w:marLeft w:val="0"/>
          <w:marRight w:val="1987"/>
          <w:marTop w:val="173"/>
          <w:marBottom w:val="0"/>
          <w:divBdr>
            <w:top w:val="none" w:sz="0" w:space="0" w:color="auto"/>
            <w:left w:val="none" w:sz="0" w:space="0" w:color="auto"/>
            <w:bottom w:val="none" w:sz="0" w:space="0" w:color="auto"/>
            <w:right w:val="none" w:sz="0" w:space="0" w:color="auto"/>
          </w:divBdr>
        </w:div>
        <w:div w:id="882669120">
          <w:marLeft w:val="0"/>
          <w:marRight w:val="1987"/>
          <w:marTop w:val="173"/>
          <w:marBottom w:val="0"/>
          <w:divBdr>
            <w:top w:val="none" w:sz="0" w:space="0" w:color="auto"/>
            <w:left w:val="none" w:sz="0" w:space="0" w:color="auto"/>
            <w:bottom w:val="none" w:sz="0" w:space="0" w:color="auto"/>
            <w:right w:val="none" w:sz="0" w:space="0" w:color="auto"/>
          </w:divBdr>
        </w:div>
        <w:div w:id="727533999">
          <w:marLeft w:val="0"/>
          <w:marRight w:val="1987"/>
          <w:marTop w:val="173"/>
          <w:marBottom w:val="0"/>
          <w:divBdr>
            <w:top w:val="none" w:sz="0" w:space="0" w:color="auto"/>
            <w:left w:val="none" w:sz="0" w:space="0" w:color="auto"/>
            <w:bottom w:val="none" w:sz="0" w:space="0" w:color="auto"/>
            <w:right w:val="none" w:sz="0" w:space="0" w:color="auto"/>
          </w:divBdr>
        </w:div>
      </w:divsChild>
    </w:div>
    <w:div w:id="1800799120">
      <w:bodyDiv w:val="1"/>
      <w:marLeft w:val="0"/>
      <w:marRight w:val="0"/>
      <w:marTop w:val="0"/>
      <w:marBottom w:val="0"/>
      <w:divBdr>
        <w:top w:val="none" w:sz="0" w:space="0" w:color="auto"/>
        <w:left w:val="none" w:sz="0" w:space="0" w:color="auto"/>
        <w:bottom w:val="none" w:sz="0" w:space="0" w:color="auto"/>
        <w:right w:val="none" w:sz="0" w:space="0" w:color="auto"/>
      </w:divBdr>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37903889">
      <w:bodyDiv w:val="1"/>
      <w:marLeft w:val="0"/>
      <w:marRight w:val="0"/>
      <w:marTop w:val="0"/>
      <w:marBottom w:val="0"/>
      <w:divBdr>
        <w:top w:val="none" w:sz="0" w:space="0" w:color="auto"/>
        <w:left w:val="none" w:sz="0" w:space="0" w:color="auto"/>
        <w:bottom w:val="none" w:sz="0" w:space="0" w:color="auto"/>
        <w:right w:val="none" w:sz="0" w:space="0" w:color="auto"/>
      </w:divBdr>
      <w:divsChild>
        <w:div w:id="2084183366">
          <w:marLeft w:val="0"/>
          <w:marRight w:val="547"/>
          <w:marTop w:val="200"/>
          <w:marBottom w:val="0"/>
          <w:divBdr>
            <w:top w:val="none" w:sz="0" w:space="0" w:color="auto"/>
            <w:left w:val="none" w:sz="0" w:space="0" w:color="auto"/>
            <w:bottom w:val="none" w:sz="0" w:space="0" w:color="auto"/>
            <w:right w:val="none" w:sz="0" w:space="0" w:color="auto"/>
          </w:divBdr>
        </w:div>
        <w:div w:id="278493281">
          <w:marLeft w:val="0"/>
          <w:marRight w:val="1166"/>
          <w:marTop w:val="200"/>
          <w:marBottom w:val="0"/>
          <w:divBdr>
            <w:top w:val="none" w:sz="0" w:space="0" w:color="auto"/>
            <w:left w:val="none" w:sz="0" w:space="0" w:color="auto"/>
            <w:bottom w:val="none" w:sz="0" w:space="0" w:color="auto"/>
            <w:right w:val="none" w:sz="0" w:space="0" w:color="auto"/>
          </w:divBdr>
        </w:div>
        <w:div w:id="1131363028">
          <w:marLeft w:val="0"/>
          <w:marRight w:val="1166"/>
          <w:marTop w:val="200"/>
          <w:marBottom w:val="0"/>
          <w:divBdr>
            <w:top w:val="none" w:sz="0" w:space="0" w:color="auto"/>
            <w:left w:val="none" w:sz="0" w:space="0" w:color="auto"/>
            <w:bottom w:val="none" w:sz="0" w:space="0" w:color="auto"/>
            <w:right w:val="none" w:sz="0" w:space="0" w:color="auto"/>
          </w:divBdr>
        </w:div>
      </w:divsChild>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 w:id="213320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434">
          <w:marLeft w:val="0"/>
          <w:marRight w:val="1354"/>
          <w:marTop w:val="182"/>
          <w:marBottom w:val="0"/>
          <w:divBdr>
            <w:top w:val="none" w:sz="0" w:space="0" w:color="auto"/>
            <w:left w:val="none" w:sz="0" w:space="0" w:color="auto"/>
            <w:bottom w:val="none" w:sz="0" w:space="0" w:color="auto"/>
            <w:right w:val="none" w:sz="0" w:space="0" w:color="auto"/>
          </w:divBdr>
        </w:div>
        <w:div w:id="936520190">
          <w:marLeft w:val="0"/>
          <w:marRight w:val="1354"/>
          <w:marTop w:val="182"/>
          <w:marBottom w:val="0"/>
          <w:divBdr>
            <w:top w:val="none" w:sz="0" w:space="0" w:color="auto"/>
            <w:left w:val="none" w:sz="0" w:space="0" w:color="auto"/>
            <w:bottom w:val="none" w:sz="0" w:space="0" w:color="auto"/>
            <w:right w:val="none" w:sz="0" w:space="0" w:color="auto"/>
          </w:divBdr>
        </w:div>
        <w:div w:id="366490667">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F7DE5-406F-4D52-B6E9-855A1253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438</Words>
  <Characters>2191</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6</cp:revision>
  <dcterms:created xsi:type="dcterms:W3CDTF">2020-04-26T13:49:00Z</dcterms:created>
  <dcterms:modified xsi:type="dcterms:W3CDTF">2020-04-29T14:41:00Z</dcterms:modified>
</cp:coreProperties>
</file>