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AF" w:rsidRPr="006119E5" w:rsidRDefault="002E6AAF" w:rsidP="002E6AAF">
      <w:pPr>
        <w:spacing w:line="360" w:lineRule="auto"/>
        <w:jc w:val="center"/>
        <w:rPr>
          <w:rFonts w:asciiTheme="minorBidi" w:hAnsiTheme="minorBidi" w:cstheme="minorBidi"/>
          <w:b/>
          <w:bCs/>
          <w:sz w:val="28"/>
          <w:szCs w:val="28"/>
          <w:rtl/>
        </w:rPr>
      </w:pPr>
      <w:bookmarkStart w:id="0" w:name="_GoBack"/>
      <w:bookmarkEnd w:id="0"/>
      <w:r w:rsidRPr="006119E5">
        <w:rPr>
          <w:rFonts w:asciiTheme="minorBidi" w:hAnsiTheme="minorBidi" w:cstheme="minorBidi"/>
          <w:b/>
          <w:bCs/>
          <w:sz w:val="28"/>
          <w:szCs w:val="28"/>
          <w:rtl/>
        </w:rPr>
        <w:t>משולש המעקב</w:t>
      </w:r>
    </w:p>
    <w:p w:rsidR="002E6AAF" w:rsidRPr="006119E5" w:rsidRDefault="002E6AAF" w:rsidP="002E6AAF">
      <w:pPr>
        <w:spacing w:line="360" w:lineRule="auto"/>
        <w:jc w:val="center"/>
        <w:rPr>
          <w:rFonts w:cs="David"/>
          <w:sz w:val="22"/>
          <w:szCs w:val="22"/>
          <w:rtl/>
        </w:rPr>
      </w:pPr>
      <w:r w:rsidRPr="006119E5">
        <w:rPr>
          <w:rFonts w:asciiTheme="minorBidi" w:hAnsiTheme="minorBidi" w:cstheme="minorBidi"/>
          <w:sz w:val="22"/>
          <w:szCs w:val="22"/>
          <w:rtl/>
        </w:rPr>
        <w:t>שרית חדד – יועצת ארגונית-פדגוגית</w:t>
      </w:r>
    </w:p>
    <w:p w:rsidR="002E6AAF" w:rsidRPr="00AA64E5" w:rsidRDefault="00AA64E5" w:rsidP="00AA64E5">
      <w:pPr>
        <w:spacing w:line="360" w:lineRule="auto"/>
        <w:jc w:val="right"/>
        <w:rPr>
          <w:rFonts w:cs="David"/>
          <w:b/>
          <w:bCs/>
          <w:rtl/>
        </w:rPr>
      </w:pPr>
      <w:r w:rsidRPr="00AA64E5">
        <w:rPr>
          <w:rFonts w:cs="David"/>
          <w:b/>
          <w:bCs/>
          <w:noProof/>
          <w:rtl/>
          <w:lang w:val="en-GB" w:eastAsia="en-GB"/>
        </w:rPr>
        <w:drawing>
          <wp:inline distT="0" distB="0" distL="0" distR="0">
            <wp:extent cx="1761987" cy="1761987"/>
            <wp:effectExtent l="0" t="0" r="0" b="0"/>
            <wp:docPr id="10" name="תמונה 10" descr="C:\Users\sarit\Desktop\עיצובים להדפסה\משולש המעקב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it\Desktop\עיצובים להדפסה\משולש המעקב -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647" cy="1764647"/>
                    </a:xfrm>
                    <a:prstGeom prst="rect">
                      <a:avLst/>
                    </a:prstGeom>
                    <a:noFill/>
                    <a:ln>
                      <a:noFill/>
                    </a:ln>
                  </pic:spPr>
                </pic:pic>
              </a:graphicData>
            </a:graphic>
          </wp:inline>
        </w:drawing>
      </w:r>
    </w:p>
    <w:p w:rsidR="002E6AAF" w:rsidRPr="006119E5" w:rsidRDefault="002E6AAF" w:rsidP="002E6AAF">
      <w:pPr>
        <w:spacing w:line="360" w:lineRule="auto"/>
        <w:jc w:val="both"/>
        <w:rPr>
          <w:rFonts w:asciiTheme="minorBidi" w:hAnsiTheme="minorBidi" w:cstheme="minorBidi"/>
          <w:i/>
          <w:iCs/>
          <w:rtl/>
        </w:rPr>
      </w:pPr>
      <w:r w:rsidRPr="006119E5">
        <w:rPr>
          <w:rFonts w:asciiTheme="minorBidi" w:hAnsiTheme="minorBidi" w:cstheme="minorBidi"/>
          <w:i/>
          <w:iCs/>
          <w:rtl/>
        </w:rPr>
        <w:t>"על שלושה דברים המעקב עומד: על הישגים, על עותק הבחינה</w:t>
      </w:r>
    </w:p>
    <w:p w:rsidR="002E6AAF" w:rsidRPr="006119E5" w:rsidRDefault="002E6AAF" w:rsidP="002E6AAF">
      <w:pPr>
        <w:spacing w:line="360" w:lineRule="auto"/>
        <w:jc w:val="both"/>
        <w:rPr>
          <w:rFonts w:asciiTheme="minorBidi" w:hAnsiTheme="minorBidi" w:cstheme="minorBidi"/>
          <w:i/>
          <w:iCs/>
          <w:rtl/>
        </w:rPr>
      </w:pPr>
      <w:r w:rsidRPr="006119E5">
        <w:rPr>
          <w:rFonts w:asciiTheme="minorBidi" w:hAnsiTheme="minorBidi" w:cstheme="minorBidi"/>
          <w:i/>
          <w:iCs/>
          <w:rtl/>
        </w:rPr>
        <w:t xml:space="preserve"> ועל בחינת התכנון מול הביצוע" ... </w:t>
      </w:r>
    </w:p>
    <w:p w:rsidR="002E6AAF" w:rsidRPr="006119E5" w:rsidRDefault="002E6AAF" w:rsidP="002E6AAF">
      <w:pPr>
        <w:spacing w:line="360" w:lineRule="auto"/>
        <w:jc w:val="both"/>
        <w:rPr>
          <w:rFonts w:asciiTheme="minorBidi" w:hAnsiTheme="minorBidi" w:cstheme="minorBidi"/>
          <w:b/>
          <w:bCs/>
          <w:rtl/>
        </w:rPr>
      </w:pPr>
    </w:p>
    <w:p w:rsidR="00681F36" w:rsidRPr="00AA64E5" w:rsidRDefault="002E6AAF" w:rsidP="00F90B83">
      <w:pPr>
        <w:spacing w:line="360" w:lineRule="auto"/>
        <w:jc w:val="both"/>
        <w:rPr>
          <w:rFonts w:asciiTheme="minorBidi" w:hAnsiTheme="minorBidi"/>
          <w:color w:val="000000" w:themeColor="text1"/>
          <w:rtl/>
        </w:rPr>
      </w:pPr>
      <w:r w:rsidRPr="00AA64E5">
        <w:rPr>
          <w:rFonts w:asciiTheme="minorBidi" w:hAnsiTheme="minorBidi" w:cstheme="minorBidi"/>
          <w:color w:val="000000" w:themeColor="text1"/>
          <w:rtl/>
        </w:rPr>
        <w:t xml:space="preserve">רכז המקצוע ו/או המורה המקצועי, </w:t>
      </w:r>
      <w:r w:rsidR="00681F36" w:rsidRPr="00AA64E5">
        <w:rPr>
          <w:rFonts w:asciiTheme="minorBidi" w:hAnsiTheme="minorBidi" w:cstheme="minorBidi"/>
          <w:color w:val="000000" w:themeColor="text1"/>
          <w:rtl/>
        </w:rPr>
        <w:t>המבקשים ל</w:t>
      </w:r>
      <w:r w:rsidR="00F90B83" w:rsidRPr="00AA64E5">
        <w:rPr>
          <w:rFonts w:asciiTheme="minorBidi" w:hAnsiTheme="minorBidi" w:cstheme="minorBidi" w:hint="cs"/>
          <w:color w:val="000000" w:themeColor="text1"/>
          <w:rtl/>
        </w:rPr>
        <w:t>אמוד</w:t>
      </w:r>
      <w:r w:rsidR="00681F36" w:rsidRPr="00AA64E5">
        <w:rPr>
          <w:rFonts w:asciiTheme="minorBidi" w:hAnsiTheme="minorBidi" w:cstheme="minorBidi"/>
          <w:color w:val="000000" w:themeColor="text1"/>
          <w:rtl/>
        </w:rPr>
        <w:t xml:space="preserve"> את מצב התלמידים</w:t>
      </w:r>
      <w:r w:rsidR="00F90B83" w:rsidRPr="00AA64E5">
        <w:rPr>
          <w:rFonts w:asciiTheme="minorBidi" w:hAnsiTheme="minorBidi" w:cstheme="minorBidi" w:hint="cs"/>
          <w:color w:val="000000" w:themeColor="text1"/>
          <w:rtl/>
        </w:rPr>
        <w:t>,</w:t>
      </w:r>
      <w:r w:rsidR="00681F36" w:rsidRPr="00AA64E5">
        <w:rPr>
          <w:rFonts w:asciiTheme="minorBidi" w:hAnsiTheme="minorBidi" w:hint="cs"/>
          <w:color w:val="000000" w:themeColor="text1"/>
          <w:rtl/>
        </w:rPr>
        <w:t xml:space="preserve"> </w:t>
      </w:r>
      <w:r w:rsidR="00681F36" w:rsidRPr="00AA64E5">
        <w:rPr>
          <w:rFonts w:asciiTheme="minorBidi" w:hAnsiTheme="minorBidi" w:cstheme="minorBidi"/>
          <w:color w:val="000000" w:themeColor="text1"/>
          <w:rtl/>
        </w:rPr>
        <w:t xml:space="preserve">בקבוצת לימוד כזו או אחרת, </w:t>
      </w:r>
      <w:r w:rsidR="00F90B83" w:rsidRPr="00AA64E5">
        <w:rPr>
          <w:rFonts w:asciiTheme="minorBidi" w:hAnsiTheme="minorBidi" w:cstheme="minorBidi" w:hint="cs"/>
          <w:color w:val="000000" w:themeColor="text1"/>
          <w:rtl/>
        </w:rPr>
        <w:t xml:space="preserve">נדרשים </w:t>
      </w:r>
      <w:r w:rsidR="00681F36" w:rsidRPr="00AA64E5">
        <w:rPr>
          <w:rFonts w:asciiTheme="minorBidi" w:hAnsiTheme="minorBidi" w:cstheme="minorBidi" w:hint="cs"/>
          <w:color w:val="000000" w:themeColor="text1"/>
          <w:rtl/>
        </w:rPr>
        <w:t>להיעזר ב"</w:t>
      </w:r>
      <w:r w:rsidR="00681F36" w:rsidRPr="00AA64E5">
        <w:rPr>
          <w:rFonts w:asciiTheme="minorBidi" w:hAnsiTheme="minorBidi" w:cstheme="minorBidi"/>
          <w:color w:val="000000" w:themeColor="text1"/>
          <w:rtl/>
        </w:rPr>
        <w:t>משולש המעקב</w:t>
      </w:r>
      <w:r w:rsidR="00681F36" w:rsidRPr="00AA64E5">
        <w:rPr>
          <w:rFonts w:asciiTheme="minorBidi" w:hAnsiTheme="minorBidi" w:cstheme="minorBidi" w:hint="cs"/>
          <w:color w:val="000000" w:themeColor="text1"/>
          <w:rtl/>
        </w:rPr>
        <w:t>"</w:t>
      </w:r>
      <w:r w:rsidR="00681F36" w:rsidRPr="00AA64E5">
        <w:rPr>
          <w:rFonts w:asciiTheme="minorBidi" w:hAnsiTheme="minorBidi" w:cstheme="minorBidi"/>
          <w:color w:val="000000" w:themeColor="text1"/>
          <w:rtl/>
        </w:rPr>
        <w:t>.</w:t>
      </w:r>
    </w:p>
    <w:p w:rsidR="00F90B83" w:rsidRPr="00681F36" w:rsidRDefault="00F90B83" w:rsidP="00F90B83">
      <w:pPr>
        <w:spacing w:line="360" w:lineRule="auto"/>
        <w:jc w:val="both"/>
        <w:rPr>
          <w:rFonts w:asciiTheme="minorBidi" w:hAnsiTheme="minorBidi"/>
          <w:color w:val="FF0000"/>
          <w:rtl/>
        </w:rPr>
      </w:pPr>
    </w:p>
    <w:p w:rsidR="00F90B83" w:rsidRPr="00AA64E5" w:rsidRDefault="002E6AAF" w:rsidP="00F90B83">
      <w:pPr>
        <w:spacing w:line="360" w:lineRule="auto"/>
        <w:jc w:val="both"/>
        <w:rPr>
          <w:rFonts w:asciiTheme="minorBidi" w:hAnsiTheme="minorBidi" w:cstheme="minorBidi"/>
          <w:color w:val="000000" w:themeColor="text1"/>
          <w:rtl/>
        </w:rPr>
      </w:pPr>
      <w:r w:rsidRPr="00AA64E5">
        <w:rPr>
          <w:rFonts w:asciiTheme="minorBidi" w:hAnsiTheme="minorBidi" w:cstheme="minorBidi"/>
          <w:color w:val="000000" w:themeColor="text1"/>
          <w:rtl/>
        </w:rPr>
        <w:t xml:space="preserve">המשולש, כשמו כן הוא, מורכב משלושה פרמטרים, אשר </w:t>
      </w:r>
      <w:r w:rsidR="00F90B83" w:rsidRPr="00AA64E5">
        <w:rPr>
          <w:rFonts w:asciiTheme="minorBidi" w:hAnsiTheme="minorBidi" w:cstheme="minorBidi" w:hint="cs"/>
          <w:color w:val="000000" w:themeColor="text1"/>
          <w:rtl/>
        </w:rPr>
        <w:t xml:space="preserve">רק </w:t>
      </w:r>
      <w:r w:rsidRPr="00AA64E5">
        <w:rPr>
          <w:rFonts w:asciiTheme="minorBidi" w:hAnsiTheme="minorBidi" w:cstheme="minorBidi"/>
          <w:color w:val="000000" w:themeColor="text1"/>
          <w:rtl/>
        </w:rPr>
        <w:t xml:space="preserve">בחינתם </w:t>
      </w:r>
      <w:r w:rsidR="00F90B83" w:rsidRPr="00AA64E5">
        <w:rPr>
          <w:rFonts w:asciiTheme="minorBidi" w:hAnsiTheme="minorBidi" w:cstheme="minorBidi" w:hint="cs"/>
          <w:color w:val="000000" w:themeColor="text1"/>
          <w:rtl/>
        </w:rPr>
        <w:t xml:space="preserve">יחד, </w:t>
      </w:r>
      <w:r w:rsidRPr="00AA64E5">
        <w:rPr>
          <w:rFonts w:asciiTheme="minorBidi" w:hAnsiTheme="minorBidi" w:cstheme="minorBidi"/>
          <w:color w:val="000000" w:themeColor="text1"/>
          <w:rtl/>
        </w:rPr>
        <w:t>עשויה לספק תמונה מדויקת על מצב הקבוצה: הישגים, עותק הבחינה, תכנון מול ביצוע.</w:t>
      </w:r>
      <w:r w:rsidR="00681F36" w:rsidRPr="00AA64E5">
        <w:rPr>
          <w:rFonts w:asciiTheme="minorBidi" w:hAnsiTheme="minorBidi" w:cstheme="minorBidi"/>
          <w:color w:val="000000" w:themeColor="text1"/>
          <w:rtl/>
        </w:rPr>
        <w:t xml:space="preserve"> </w:t>
      </w:r>
      <w:r w:rsidR="00681F36" w:rsidRPr="00AA64E5">
        <w:rPr>
          <w:rFonts w:asciiTheme="minorBidi" w:hAnsiTheme="minorBidi" w:cstheme="minorBidi" w:hint="cs"/>
          <w:color w:val="000000" w:themeColor="text1"/>
          <w:rtl/>
        </w:rPr>
        <w:t>אם חסר</w:t>
      </w:r>
      <w:r w:rsidR="00F90B83" w:rsidRPr="00AA64E5">
        <w:rPr>
          <w:rFonts w:asciiTheme="minorBidi" w:hAnsiTheme="minorBidi" w:cstheme="minorBidi" w:hint="cs"/>
          <w:color w:val="000000" w:themeColor="text1"/>
          <w:rtl/>
        </w:rPr>
        <w:t>,</w:t>
      </w:r>
      <w:r w:rsidR="00681F36" w:rsidRPr="00AA64E5">
        <w:rPr>
          <w:rFonts w:asciiTheme="minorBidi" w:hAnsiTheme="minorBidi" w:cstheme="minorBidi" w:hint="cs"/>
          <w:color w:val="000000" w:themeColor="text1"/>
          <w:rtl/>
        </w:rPr>
        <w:t xml:space="preserve"> ולו אחד מ</w:t>
      </w:r>
      <w:r w:rsidR="00F90B83" w:rsidRPr="00AA64E5">
        <w:rPr>
          <w:rFonts w:asciiTheme="minorBidi" w:hAnsiTheme="minorBidi" w:cstheme="minorBidi" w:hint="cs"/>
          <w:color w:val="000000" w:themeColor="text1"/>
          <w:rtl/>
        </w:rPr>
        <w:t>השלושה,</w:t>
      </w:r>
      <w:r w:rsidR="00681F36" w:rsidRPr="00AA64E5">
        <w:rPr>
          <w:rFonts w:asciiTheme="minorBidi" w:hAnsiTheme="minorBidi" w:cstheme="minorBidi" w:hint="cs"/>
          <w:color w:val="000000" w:themeColor="text1"/>
          <w:rtl/>
        </w:rPr>
        <w:t xml:space="preserve"> נקבל תמונה חלקית בלבד ולעי</w:t>
      </w:r>
      <w:r w:rsidR="00F90B83" w:rsidRPr="00AA64E5">
        <w:rPr>
          <w:rFonts w:asciiTheme="minorBidi" w:hAnsiTheme="minorBidi" w:cstheme="minorBidi" w:hint="cs"/>
          <w:color w:val="000000" w:themeColor="text1"/>
          <w:rtl/>
        </w:rPr>
        <w:t>ת</w:t>
      </w:r>
      <w:r w:rsidR="00681F36" w:rsidRPr="00AA64E5">
        <w:rPr>
          <w:rFonts w:asciiTheme="minorBidi" w:hAnsiTheme="minorBidi" w:cstheme="minorBidi" w:hint="cs"/>
          <w:color w:val="000000" w:themeColor="text1"/>
          <w:rtl/>
        </w:rPr>
        <w:t>ים מאוד לא מדויקת.</w:t>
      </w:r>
    </w:p>
    <w:p w:rsidR="002E6AAF" w:rsidRPr="00681F36" w:rsidRDefault="002E6AAF" w:rsidP="00F90B83">
      <w:pPr>
        <w:spacing w:line="360" w:lineRule="auto"/>
        <w:jc w:val="both"/>
        <w:rPr>
          <w:rFonts w:asciiTheme="minorBidi" w:hAnsiTheme="minorBidi" w:cstheme="minorBidi"/>
          <w:color w:val="FF0000"/>
          <w:rtl/>
        </w:rPr>
      </w:pPr>
      <w:r w:rsidRPr="00681F36">
        <w:rPr>
          <w:rFonts w:asciiTheme="minorBidi" w:hAnsiTheme="minorBidi" w:cstheme="minorBidi"/>
          <w:color w:val="FF0000"/>
          <w:rtl/>
        </w:rPr>
        <w:t xml:space="preserve"> </w:t>
      </w:r>
    </w:p>
    <w:p w:rsidR="00F90B83" w:rsidRPr="00AA64E5" w:rsidRDefault="00F90B83" w:rsidP="00681F36">
      <w:pPr>
        <w:spacing w:line="360" w:lineRule="auto"/>
        <w:jc w:val="both"/>
        <w:rPr>
          <w:rFonts w:asciiTheme="minorBidi" w:hAnsiTheme="minorBidi" w:cstheme="minorBidi"/>
          <w:color w:val="000000" w:themeColor="text1"/>
          <w:rtl/>
        </w:rPr>
      </w:pPr>
      <w:r w:rsidRPr="00AA64E5">
        <w:rPr>
          <w:rFonts w:asciiTheme="minorBidi" w:hAnsiTheme="minorBidi" w:cstheme="minorBidi" w:hint="cs"/>
          <w:b/>
          <w:bCs/>
          <w:color w:val="000000" w:themeColor="text1"/>
          <w:rtl/>
        </w:rPr>
        <w:t xml:space="preserve">פרמטר ראשון - </w:t>
      </w:r>
      <w:r w:rsidR="00681F36" w:rsidRPr="00AA64E5">
        <w:rPr>
          <w:rFonts w:asciiTheme="minorBidi" w:hAnsiTheme="minorBidi" w:cstheme="minorBidi" w:hint="cs"/>
          <w:b/>
          <w:bCs/>
          <w:color w:val="000000" w:themeColor="text1"/>
          <w:rtl/>
        </w:rPr>
        <w:t>הישגים</w:t>
      </w:r>
      <w:r w:rsidR="00681F36" w:rsidRPr="00AA64E5">
        <w:rPr>
          <w:rFonts w:asciiTheme="minorBidi" w:hAnsiTheme="minorBidi" w:cstheme="minorBidi" w:hint="cs"/>
          <w:color w:val="000000" w:themeColor="text1"/>
          <w:rtl/>
        </w:rPr>
        <w:t xml:space="preserve">: ציוני התלמידים. </w:t>
      </w:r>
    </w:p>
    <w:p w:rsidR="00681F36" w:rsidRPr="00AA64E5" w:rsidRDefault="00F90B83" w:rsidP="00915FB9">
      <w:pPr>
        <w:spacing w:line="360" w:lineRule="auto"/>
        <w:jc w:val="both"/>
        <w:rPr>
          <w:rFonts w:asciiTheme="minorBidi" w:hAnsiTheme="minorBidi" w:cstheme="minorBidi"/>
          <w:color w:val="000000" w:themeColor="text1"/>
          <w:rtl/>
        </w:rPr>
      </w:pPr>
      <w:r w:rsidRPr="00AA64E5">
        <w:rPr>
          <w:rFonts w:asciiTheme="minorBidi" w:hAnsiTheme="minorBidi" w:cstheme="minorBidi" w:hint="cs"/>
          <w:color w:val="000000" w:themeColor="text1"/>
          <w:rtl/>
        </w:rPr>
        <w:t xml:space="preserve">בדרך כלל נבדק הממוצע הכיתתי, לצד פילוח </w:t>
      </w:r>
      <w:r w:rsidR="00915FB9" w:rsidRPr="00AA64E5">
        <w:rPr>
          <w:rFonts w:asciiTheme="minorBidi" w:hAnsiTheme="minorBidi" w:cstheme="minorBidi" w:hint="cs"/>
          <w:color w:val="000000" w:themeColor="text1"/>
          <w:rtl/>
        </w:rPr>
        <w:t xml:space="preserve">ציוני התלמידים </w:t>
      </w:r>
      <w:r w:rsidRPr="00AA64E5">
        <w:rPr>
          <w:rFonts w:asciiTheme="minorBidi" w:hAnsiTheme="minorBidi" w:cstheme="minorBidi" w:hint="cs"/>
          <w:color w:val="000000" w:themeColor="text1"/>
          <w:rtl/>
        </w:rPr>
        <w:t>לעשירונים/רבעונים כגון צ</w:t>
      </w:r>
      <w:r w:rsidR="00681F36" w:rsidRPr="00AA64E5">
        <w:rPr>
          <w:rFonts w:asciiTheme="minorBidi" w:hAnsiTheme="minorBidi" w:cstheme="minorBidi" w:hint="cs"/>
          <w:color w:val="000000" w:themeColor="text1"/>
          <w:rtl/>
        </w:rPr>
        <w:t>יונים מתחת ל 50,  בין 51 ל 70, בין 71 ל 85 ומעל 86</w:t>
      </w:r>
      <w:r w:rsidR="00915FB9" w:rsidRPr="00AA64E5">
        <w:rPr>
          <w:rFonts w:asciiTheme="minorBidi" w:hAnsiTheme="minorBidi" w:cstheme="minorBidi" w:hint="cs"/>
          <w:color w:val="000000" w:themeColor="text1"/>
          <w:rtl/>
        </w:rPr>
        <w:t xml:space="preserve">. פילוח הציונים מאפשר </w:t>
      </w:r>
      <w:r w:rsidR="00681F36" w:rsidRPr="00AA64E5">
        <w:rPr>
          <w:rFonts w:asciiTheme="minorBidi" w:hAnsiTheme="minorBidi" w:cstheme="minorBidi" w:hint="cs"/>
          <w:color w:val="000000" w:themeColor="text1"/>
          <w:rtl/>
        </w:rPr>
        <w:t>לזהות את התלמידים המאתגרים</w:t>
      </w:r>
      <w:r w:rsidRPr="00AA64E5">
        <w:rPr>
          <w:rFonts w:asciiTheme="minorBidi" w:hAnsiTheme="minorBidi" w:cstheme="minorBidi" w:hint="cs"/>
          <w:color w:val="000000" w:themeColor="text1"/>
          <w:rtl/>
        </w:rPr>
        <w:t xml:space="preserve"> ביותר, כמו גם את </w:t>
      </w:r>
      <w:r w:rsidR="00681F36" w:rsidRPr="00AA64E5">
        <w:rPr>
          <w:rFonts w:asciiTheme="minorBidi" w:hAnsiTheme="minorBidi" w:cstheme="minorBidi" w:hint="cs"/>
          <w:color w:val="000000" w:themeColor="text1"/>
          <w:rtl/>
        </w:rPr>
        <w:t xml:space="preserve">הטובים יותר בכיתה. הציונים </w:t>
      </w:r>
      <w:r w:rsidR="00915FB9" w:rsidRPr="00AA64E5">
        <w:rPr>
          <w:rFonts w:asciiTheme="minorBidi" w:hAnsiTheme="minorBidi" w:cstheme="minorBidi" w:hint="cs"/>
          <w:color w:val="000000" w:themeColor="text1"/>
          <w:rtl/>
        </w:rPr>
        <w:t xml:space="preserve">משמשים כלי המשקף </w:t>
      </w:r>
      <w:r w:rsidR="00681F36" w:rsidRPr="00AA64E5">
        <w:rPr>
          <w:rFonts w:asciiTheme="minorBidi" w:hAnsiTheme="minorBidi" w:cstheme="minorBidi" w:hint="cs"/>
          <w:color w:val="000000" w:themeColor="text1"/>
          <w:rtl/>
        </w:rPr>
        <w:t>את ידיעות</w:t>
      </w:r>
      <w:r w:rsidR="00915FB9" w:rsidRPr="00AA64E5">
        <w:rPr>
          <w:rFonts w:asciiTheme="minorBidi" w:hAnsiTheme="minorBidi" w:cstheme="minorBidi" w:hint="cs"/>
          <w:color w:val="000000" w:themeColor="text1"/>
          <w:rtl/>
        </w:rPr>
        <w:t xml:space="preserve"> </w:t>
      </w:r>
      <w:r w:rsidR="00681F36" w:rsidRPr="00AA64E5">
        <w:rPr>
          <w:rFonts w:asciiTheme="minorBidi" w:hAnsiTheme="minorBidi" w:cstheme="minorBidi" w:hint="cs"/>
          <w:color w:val="000000" w:themeColor="text1"/>
          <w:rtl/>
        </w:rPr>
        <w:t>התלמידים.</w:t>
      </w:r>
    </w:p>
    <w:p w:rsidR="00F90B83" w:rsidRDefault="00F90B83" w:rsidP="00F90B83">
      <w:pPr>
        <w:spacing w:line="360" w:lineRule="auto"/>
        <w:jc w:val="both"/>
        <w:rPr>
          <w:rFonts w:asciiTheme="minorBidi" w:hAnsiTheme="minorBidi" w:cstheme="minorBidi"/>
          <w:color w:val="FF0000"/>
          <w:rtl/>
        </w:rPr>
      </w:pPr>
    </w:p>
    <w:p w:rsidR="00915FB9" w:rsidRPr="00AA64E5" w:rsidRDefault="00915FB9" w:rsidP="00915FB9">
      <w:pPr>
        <w:spacing w:line="360" w:lineRule="auto"/>
        <w:jc w:val="both"/>
        <w:rPr>
          <w:rFonts w:asciiTheme="minorBidi" w:hAnsiTheme="minorBidi" w:cstheme="minorBidi"/>
          <w:color w:val="000000" w:themeColor="text1"/>
          <w:rtl/>
        </w:rPr>
      </w:pPr>
      <w:r w:rsidRPr="00AA64E5">
        <w:rPr>
          <w:rFonts w:asciiTheme="minorBidi" w:hAnsiTheme="minorBidi" w:cstheme="minorBidi" w:hint="cs"/>
          <w:b/>
          <w:bCs/>
          <w:color w:val="000000" w:themeColor="text1"/>
          <w:rtl/>
        </w:rPr>
        <w:t xml:space="preserve">פרמטר שני - </w:t>
      </w:r>
      <w:r w:rsidR="00681F36" w:rsidRPr="00AA64E5">
        <w:rPr>
          <w:rFonts w:asciiTheme="minorBidi" w:hAnsiTheme="minorBidi" w:cstheme="minorBidi" w:hint="cs"/>
          <w:b/>
          <w:bCs/>
          <w:color w:val="000000" w:themeColor="text1"/>
          <w:rtl/>
        </w:rPr>
        <w:t>עותק הבחינה:</w:t>
      </w:r>
      <w:r w:rsidR="00681F36" w:rsidRPr="00AA64E5">
        <w:rPr>
          <w:rFonts w:asciiTheme="minorBidi" w:hAnsiTheme="minorBidi" w:cstheme="minorBidi" w:hint="cs"/>
          <w:color w:val="000000" w:themeColor="text1"/>
          <w:rtl/>
        </w:rPr>
        <w:t xml:space="preserve"> </w:t>
      </w:r>
      <w:r w:rsidRPr="00AA64E5">
        <w:rPr>
          <w:rFonts w:asciiTheme="minorBidi" w:hAnsiTheme="minorBidi" w:cstheme="minorBidi" w:hint="cs"/>
          <w:color w:val="000000" w:themeColor="text1"/>
          <w:rtl/>
        </w:rPr>
        <w:t>טופס הבחינה, על השאלות המופיעות</w:t>
      </w:r>
      <w:r w:rsidR="003F50C8" w:rsidRPr="00AA64E5">
        <w:rPr>
          <w:rFonts w:asciiTheme="minorBidi" w:hAnsiTheme="minorBidi" w:cstheme="minorBidi" w:hint="cs"/>
          <w:color w:val="000000" w:themeColor="text1"/>
          <w:rtl/>
        </w:rPr>
        <w:t xml:space="preserve"> בו</w:t>
      </w:r>
      <w:r w:rsidRPr="00AA64E5">
        <w:rPr>
          <w:rFonts w:asciiTheme="minorBidi" w:hAnsiTheme="minorBidi" w:cstheme="minorBidi" w:hint="cs"/>
          <w:color w:val="000000" w:themeColor="text1"/>
          <w:rtl/>
        </w:rPr>
        <w:t xml:space="preserve">, המיומנויות וחלוקת הניקוד. </w:t>
      </w:r>
    </w:p>
    <w:p w:rsidR="00681F36" w:rsidRPr="00AA64E5" w:rsidRDefault="00681F36" w:rsidP="003F50C8">
      <w:pPr>
        <w:spacing w:line="360" w:lineRule="auto"/>
        <w:jc w:val="both"/>
        <w:rPr>
          <w:rFonts w:asciiTheme="minorBidi" w:hAnsiTheme="minorBidi" w:cstheme="minorBidi"/>
          <w:color w:val="000000" w:themeColor="text1"/>
          <w:rtl/>
        </w:rPr>
      </w:pPr>
      <w:r w:rsidRPr="00AA64E5">
        <w:rPr>
          <w:rFonts w:asciiTheme="minorBidi" w:hAnsiTheme="minorBidi" w:cstheme="minorBidi" w:hint="cs"/>
          <w:color w:val="000000" w:themeColor="text1"/>
          <w:rtl/>
        </w:rPr>
        <w:t xml:space="preserve">כללים רבים יש </w:t>
      </w:r>
      <w:r w:rsidR="00E34E47" w:rsidRPr="00AA64E5">
        <w:rPr>
          <w:rFonts w:asciiTheme="minorBidi" w:hAnsiTheme="minorBidi" w:cstheme="minorBidi" w:hint="cs"/>
          <w:color w:val="000000" w:themeColor="text1"/>
          <w:rtl/>
        </w:rPr>
        <w:t>ל</w:t>
      </w:r>
      <w:r w:rsidRPr="00AA64E5">
        <w:rPr>
          <w:rFonts w:asciiTheme="minorBidi" w:hAnsiTheme="minorBidi" w:cstheme="minorBidi" w:hint="cs"/>
          <w:color w:val="000000" w:themeColor="text1"/>
          <w:rtl/>
        </w:rPr>
        <w:t>כתיבת מבחן</w:t>
      </w:r>
      <w:r w:rsidR="00E34E47" w:rsidRPr="00AA64E5">
        <w:rPr>
          <w:rFonts w:asciiTheme="minorBidi" w:hAnsiTheme="minorBidi" w:cstheme="minorBidi" w:hint="cs"/>
          <w:color w:val="000000" w:themeColor="text1"/>
          <w:rtl/>
        </w:rPr>
        <w:t xml:space="preserve"> כאשר חלק מהם מתייחסים </w:t>
      </w:r>
      <w:r w:rsidR="00E34E47" w:rsidRPr="00AA64E5">
        <w:rPr>
          <w:rFonts w:asciiTheme="minorBidi" w:hAnsiTheme="minorBidi" w:cstheme="minorBidi" w:hint="cs"/>
          <w:i/>
          <w:iCs/>
          <w:color w:val="000000" w:themeColor="text1"/>
          <w:rtl/>
        </w:rPr>
        <w:t>לחזות הבחינה</w:t>
      </w:r>
      <w:r w:rsidR="00E34E47" w:rsidRPr="00AA64E5">
        <w:rPr>
          <w:rFonts w:asciiTheme="minorBidi" w:hAnsiTheme="minorBidi" w:cstheme="minorBidi" w:hint="cs"/>
          <w:color w:val="000000" w:themeColor="text1"/>
          <w:rtl/>
        </w:rPr>
        <w:t xml:space="preserve"> - </w:t>
      </w:r>
      <w:r w:rsidR="00B874FA" w:rsidRPr="00AA64E5">
        <w:rPr>
          <w:rFonts w:asciiTheme="minorBidi" w:hAnsiTheme="minorBidi" w:cstheme="minorBidi" w:hint="cs"/>
          <w:color w:val="000000" w:themeColor="text1"/>
          <w:rtl/>
        </w:rPr>
        <w:t>מבחן אמור להיות קרי</w:t>
      </w:r>
      <w:r w:rsidR="00E34E47" w:rsidRPr="00AA64E5">
        <w:rPr>
          <w:rFonts w:asciiTheme="minorBidi" w:hAnsiTheme="minorBidi" w:cstheme="minorBidi" w:hint="cs"/>
          <w:color w:val="000000" w:themeColor="text1"/>
          <w:rtl/>
        </w:rPr>
        <w:t xml:space="preserve">א, </w:t>
      </w:r>
      <w:r w:rsidR="00B874FA" w:rsidRPr="00AA64E5">
        <w:rPr>
          <w:rFonts w:asciiTheme="minorBidi" w:hAnsiTheme="minorBidi" w:cstheme="minorBidi" w:hint="cs"/>
          <w:color w:val="000000" w:themeColor="text1"/>
          <w:rtl/>
        </w:rPr>
        <w:t xml:space="preserve">לא צפוף מדי, לא קטן מדי, לא מטושטש </w:t>
      </w:r>
      <w:r w:rsidR="00E34E47" w:rsidRPr="00AA64E5">
        <w:rPr>
          <w:rFonts w:asciiTheme="minorBidi" w:hAnsiTheme="minorBidi" w:cstheme="minorBidi" w:hint="cs"/>
          <w:color w:val="000000" w:themeColor="text1"/>
          <w:rtl/>
        </w:rPr>
        <w:t xml:space="preserve">וכדומה; </w:t>
      </w:r>
      <w:r w:rsidR="00E34E47" w:rsidRPr="00AA64E5">
        <w:rPr>
          <w:rFonts w:asciiTheme="minorBidi" w:hAnsiTheme="minorBidi" w:cstheme="minorBidi" w:hint="cs"/>
          <w:i/>
          <w:iCs/>
          <w:color w:val="000000" w:themeColor="text1"/>
          <w:rtl/>
        </w:rPr>
        <w:t>תוכן הבחינה</w:t>
      </w:r>
      <w:r w:rsidR="00E34E47" w:rsidRPr="00AA64E5">
        <w:rPr>
          <w:rFonts w:asciiTheme="minorBidi" w:hAnsiTheme="minorBidi" w:cstheme="minorBidi" w:hint="cs"/>
          <w:color w:val="000000" w:themeColor="text1"/>
          <w:rtl/>
        </w:rPr>
        <w:t xml:space="preserve"> </w:t>
      </w:r>
      <w:r w:rsidR="00E34E47" w:rsidRPr="00AA64E5">
        <w:rPr>
          <w:rFonts w:asciiTheme="minorBidi" w:hAnsiTheme="minorBidi" w:cstheme="minorBidi"/>
          <w:color w:val="000000" w:themeColor="text1"/>
          <w:rtl/>
        </w:rPr>
        <w:t>–</w:t>
      </w:r>
      <w:r w:rsidR="00E34E47" w:rsidRPr="00AA64E5">
        <w:rPr>
          <w:rFonts w:asciiTheme="minorBidi" w:hAnsiTheme="minorBidi" w:cstheme="minorBidi" w:hint="cs"/>
          <w:color w:val="000000" w:themeColor="text1"/>
          <w:rtl/>
        </w:rPr>
        <w:t xml:space="preserve"> מבחן אמור להיות מובנה, כך שלא יפתח בשאלה מאתגרת מדי, יכיל </w:t>
      </w:r>
      <w:r w:rsidR="00B874FA" w:rsidRPr="00AA64E5">
        <w:rPr>
          <w:rFonts w:asciiTheme="minorBidi" w:hAnsiTheme="minorBidi" w:cstheme="minorBidi" w:hint="cs"/>
          <w:color w:val="000000" w:themeColor="text1"/>
          <w:rtl/>
        </w:rPr>
        <w:t>מספר שאלות סביר</w:t>
      </w:r>
      <w:r w:rsidR="00E34E47" w:rsidRPr="00AA64E5">
        <w:rPr>
          <w:rFonts w:asciiTheme="minorBidi" w:hAnsiTheme="minorBidi" w:cstheme="minorBidi" w:hint="cs"/>
          <w:color w:val="000000" w:themeColor="text1"/>
          <w:rtl/>
        </w:rPr>
        <w:t xml:space="preserve">, ינוסח בהתאם למבחנים החיצוניים (מפמ"ר, מיצ"ב, בגרות) ויכיל שאלות ידע בסיסיות, כך </w:t>
      </w:r>
      <w:r w:rsidR="00B874FA" w:rsidRPr="00AA64E5">
        <w:rPr>
          <w:rFonts w:asciiTheme="minorBidi" w:hAnsiTheme="minorBidi" w:cstheme="minorBidi" w:hint="cs"/>
          <w:color w:val="000000" w:themeColor="text1"/>
          <w:rtl/>
        </w:rPr>
        <w:t>ש</w:t>
      </w:r>
      <w:r w:rsidR="00E34E47" w:rsidRPr="00AA64E5">
        <w:rPr>
          <w:rFonts w:asciiTheme="minorBidi" w:hAnsiTheme="minorBidi" w:cstheme="minorBidi" w:hint="cs"/>
          <w:color w:val="000000" w:themeColor="text1"/>
          <w:rtl/>
        </w:rPr>
        <w:t xml:space="preserve">גם תלמיד מתקשה, אשר למד לבחינה, </w:t>
      </w:r>
      <w:r w:rsidR="00B874FA" w:rsidRPr="00AA64E5">
        <w:rPr>
          <w:rFonts w:asciiTheme="minorBidi" w:hAnsiTheme="minorBidi" w:cstheme="minorBidi" w:hint="cs"/>
          <w:color w:val="000000" w:themeColor="text1"/>
          <w:rtl/>
        </w:rPr>
        <w:t xml:space="preserve">יוכל לקבל ציון מינימום (בד"כ 55) ורק תלמידים מצטיינים במיוחד יוכלו לקבל ציון מעל </w:t>
      </w:r>
      <w:r w:rsidR="003F50C8" w:rsidRPr="00AA64E5">
        <w:rPr>
          <w:rFonts w:asciiTheme="minorBidi" w:hAnsiTheme="minorBidi" w:cstheme="minorBidi" w:hint="cs"/>
          <w:color w:val="000000" w:themeColor="text1"/>
          <w:rtl/>
        </w:rPr>
        <w:t xml:space="preserve">95. </w:t>
      </w:r>
      <w:r w:rsidR="00E34E47" w:rsidRPr="00AA64E5">
        <w:rPr>
          <w:rFonts w:asciiTheme="minorBidi" w:hAnsiTheme="minorBidi" w:cstheme="minorBidi" w:hint="cs"/>
          <w:color w:val="000000" w:themeColor="text1"/>
          <w:rtl/>
        </w:rPr>
        <w:t>בנוסף, יש להקפיד על כך שהשאלות תהינה מנוסחות בבהירות וכי ה</w:t>
      </w:r>
      <w:r w:rsidR="00B874FA" w:rsidRPr="00AA64E5">
        <w:rPr>
          <w:rFonts w:asciiTheme="minorBidi" w:hAnsiTheme="minorBidi" w:cstheme="minorBidi" w:hint="cs"/>
          <w:color w:val="000000" w:themeColor="text1"/>
          <w:rtl/>
        </w:rPr>
        <w:t xml:space="preserve">זמן המוקצב למבחן </w:t>
      </w:r>
      <w:r w:rsidR="00E34E47" w:rsidRPr="00AA64E5">
        <w:rPr>
          <w:rFonts w:asciiTheme="minorBidi" w:hAnsiTheme="minorBidi" w:cstheme="minorBidi" w:hint="cs"/>
          <w:color w:val="000000" w:themeColor="text1"/>
          <w:rtl/>
        </w:rPr>
        <w:t xml:space="preserve">יהיה </w:t>
      </w:r>
      <w:r w:rsidR="00B874FA" w:rsidRPr="00AA64E5">
        <w:rPr>
          <w:rFonts w:asciiTheme="minorBidi" w:hAnsiTheme="minorBidi" w:cstheme="minorBidi" w:hint="cs"/>
          <w:color w:val="000000" w:themeColor="text1"/>
          <w:rtl/>
        </w:rPr>
        <w:t xml:space="preserve">תואם </w:t>
      </w:r>
      <w:r w:rsidR="00E34E47" w:rsidRPr="00AA64E5">
        <w:rPr>
          <w:rFonts w:asciiTheme="minorBidi" w:hAnsiTheme="minorBidi" w:cstheme="minorBidi" w:hint="cs"/>
          <w:color w:val="000000" w:themeColor="text1"/>
          <w:rtl/>
        </w:rPr>
        <w:t>לז</w:t>
      </w:r>
      <w:r w:rsidR="00B874FA" w:rsidRPr="00AA64E5">
        <w:rPr>
          <w:rFonts w:asciiTheme="minorBidi" w:hAnsiTheme="minorBidi" w:cstheme="minorBidi" w:hint="cs"/>
          <w:color w:val="000000" w:themeColor="text1"/>
          <w:rtl/>
        </w:rPr>
        <w:t>מן הניתן לתלמידים במבחן חיצוני.</w:t>
      </w:r>
    </w:p>
    <w:p w:rsidR="00E34E47" w:rsidRDefault="00E34E47" w:rsidP="00E34E47">
      <w:pPr>
        <w:spacing w:line="360" w:lineRule="auto"/>
        <w:jc w:val="both"/>
        <w:rPr>
          <w:rFonts w:asciiTheme="minorBidi" w:hAnsiTheme="minorBidi" w:cstheme="minorBidi"/>
          <w:color w:val="FF0000"/>
          <w:rtl/>
        </w:rPr>
      </w:pPr>
    </w:p>
    <w:p w:rsidR="00ED4D1E" w:rsidRPr="00AA64E5" w:rsidRDefault="00ED4D1E" w:rsidP="00B874FA">
      <w:pPr>
        <w:spacing w:line="360" w:lineRule="auto"/>
        <w:jc w:val="both"/>
        <w:rPr>
          <w:rFonts w:asciiTheme="minorBidi" w:hAnsiTheme="minorBidi" w:cstheme="minorBidi"/>
          <w:color w:val="000000" w:themeColor="text1"/>
          <w:rtl/>
        </w:rPr>
      </w:pPr>
      <w:r w:rsidRPr="00AA64E5">
        <w:rPr>
          <w:rFonts w:asciiTheme="minorBidi" w:hAnsiTheme="minorBidi" w:cstheme="minorBidi" w:hint="cs"/>
          <w:b/>
          <w:bCs/>
          <w:color w:val="000000" w:themeColor="text1"/>
          <w:rtl/>
        </w:rPr>
        <w:t xml:space="preserve">פרמטר שלישי - </w:t>
      </w:r>
      <w:r w:rsidR="00B874FA" w:rsidRPr="00AA64E5">
        <w:rPr>
          <w:rFonts w:asciiTheme="minorBidi" w:hAnsiTheme="minorBidi" w:cstheme="minorBidi" w:hint="cs"/>
          <w:b/>
          <w:bCs/>
          <w:color w:val="000000" w:themeColor="text1"/>
          <w:rtl/>
        </w:rPr>
        <w:t xml:space="preserve">תכנון מול ביצוע: </w:t>
      </w:r>
      <w:r w:rsidRPr="00AA64E5">
        <w:rPr>
          <w:rFonts w:asciiTheme="minorBidi" w:hAnsiTheme="minorBidi" w:cstheme="minorBidi" w:hint="cs"/>
          <w:color w:val="000000" w:themeColor="text1"/>
          <w:rtl/>
        </w:rPr>
        <w:t xml:space="preserve">רצף תכנית הלימודים כפי שהוא משתקף בבחינה. </w:t>
      </w:r>
    </w:p>
    <w:p w:rsidR="00B874FA" w:rsidRPr="00AA64E5" w:rsidRDefault="00ED4D1E" w:rsidP="00CE6A2E">
      <w:pPr>
        <w:spacing w:line="360" w:lineRule="auto"/>
        <w:jc w:val="both"/>
        <w:rPr>
          <w:rFonts w:asciiTheme="minorBidi" w:hAnsiTheme="minorBidi" w:cstheme="minorBidi"/>
          <w:color w:val="000000" w:themeColor="text1"/>
          <w:rtl/>
        </w:rPr>
      </w:pPr>
      <w:r w:rsidRPr="00AA64E5">
        <w:rPr>
          <w:rFonts w:asciiTheme="minorBidi" w:hAnsiTheme="minorBidi" w:cstheme="minorBidi" w:hint="cs"/>
          <w:color w:val="000000" w:themeColor="text1"/>
          <w:rtl/>
        </w:rPr>
        <w:lastRenderedPageBreak/>
        <w:t xml:space="preserve">פעמים רבות כתבתי, נימקתי, הצהרתי ועמדתי על חשיבותה של תכנית לימודים מפורטת (מידע על כך ניתן למצוא באתר "שאיפה"). אזכיר, כי על תכנון הלימודים </w:t>
      </w:r>
      <w:r w:rsidR="00B874FA" w:rsidRPr="00AA64E5">
        <w:rPr>
          <w:rFonts w:asciiTheme="minorBidi" w:hAnsiTheme="minorBidi" w:cstheme="minorBidi" w:hint="cs"/>
          <w:color w:val="000000" w:themeColor="text1"/>
          <w:rtl/>
        </w:rPr>
        <w:t xml:space="preserve">להיות מפורט ומותאם לזמן ולמספר השעות </w:t>
      </w:r>
      <w:r w:rsidRPr="00AA64E5">
        <w:rPr>
          <w:rFonts w:asciiTheme="minorBidi" w:hAnsiTheme="minorBidi" w:cstheme="minorBidi" w:hint="cs"/>
          <w:color w:val="000000" w:themeColor="text1"/>
          <w:rtl/>
        </w:rPr>
        <w:t xml:space="preserve">העומדים בפועל לרשות המורה המקצועי; </w:t>
      </w:r>
      <w:r w:rsidR="00B874FA" w:rsidRPr="00AA64E5">
        <w:rPr>
          <w:rFonts w:asciiTheme="minorBidi" w:hAnsiTheme="minorBidi" w:cstheme="minorBidi" w:hint="cs"/>
          <w:color w:val="000000" w:themeColor="text1"/>
          <w:rtl/>
        </w:rPr>
        <w:t>יש</w:t>
      </w:r>
      <w:r w:rsidRPr="00AA64E5">
        <w:rPr>
          <w:rFonts w:asciiTheme="minorBidi" w:hAnsiTheme="minorBidi" w:cstheme="minorBidi" w:hint="cs"/>
          <w:color w:val="000000" w:themeColor="text1"/>
          <w:rtl/>
        </w:rPr>
        <w:t>נה</w:t>
      </w:r>
      <w:r w:rsidR="00B874FA" w:rsidRPr="00AA64E5">
        <w:rPr>
          <w:rFonts w:asciiTheme="minorBidi" w:hAnsiTheme="minorBidi" w:cstheme="minorBidi" w:hint="cs"/>
          <w:color w:val="000000" w:themeColor="text1"/>
          <w:rtl/>
        </w:rPr>
        <w:t xml:space="preserve"> חשיבות לסדר הנושאים הנלמדים </w:t>
      </w:r>
      <w:r w:rsidR="00B874FA" w:rsidRPr="00AA64E5">
        <w:rPr>
          <w:rFonts w:asciiTheme="minorBidi" w:hAnsiTheme="minorBidi" w:cstheme="minorBidi"/>
          <w:color w:val="000000" w:themeColor="text1"/>
          <w:rtl/>
        </w:rPr>
        <w:t>–</w:t>
      </w:r>
      <w:r w:rsidR="00B874FA" w:rsidRPr="00AA64E5">
        <w:rPr>
          <w:rFonts w:asciiTheme="minorBidi" w:hAnsiTheme="minorBidi" w:cstheme="minorBidi" w:hint="cs"/>
          <w:color w:val="000000" w:themeColor="text1"/>
          <w:rtl/>
        </w:rPr>
        <w:t xml:space="preserve"> </w:t>
      </w:r>
      <w:r w:rsidRPr="00AA64E5">
        <w:rPr>
          <w:rFonts w:asciiTheme="minorBidi" w:hAnsiTheme="minorBidi" w:cstheme="minorBidi" w:hint="cs"/>
          <w:color w:val="000000" w:themeColor="text1"/>
          <w:rtl/>
        </w:rPr>
        <w:t xml:space="preserve">רצף, נושאי פתיחה, נושאי סיום וכדומה; תכנית הלימודים מחייבת מעקב - </w:t>
      </w:r>
      <w:r w:rsidR="00CF2057" w:rsidRPr="00AA64E5">
        <w:rPr>
          <w:rFonts w:asciiTheme="minorBidi" w:hAnsiTheme="minorBidi" w:cstheme="minorBidi" w:hint="cs"/>
          <w:color w:val="000000" w:themeColor="text1"/>
          <w:rtl/>
        </w:rPr>
        <w:t xml:space="preserve">אין די בכתיבת תכנית לימודים ללא מעקב בפועל אחר הביצוע. מורה </w:t>
      </w:r>
      <w:r w:rsidRPr="00AA64E5">
        <w:rPr>
          <w:rFonts w:asciiTheme="minorBidi" w:hAnsiTheme="minorBidi" w:cstheme="minorBidi" w:hint="cs"/>
          <w:color w:val="000000" w:themeColor="text1"/>
          <w:rtl/>
        </w:rPr>
        <w:t xml:space="preserve">השוגה בהערכת </w:t>
      </w:r>
      <w:r w:rsidR="00CF2057" w:rsidRPr="00AA64E5">
        <w:rPr>
          <w:rFonts w:asciiTheme="minorBidi" w:hAnsiTheme="minorBidi" w:cstheme="minorBidi" w:hint="cs"/>
          <w:color w:val="000000" w:themeColor="text1"/>
          <w:rtl/>
        </w:rPr>
        <w:t xml:space="preserve">קצב ההוראה בנושאים </w:t>
      </w:r>
      <w:r w:rsidRPr="00AA64E5">
        <w:rPr>
          <w:rFonts w:asciiTheme="minorBidi" w:hAnsiTheme="minorBidi" w:cstheme="minorBidi" w:hint="cs"/>
          <w:color w:val="000000" w:themeColor="text1"/>
          <w:rtl/>
        </w:rPr>
        <w:t>ו/</w:t>
      </w:r>
      <w:r w:rsidR="00CF2057" w:rsidRPr="00AA64E5">
        <w:rPr>
          <w:rFonts w:asciiTheme="minorBidi" w:hAnsiTheme="minorBidi" w:cstheme="minorBidi" w:hint="cs"/>
          <w:color w:val="000000" w:themeColor="text1"/>
          <w:rtl/>
        </w:rPr>
        <w:t>או בכיתה מסוימת</w:t>
      </w:r>
      <w:r w:rsidRPr="00AA64E5">
        <w:rPr>
          <w:rFonts w:asciiTheme="minorBidi" w:hAnsiTheme="minorBidi" w:cstheme="minorBidi" w:hint="cs"/>
          <w:color w:val="000000" w:themeColor="text1"/>
          <w:rtl/>
        </w:rPr>
        <w:t xml:space="preserve">, עשוי </w:t>
      </w:r>
      <w:r w:rsidR="00CF2057" w:rsidRPr="00AA64E5">
        <w:rPr>
          <w:rFonts w:asciiTheme="minorBidi" w:hAnsiTheme="minorBidi" w:cstheme="minorBidi" w:hint="cs"/>
          <w:color w:val="000000" w:themeColor="text1"/>
          <w:rtl/>
        </w:rPr>
        <w:t>למצ</w:t>
      </w:r>
      <w:r w:rsidRPr="00AA64E5">
        <w:rPr>
          <w:rFonts w:asciiTheme="minorBidi" w:hAnsiTheme="minorBidi" w:cstheme="minorBidi" w:hint="cs"/>
          <w:color w:val="000000" w:themeColor="text1"/>
          <w:rtl/>
        </w:rPr>
        <w:t>ו</w:t>
      </w:r>
      <w:r w:rsidR="00CF2057" w:rsidRPr="00AA64E5">
        <w:rPr>
          <w:rFonts w:asciiTheme="minorBidi" w:hAnsiTheme="minorBidi" w:cstheme="minorBidi" w:hint="cs"/>
          <w:color w:val="000000" w:themeColor="text1"/>
          <w:rtl/>
        </w:rPr>
        <w:t>א עצמו</w:t>
      </w:r>
      <w:r w:rsidRPr="00AA64E5">
        <w:rPr>
          <w:rFonts w:asciiTheme="minorBidi" w:hAnsiTheme="minorBidi" w:cstheme="minorBidi" w:hint="cs"/>
          <w:color w:val="000000" w:themeColor="text1"/>
          <w:rtl/>
        </w:rPr>
        <w:t>,</w:t>
      </w:r>
      <w:r w:rsidR="00CF2057" w:rsidRPr="00AA64E5">
        <w:rPr>
          <w:rFonts w:asciiTheme="minorBidi" w:hAnsiTheme="minorBidi" w:cstheme="minorBidi" w:hint="cs"/>
          <w:color w:val="000000" w:themeColor="text1"/>
          <w:rtl/>
        </w:rPr>
        <w:t xml:space="preserve"> לאחר </w:t>
      </w:r>
      <w:r w:rsidRPr="00AA64E5">
        <w:rPr>
          <w:rFonts w:asciiTheme="minorBidi" w:hAnsiTheme="minorBidi" w:cstheme="minorBidi" w:hint="cs"/>
          <w:color w:val="000000" w:themeColor="text1"/>
          <w:rtl/>
        </w:rPr>
        <w:t>כ</w:t>
      </w:r>
      <w:r w:rsidR="00CF2057" w:rsidRPr="00AA64E5">
        <w:rPr>
          <w:rFonts w:asciiTheme="minorBidi" w:hAnsiTheme="minorBidi" w:cstheme="minorBidi" w:hint="cs"/>
          <w:color w:val="000000" w:themeColor="text1"/>
          <w:rtl/>
        </w:rPr>
        <w:t>חודש</w:t>
      </w:r>
      <w:r w:rsidRPr="00AA64E5">
        <w:rPr>
          <w:rFonts w:asciiTheme="minorBidi" w:hAnsiTheme="minorBidi" w:cstheme="minorBidi" w:hint="cs"/>
          <w:color w:val="000000" w:themeColor="text1"/>
          <w:rtl/>
        </w:rPr>
        <w:t>,</w:t>
      </w:r>
      <w:r w:rsidR="00CF2057" w:rsidRPr="00AA64E5">
        <w:rPr>
          <w:rFonts w:asciiTheme="minorBidi" w:hAnsiTheme="minorBidi" w:cstheme="minorBidi" w:hint="cs"/>
          <w:color w:val="000000" w:themeColor="text1"/>
          <w:rtl/>
        </w:rPr>
        <w:t xml:space="preserve"> בפער של </w:t>
      </w:r>
      <w:r w:rsidRPr="00AA64E5">
        <w:rPr>
          <w:rFonts w:asciiTheme="minorBidi" w:hAnsiTheme="minorBidi" w:cstheme="minorBidi" w:hint="cs"/>
          <w:color w:val="000000" w:themeColor="text1"/>
          <w:rtl/>
        </w:rPr>
        <w:t xml:space="preserve">כחמש </w:t>
      </w:r>
      <w:r w:rsidR="00CF2057" w:rsidRPr="00AA64E5">
        <w:rPr>
          <w:rFonts w:asciiTheme="minorBidi" w:hAnsiTheme="minorBidi" w:cstheme="minorBidi" w:hint="cs"/>
          <w:color w:val="000000" w:themeColor="text1"/>
          <w:rtl/>
        </w:rPr>
        <w:t>שעות</w:t>
      </w:r>
      <w:r w:rsidR="00CE6A2E" w:rsidRPr="00AA64E5">
        <w:rPr>
          <w:rFonts w:asciiTheme="minorBidi" w:hAnsiTheme="minorBidi" w:cstheme="minorBidi" w:hint="cs"/>
          <w:color w:val="000000" w:themeColor="text1"/>
          <w:rtl/>
        </w:rPr>
        <w:t xml:space="preserve">. פער מחייב עצירה לבדיקת מקורו ומחשבה על הדרכים לצמצומו, שכן, ללא כן, הפער </w:t>
      </w:r>
      <w:r w:rsidRPr="00AA64E5">
        <w:rPr>
          <w:rFonts w:asciiTheme="minorBidi" w:hAnsiTheme="minorBidi" w:cstheme="minorBidi" w:hint="cs"/>
          <w:color w:val="000000" w:themeColor="text1"/>
          <w:rtl/>
        </w:rPr>
        <w:t xml:space="preserve">עשוי לגדול, עד שלקראת סוף השנה, </w:t>
      </w:r>
      <w:r w:rsidR="00CF2057" w:rsidRPr="00AA64E5">
        <w:rPr>
          <w:rFonts w:asciiTheme="minorBidi" w:hAnsiTheme="minorBidi" w:cstheme="minorBidi" w:hint="cs"/>
          <w:color w:val="000000" w:themeColor="text1"/>
          <w:rtl/>
        </w:rPr>
        <w:t xml:space="preserve">פעמים רבות כבר לא ניתן </w:t>
      </w:r>
      <w:r w:rsidR="0084291E" w:rsidRPr="00AA64E5">
        <w:rPr>
          <w:rFonts w:asciiTheme="minorBidi" w:hAnsiTheme="minorBidi" w:cstheme="minorBidi" w:hint="cs"/>
          <w:color w:val="000000" w:themeColor="text1"/>
          <w:rtl/>
        </w:rPr>
        <w:t xml:space="preserve">יהיה </w:t>
      </w:r>
      <w:r w:rsidR="00CF2057" w:rsidRPr="00AA64E5">
        <w:rPr>
          <w:rFonts w:asciiTheme="minorBidi" w:hAnsiTheme="minorBidi" w:cstheme="minorBidi" w:hint="cs"/>
          <w:color w:val="000000" w:themeColor="text1"/>
          <w:rtl/>
        </w:rPr>
        <w:t>לתקן את המצב.</w:t>
      </w:r>
    </w:p>
    <w:p w:rsidR="002E6AAF" w:rsidRPr="00681F36" w:rsidRDefault="002E6AAF" w:rsidP="002E6AAF">
      <w:pPr>
        <w:spacing w:line="360" w:lineRule="auto"/>
        <w:jc w:val="both"/>
        <w:rPr>
          <w:rFonts w:asciiTheme="minorBidi" w:hAnsiTheme="minorBidi" w:cstheme="minorBidi"/>
          <w:color w:val="FF0000"/>
          <w:rtl/>
        </w:rPr>
      </w:pPr>
    </w:p>
    <w:p w:rsidR="002E6AAF" w:rsidRPr="006119E5" w:rsidRDefault="002E6AAF" w:rsidP="002E6AAF">
      <w:pPr>
        <w:spacing w:line="360" w:lineRule="auto"/>
        <w:jc w:val="both"/>
        <w:rPr>
          <w:rFonts w:asciiTheme="minorBidi" w:hAnsiTheme="minorBidi" w:cstheme="minorBidi"/>
          <w:b/>
          <w:bCs/>
          <w:rtl/>
        </w:rPr>
      </w:pPr>
      <w:r w:rsidRPr="006119E5">
        <w:rPr>
          <w:rFonts w:asciiTheme="minorBidi" w:hAnsiTheme="minorBidi" w:cstheme="minorBidi"/>
          <w:b/>
          <w:bCs/>
          <w:rtl/>
        </w:rPr>
        <w:t xml:space="preserve">ניתוח מיטבי של משולש המעקב יכלול התייחסות לשלושת הפרמטרים מאחר והם תלויים זה בזה ומשפיעים זה על זה: </w:t>
      </w:r>
    </w:p>
    <w:p w:rsidR="002E6AAF" w:rsidRPr="006119E5" w:rsidRDefault="002E6AAF" w:rsidP="002E6AAF">
      <w:pPr>
        <w:spacing w:line="360" w:lineRule="auto"/>
        <w:jc w:val="both"/>
        <w:rPr>
          <w:rFonts w:asciiTheme="minorBidi" w:hAnsiTheme="minorBidi" w:cstheme="minorBidi"/>
          <w:rtl/>
        </w:rPr>
      </w:pPr>
    </w:p>
    <w:p w:rsidR="00043DF3" w:rsidRPr="00AA64E5" w:rsidRDefault="002E6AAF" w:rsidP="005924DC">
      <w:pPr>
        <w:spacing w:line="360" w:lineRule="auto"/>
        <w:jc w:val="both"/>
        <w:rPr>
          <w:rFonts w:asciiTheme="minorBidi" w:hAnsiTheme="minorBidi" w:cstheme="minorBidi"/>
          <w:color w:val="000000" w:themeColor="text1"/>
          <w:rtl/>
        </w:rPr>
      </w:pPr>
      <w:r w:rsidRPr="00AA64E5">
        <w:rPr>
          <w:rFonts w:asciiTheme="minorBidi" w:hAnsiTheme="minorBidi" w:cstheme="minorBidi"/>
          <w:color w:val="000000" w:themeColor="text1"/>
          <w:rtl/>
        </w:rPr>
        <w:t>בדרך כלל אנו נוטים לבחון את הישגי התלמידים כפרמטר מרכזי</w:t>
      </w:r>
      <w:r w:rsidR="00043DF3" w:rsidRPr="00AA64E5">
        <w:rPr>
          <w:rFonts w:asciiTheme="minorBidi" w:hAnsiTheme="minorBidi" w:cstheme="minorBidi" w:hint="cs"/>
          <w:color w:val="000000" w:themeColor="text1"/>
          <w:rtl/>
        </w:rPr>
        <w:t xml:space="preserve"> המצביע על ידיעותיהם של התלמידים ומסתפקים ב</w:t>
      </w:r>
      <w:r w:rsidR="005924DC" w:rsidRPr="00AA64E5">
        <w:rPr>
          <w:rFonts w:asciiTheme="minorBidi" w:hAnsiTheme="minorBidi" w:cstheme="minorBidi" w:hint="cs"/>
          <w:color w:val="000000" w:themeColor="text1"/>
          <w:rtl/>
        </w:rPr>
        <w:t>הם</w:t>
      </w:r>
      <w:r w:rsidR="00043DF3" w:rsidRPr="00AA64E5">
        <w:rPr>
          <w:rFonts w:asciiTheme="minorBidi" w:hAnsiTheme="minorBidi" w:cstheme="minorBidi" w:hint="cs"/>
          <w:color w:val="000000" w:themeColor="text1"/>
          <w:rtl/>
        </w:rPr>
        <w:t xml:space="preserve"> כדי לשקף את תמונת המצב הכיתתית. בפועל, לא די בבחינת ההישגים לבדם על מנת לשקף תמונה מלאה ומקיפה - כך </w:t>
      </w:r>
      <w:r w:rsidR="00043DF3" w:rsidRPr="00AA64E5">
        <w:rPr>
          <w:rFonts w:asciiTheme="minorBidi" w:hAnsiTheme="minorBidi" w:cstheme="minorBidi"/>
          <w:color w:val="000000" w:themeColor="text1"/>
          <w:rtl/>
        </w:rPr>
        <w:t xml:space="preserve">למשל, יתכן </w:t>
      </w:r>
      <w:r w:rsidR="00043DF3" w:rsidRPr="00AA64E5">
        <w:rPr>
          <w:rFonts w:asciiTheme="minorBidi" w:hAnsiTheme="minorBidi" w:cstheme="minorBidi" w:hint="cs"/>
          <w:color w:val="000000" w:themeColor="text1"/>
          <w:rtl/>
        </w:rPr>
        <w:t xml:space="preserve">מצב בו הישגי כל התלמידים בכיתה גבוהים, אך </w:t>
      </w:r>
      <w:r w:rsidR="005924DC" w:rsidRPr="00AA64E5">
        <w:rPr>
          <w:rFonts w:asciiTheme="minorBidi" w:hAnsiTheme="minorBidi" w:cstheme="minorBidi" w:hint="cs"/>
          <w:color w:val="000000" w:themeColor="text1"/>
          <w:rtl/>
        </w:rPr>
        <w:t xml:space="preserve">בדיקה </w:t>
      </w:r>
      <w:r w:rsidR="00043DF3" w:rsidRPr="00AA64E5">
        <w:rPr>
          <w:rFonts w:asciiTheme="minorBidi" w:hAnsiTheme="minorBidi" w:cstheme="minorBidi" w:hint="cs"/>
          <w:color w:val="000000" w:themeColor="text1"/>
          <w:rtl/>
        </w:rPr>
        <w:t>מעמיקה עשויה להצביע על כך ש</w:t>
      </w:r>
      <w:r w:rsidR="00043DF3" w:rsidRPr="00AA64E5">
        <w:rPr>
          <w:rFonts w:asciiTheme="minorBidi" w:hAnsiTheme="minorBidi" w:cstheme="minorBidi"/>
          <w:color w:val="000000" w:themeColor="text1"/>
          <w:rtl/>
        </w:rPr>
        <w:t>הבחינה הייתה קלה מדי</w:t>
      </w:r>
      <w:r w:rsidR="00043DF3" w:rsidRPr="00AA64E5">
        <w:rPr>
          <w:rFonts w:asciiTheme="minorBidi" w:hAnsiTheme="minorBidi" w:cstheme="minorBidi" w:hint="cs"/>
          <w:color w:val="000000" w:themeColor="text1"/>
          <w:rtl/>
        </w:rPr>
        <w:t xml:space="preserve"> (למשל נבחרו לבחינה רק שאלות קלות ביותר)</w:t>
      </w:r>
      <w:r w:rsidR="00043DF3" w:rsidRPr="00AA64E5">
        <w:rPr>
          <w:rFonts w:asciiTheme="minorBidi" w:hAnsiTheme="minorBidi" w:cstheme="minorBidi"/>
          <w:color w:val="000000" w:themeColor="text1"/>
          <w:rtl/>
        </w:rPr>
        <w:t xml:space="preserve"> ו/או </w:t>
      </w:r>
      <w:r w:rsidR="00043DF3" w:rsidRPr="00AA64E5">
        <w:rPr>
          <w:rFonts w:asciiTheme="minorBidi" w:hAnsiTheme="minorBidi" w:cstheme="minorBidi" w:hint="cs"/>
          <w:color w:val="000000" w:themeColor="text1"/>
          <w:rtl/>
        </w:rPr>
        <w:t xml:space="preserve">שהבחינה </w:t>
      </w:r>
      <w:r w:rsidR="00043DF3" w:rsidRPr="00AA64E5">
        <w:rPr>
          <w:rFonts w:asciiTheme="minorBidi" w:hAnsiTheme="minorBidi" w:cstheme="minorBidi"/>
          <w:color w:val="000000" w:themeColor="text1"/>
          <w:rtl/>
        </w:rPr>
        <w:t xml:space="preserve">הקיפה </w:t>
      </w:r>
      <w:r w:rsidR="00043DF3" w:rsidRPr="00AA64E5">
        <w:rPr>
          <w:rFonts w:asciiTheme="minorBidi" w:hAnsiTheme="minorBidi" w:cstheme="minorBidi" w:hint="cs"/>
          <w:color w:val="000000" w:themeColor="text1"/>
          <w:rtl/>
        </w:rPr>
        <w:t>רק 40%  מחומר הלימוד שהיה אמור להילמד עד כה.</w:t>
      </w:r>
      <w:r w:rsidR="00043DF3" w:rsidRPr="00AA64E5">
        <w:rPr>
          <w:rFonts w:asciiTheme="minorBidi" w:hAnsiTheme="minorBidi" w:cstheme="minorBidi"/>
          <w:color w:val="000000" w:themeColor="text1"/>
          <w:rtl/>
        </w:rPr>
        <w:t xml:space="preserve"> </w:t>
      </w:r>
      <w:r w:rsidR="00043DF3" w:rsidRPr="00AA64E5">
        <w:rPr>
          <w:rFonts w:asciiTheme="minorBidi" w:hAnsiTheme="minorBidi" w:cstheme="minorBidi" w:hint="cs"/>
          <w:color w:val="000000" w:themeColor="text1"/>
          <w:rtl/>
        </w:rPr>
        <w:t xml:space="preserve">כך גם להיפך, </w:t>
      </w:r>
      <w:r w:rsidR="005924DC" w:rsidRPr="00AA64E5">
        <w:rPr>
          <w:rFonts w:asciiTheme="minorBidi" w:hAnsiTheme="minorBidi" w:cstheme="minorBidi" w:hint="cs"/>
          <w:color w:val="000000" w:themeColor="text1"/>
          <w:rtl/>
        </w:rPr>
        <w:t>בדיקה</w:t>
      </w:r>
      <w:r w:rsidR="00043DF3" w:rsidRPr="00AA64E5">
        <w:rPr>
          <w:rFonts w:asciiTheme="minorBidi" w:hAnsiTheme="minorBidi" w:cstheme="minorBidi" w:hint="cs"/>
          <w:color w:val="000000" w:themeColor="text1"/>
          <w:rtl/>
        </w:rPr>
        <w:t xml:space="preserve"> מעמיקה של הישגים נמוכים מאוד עשויה להצביע על בחינה </w:t>
      </w:r>
      <w:r w:rsidR="00043DF3" w:rsidRPr="00AA64E5">
        <w:rPr>
          <w:rFonts w:asciiTheme="minorBidi" w:hAnsiTheme="minorBidi" w:cstheme="minorBidi"/>
          <w:color w:val="000000" w:themeColor="text1"/>
          <w:rtl/>
        </w:rPr>
        <w:t>קשה מדי</w:t>
      </w:r>
      <w:r w:rsidR="00043DF3" w:rsidRPr="00AA64E5">
        <w:rPr>
          <w:rFonts w:asciiTheme="minorBidi" w:hAnsiTheme="minorBidi" w:cstheme="minorBidi" w:hint="cs"/>
          <w:color w:val="000000" w:themeColor="text1"/>
          <w:rtl/>
        </w:rPr>
        <w:t xml:space="preserve"> (למשל נשאלו בבחינה רק שאלות קשות ומורכבות בדרגת חשיבה גבוהה)</w:t>
      </w:r>
      <w:r w:rsidR="00043DF3" w:rsidRPr="00AA64E5">
        <w:rPr>
          <w:rFonts w:asciiTheme="minorBidi" w:hAnsiTheme="minorBidi" w:cstheme="minorBidi"/>
          <w:color w:val="000000" w:themeColor="text1"/>
          <w:rtl/>
        </w:rPr>
        <w:t xml:space="preserve">. </w:t>
      </w:r>
    </w:p>
    <w:p w:rsidR="003A2BB1" w:rsidRPr="00AA64E5" w:rsidRDefault="003A2BB1" w:rsidP="006619CD">
      <w:pPr>
        <w:spacing w:line="360" w:lineRule="auto"/>
        <w:jc w:val="both"/>
        <w:rPr>
          <w:rFonts w:asciiTheme="minorBidi" w:hAnsiTheme="minorBidi" w:cstheme="minorBidi"/>
          <w:color w:val="000000" w:themeColor="text1"/>
          <w:rtl/>
        </w:rPr>
      </w:pPr>
    </w:p>
    <w:p w:rsidR="005924DC" w:rsidRPr="00AA64E5" w:rsidRDefault="005924DC" w:rsidP="004E4601">
      <w:pPr>
        <w:spacing w:line="360" w:lineRule="auto"/>
        <w:jc w:val="both"/>
        <w:rPr>
          <w:rFonts w:asciiTheme="minorBidi" w:hAnsiTheme="minorBidi" w:cstheme="minorBidi"/>
          <w:color w:val="000000" w:themeColor="text1"/>
          <w:rtl/>
        </w:rPr>
      </w:pPr>
      <w:r w:rsidRPr="00AA64E5">
        <w:rPr>
          <w:rFonts w:asciiTheme="minorBidi" w:hAnsiTheme="minorBidi" w:cstheme="minorBidi" w:hint="cs"/>
          <w:color w:val="000000" w:themeColor="text1"/>
          <w:rtl/>
        </w:rPr>
        <w:t xml:space="preserve">ניתוח עותק הבחינה </w:t>
      </w:r>
      <w:r w:rsidR="004E4601" w:rsidRPr="00AA64E5">
        <w:rPr>
          <w:rFonts w:asciiTheme="minorBidi" w:hAnsiTheme="minorBidi" w:cstheme="minorBidi" w:hint="cs"/>
          <w:color w:val="000000" w:themeColor="text1"/>
          <w:rtl/>
        </w:rPr>
        <w:t xml:space="preserve">גם הוא אינו יכול לעמוד כפרמטר בפני עצמו </w:t>
      </w:r>
      <w:r w:rsidR="004E4601" w:rsidRPr="00AA64E5">
        <w:rPr>
          <w:rFonts w:asciiTheme="minorBidi" w:hAnsiTheme="minorBidi" w:cstheme="minorBidi"/>
          <w:color w:val="000000" w:themeColor="text1"/>
          <w:rtl/>
        </w:rPr>
        <w:t>–</w:t>
      </w:r>
      <w:r w:rsidR="004E4601" w:rsidRPr="00AA64E5">
        <w:rPr>
          <w:rFonts w:asciiTheme="minorBidi" w:hAnsiTheme="minorBidi" w:cstheme="minorBidi" w:hint="cs"/>
          <w:color w:val="000000" w:themeColor="text1"/>
          <w:rtl/>
        </w:rPr>
        <w:t xml:space="preserve"> ניתוח עותק הבחינה </w:t>
      </w:r>
      <w:r w:rsidRPr="00AA64E5">
        <w:rPr>
          <w:rFonts w:asciiTheme="minorBidi" w:hAnsiTheme="minorBidi" w:cstheme="minorBidi" w:hint="cs"/>
          <w:color w:val="000000" w:themeColor="text1"/>
          <w:rtl/>
        </w:rPr>
        <w:t>עשוי להצביע על ה</w:t>
      </w:r>
      <w:r w:rsidRPr="00AA64E5">
        <w:rPr>
          <w:rFonts w:asciiTheme="minorBidi" w:hAnsiTheme="minorBidi" w:cstheme="minorBidi"/>
          <w:color w:val="000000" w:themeColor="text1"/>
          <w:rtl/>
        </w:rPr>
        <w:t xml:space="preserve">לימה </w:t>
      </w:r>
      <w:r w:rsidRPr="00AA64E5">
        <w:rPr>
          <w:rFonts w:asciiTheme="minorBidi" w:hAnsiTheme="minorBidi" w:cstheme="minorBidi" w:hint="cs"/>
          <w:color w:val="000000" w:themeColor="text1"/>
          <w:rtl/>
        </w:rPr>
        <w:t xml:space="preserve">ו/או העדר הלימה </w:t>
      </w:r>
      <w:r w:rsidRPr="00AA64E5">
        <w:rPr>
          <w:rFonts w:asciiTheme="minorBidi" w:hAnsiTheme="minorBidi" w:cstheme="minorBidi"/>
          <w:color w:val="000000" w:themeColor="text1"/>
          <w:rtl/>
        </w:rPr>
        <w:t xml:space="preserve">לשאלות </w:t>
      </w:r>
      <w:r w:rsidRPr="00AA64E5">
        <w:rPr>
          <w:rFonts w:asciiTheme="minorBidi" w:hAnsiTheme="minorBidi" w:cstheme="minorBidi" w:hint="cs"/>
          <w:color w:val="000000" w:themeColor="text1"/>
          <w:rtl/>
        </w:rPr>
        <w:t>המפמ"ר</w:t>
      </w:r>
      <w:r w:rsidRPr="00AA64E5">
        <w:rPr>
          <w:rFonts w:asciiTheme="minorBidi" w:hAnsiTheme="minorBidi" w:cstheme="minorBidi"/>
          <w:color w:val="000000" w:themeColor="text1"/>
          <w:rtl/>
        </w:rPr>
        <w:t>/</w:t>
      </w:r>
      <w:r w:rsidRPr="00AA64E5">
        <w:rPr>
          <w:rFonts w:asciiTheme="minorBidi" w:hAnsiTheme="minorBidi" w:cstheme="minorBidi" w:hint="cs"/>
          <w:color w:val="000000" w:themeColor="text1"/>
          <w:rtl/>
        </w:rPr>
        <w:t>ה</w:t>
      </w:r>
      <w:r w:rsidRPr="00AA64E5">
        <w:rPr>
          <w:rFonts w:asciiTheme="minorBidi" w:hAnsiTheme="minorBidi" w:cstheme="minorBidi"/>
          <w:color w:val="000000" w:themeColor="text1"/>
          <w:rtl/>
        </w:rPr>
        <w:t>מיצ"ב</w:t>
      </w:r>
      <w:r w:rsidRPr="00AA64E5">
        <w:rPr>
          <w:rFonts w:asciiTheme="minorBidi" w:hAnsiTheme="minorBidi" w:cstheme="minorBidi" w:hint="cs"/>
          <w:color w:val="000000" w:themeColor="text1"/>
          <w:rtl/>
        </w:rPr>
        <w:t xml:space="preserve">/הבגרות; לאפשר זיהוי ומיון של רמת </w:t>
      </w:r>
      <w:r w:rsidRPr="00AA64E5">
        <w:rPr>
          <w:rFonts w:asciiTheme="minorBidi" w:hAnsiTheme="minorBidi" w:cstheme="minorBidi"/>
          <w:color w:val="000000" w:themeColor="text1"/>
          <w:rtl/>
        </w:rPr>
        <w:t xml:space="preserve">מורכבות </w:t>
      </w:r>
      <w:r w:rsidRPr="00AA64E5">
        <w:rPr>
          <w:rFonts w:asciiTheme="minorBidi" w:hAnsiTheme="minorBidi" w:cstheme="minorBidi" w:hint="cs"/>
          <w:color w:val="000000" w:themeColor="text1"/>
          <w:rtl/>
        </w:rPr>
        <w:t>ה</w:t>
      </w:r>
      <w:r w:rsidRPr="00AA64E5">
        <w:rPr>
          <w:rFonts w:asciiTheme="minorBidi" w:hAnsiTheme="minorBidi" w:cstheme="minorBidi"/>
          <w:color w:val="000000" w:themeColor="text1"/>
          <w:rtl/>
        </w:rPr>
        <w:t>שאלות</w:t>
      </w:r>
      <w:r w:rsidRPr="00AA64E5">
        <w:rPr>
          <w:rFonts w:asciiTheme="minorBidi" w:hAnsiTheme="minorBidi" w:cstheme="minorBidi" w:hint="cs"/>
          <w:color w:val="000000" w:themeColor="text1"/>
          <w:rtl/>
        </w:rPr>
        <w:t>; וכן לעמוד על אופן חלוקת הניקוד</w:t>
      </w:r>
      <w:r w:rsidRPr="00AA64E5">
        <w:rPr>
          <w:rFonts w:asciiTheme="minorBidi" w:hAnsiTheme="minorBidi" w:cstheme="minorBidi"/>
          <w:color w:val="000000" w:themeColor="text1"/>
          <w:rtl/>
        </w:rPr>
        <w:t xml:space="preserve"> (</w:t>
      </w:r>
      <w:r w:rsidRPr="00AA64E5">
        <w:rPr>
          <w:rFonts w:asciiTheme="minorBidi" w:hAnsiTheme="minorBidi" w:cstheme="minorBidi" w:hint="cs"/>
          <w:color w:val="000000" w:themeColor="text1"/>
          <w:rtl/>
        </w:rPr>
        <w:t xml:space="preserve">עליו להיות </w:t>
      </w:r>
      <w:r w:rsidRPr="00AA64E5">
        <w:rPr>
          <w:rFonts w:asciiTheme="minorBidi" w:hAnsiTheme="minorBidi" w:cstheme="minorBidi"/>
          <w:color w:val="000000" w:themeColor="text1"/>
          <w:rtl/>
        </w:rPr>
        <w:t xml:space="preserve">תואם באחוזים לבחינה החיצונית), על מנת למנוע הטעייה. </w:t>
      </w:r>
      <w:r w:rsidR="004E4601" w:rsidRPr="00AA64E5">
        <w:rPr>
          <w:rFonts w:asciiTheme="minorBidi" w:hAnsiTheme="minorBidi" w:cstheme="minorBidi" w:hint="cs"/>
          <w:color w:val="000000" w:themeColor="text1"/>
          <w:rtl/>
        </w:rPr>
        <w:t>יחד עם זאת, על מנת לשקף תמונ</w:t>
      </w:r>
      <w:r w:rsidRPr="00AA64E5">
        <w:rPr>
          <w:rFonts w:asciiTheme="minorBidi" w:hAnsiTheme="minorBidi" w:cstheme="minorBidi" w:hint="cs"/>
          <w:color w:val="000000" w:themeColor="text1"/>
          <w:rtl/>
        </w:rPr>
        <w:t>ת מצב כיתתית מלאה</w:t>
      </w:r>
      <w:r w:rsidR="002F7897" w:rsidRPr="00AA64E5">
        <w:rPr>
          <w:rFonts w:asciiTheme="minorBidi" w:hAnsiTheme="minorBidi" w:cstheme="minorBidi" w:hint="cs"/>
          <w:color w:val="000000" w:themeColor="text1"/>
          <w:rtl/>
        </w:rPr>
        <w:t>,</w:t>
      </w:r>
      <w:r w:rsidR="004E4601" w:rsidRPr="00AA64E5">
        <w:rPr>
          <w:rFonts w:asciiTheme="minorBidi" w:hAnsiTheme="minorBidi" w:cstheme="minorBidi" w:hint="cs"/>
          <w:color w:val="000000" w:themeColor="text1"/>
          <w:rtl/>
        </w:rPr>
        <w:t xml:space="preserve"> ב</w:t>
      </w:r>
      <w:r w:rsidRPr="00AA64E5">
        <w:rPr>
          <w:rFonts w:asciiTheme="minorBidi" w:hAnsiTheme="minorBidi" w:cstheme="minorBidi"/>
          <w:color w:val="000000" w:themeColor="text1"/>
          <w:rtl/>
        </w:rPr>
        <w:t>חינת עומק של עותק הבחינה מול ההישגים והתכנון של תכנית העבודה הוא קריטי</w:t>
      </w:r>
      <w:r w:rsidR="004E4601" w:rsidRPr="00AA64E5">
        <w:rPr>
          <w:rFonts w:asciiTheme="minorBidi" w:hAnsiTheme="minorBidi" w:cstheme="minorBidi" w:hint="cs"/>
          <w:color w:val="000000" w:themeColor="text1"/>
          <w:rtl/>
        </w:rPr>
        <w:t xml:space="preserve">: למשל, מעקב רכז המקצוע עשוי לעמוד על </w:t>
      </w:r>
      <w:r w:rsidRPr="00AA64E5">
        <w:rPr>
          <w:rFonts w:asciiTheme="minorBidi" w:hAnsiTheme="minorBidi" w:cstheme="minorBidi"/>
          <w:color w:val="000000" w:themeColor="text1"/>
          <w:rtl/>
        </w:rPr>
        <w:t>הישגים גבוהים בקבוצה מסוימת</w:t>
      </w:r>
      <w:r w:rsidR="004E4601" w:rsidRPr="00AA64E5">
        <w:rPr>
          <w:rFonts w:asciiTheme="minorBidi" w:hAnsiTheme="minorBidi" w:cstheme="minorBidi" w:hint="cs"/>
          <w:color w:val="000000" w:themeColor="text1"/>
          <w:rtl/>
        </w:rPr>
        <w:t xml:space="preserve">, על הוראה בהלימה </w:t>
      </w:r>
      <w:r w:rsidRPr="00AA64E5">
        <w:rPr>
          <w:rFonts w:asciiTheme="minorBidi" w:hAnsiTheme="minorBidi" w:cstheme="minorBidi"/>
          <w:color w:val="000000" w:themeColor="text1"/>
          <w:rtl/>
        </w:rPr>
        <w:t>לתכנון</w:t>
      </w:r>
      <w:r w:rsidR="004E4601" w:rsidRPr="00AA64E5">
        <w:rPr>
          <w:rFonts w:asciiTheme="minorBidi" w:hAnsiTheme="minorBidi" w:cstheme="minorBidi" w:hint="cs"/>
          <w:color w:val="000000" w:themeColor="text1"/>
          <w:rtl/>
        </w:rPr>
        <w:t xml:space="preserve"> הלימודים, אך </w:t>
      </w:r>
      <w:r w:rsidRPr="00AA64E5">
        <w:rPr>
          <w:rFonts w:asciiTheme="minorBidi" w:hAnsiTheme="minorBidi" w:cstheme="minorBidi"/>
          <w:color w:val="000000" w:themeColor="text1"/>
          <w:rtl/>
        </w:rPr>
        <w:t xml:space="preserve">ניתוח עותק הבחינה </w:t>
      </w:r>
      <w:r w:rsidR="004E4601" w:rsidRPr="00AA64E5">
        <w:rPr>
          <w:rFonts w:asciiTheme="minorBidi" w:hAnsiTheme="minorBidi" w:cstheme="minorBidi" w:hint="cs"/>
          <w:color w:val="000000" w:themeColor="text1"/>
          <w:rtl/>
        </w:rPr>
        <w:t xml:space="preserve">עשוי להצביע על </w:t>
      </w:r>
      <w:r w:rsidRPr="00AA64E5">
        <w:rPr>
          <w:rFonts w:asciiTheme="minorBidi" w:hAnsiTheme="minorBidi" w:cstheme="minorBidi"/>
          <w:color w:val="000000" w:themeColor="text1"/>
          <w:rtl/>
        </w:rPr>
        <w:t>בח</w:t>
      </w:r>
      <w:r w:rsidR="004E4601" w:rsidRPr="00AA64E5">
        <w:rPr>
          <w:rFonts w:asciiTheme="minorBidi" w:hAnsiTheme="minorBidi" w:cstheme="minorBidi" w:hint="cs"/>
          <w:color w:val="000000" w:themeColor="text1"/>
          <w:rtl/>
        </w:rPr>
        <w:t xml:space="preserve">ירה של </w:t>
      </w:r>
      <w:r w:rsidRPr="00AA64E5">
        <w:rPr>
          <w:rFonts w:asciiTheme="minorBidi" w:hAnsiTheme="minorBidi" w:cstheme="minorBidi"/>
          <w:color w:val="000000" w:themeColor="text1"/>
          <w:rtl/>
        </w:rPr>
        <w:t xml:space="preserve"> שאלות קלות</w:t>
      </w:r>
      <w:r w:rsidR="004E4601" w:rsidRPr="00AA64E5">
        <w:rPr>
          <w:rFonts w:asciiTheme="minorBidi" w:hAnsiTheme="minorBidi" w:cstheme="minorBidi" w:hint="cs"/>
          <w:color w:val="000000" w:themeColor="text1"/>
          <w:rtl/>
        </w:rPr>
        <w:t xml:space="preserve"> בלבד; שימוש בניסוח שאינו בהלימה לבחינה החיצונית; </w:t>
      </w:r>
      <w:r w:rsidRPr="00AA64E5">
        <w:rPr>
          <w:rFonts w:asciiTheme="minorBidi" w:hAnsiTheme="minorBidi" w:cstheme="minorBidi"/>
          <w:color w:val="000000" w:themeColor="text1"/>
          <w:rtl/>
        </w:rPr>
        <w:t xml:space="preserve">או שהבחינה הקיפה רק על חלקים מסוימים מהחומר שתוכנן. </w:t>
      </w:r>
      <w:r w:rsidR="004E4601" w:rsidRPr="00AA64E5">
        <w:rPr>
          <w:rFonts w:asciiTheme="minorBidi" w:hAnsiTheme="minorBidi" w:cstheme="minorBidi" w:hint="cs"/>
          <w:color w:val="000000" w:themeColor="text1"/>
          <w:rtl/>
        </w:rPr>
        <w:t>וכך גם להיפך</w:t>
      </w:r>
      <w:r w:rsidRPr="00AA64E5">
        <w:rPr>
          <w:rFonts w:asciiTheme="minorBidi" w:hAnsiTheme="minorBidi" w:cstheme="minorBidi"/>
          <w:color w:val="000000" w:themeColor="text1"/>
          <w:rtl/>
        </w:rPr>
        <w:t xml:space="preserve"> – ניתוח עותק הבחינה</w:t>
      </w:r>
      <w:r w:rsidR="004E4601" w:rsidRPr="00AA64E5">
        <w:rPr>
          <w:rFonts w:asciiTheme="minorBidi" w:hAnsiTheme="minorBidi" w:cstheme="minorBidi" w:hint="cs"/>
          <w:color w:val="000000" w:themeColor="text1"/>
          <w:rtl/>
        </w:rPr>
        <w:t>,</w:t>
      </w:r>
      <w:r w:rsidRPr="00AA64E5">
        <w:rPr>
          <w:rFonts w:asciiTheme="minorBidi" w:hAnsiTheme="minorBidi" w:cstheme="minorBidi"/>
          <w:color w:val="000000" w:themeColor="text1"/>
          <w:rtl/>
        </w:rPr>
        <w:t xml:space="preserve"> בעקבות הישגים נמוכים בקבוצת לימוד אחרת, יכול להצביע על בחינה קשה מעבר לנדרש ועל כך שהמורה </w:t>
      </w:r>
      <w:r w:rsidR="004E4601" w:rsidRPr="00AA64E5">
        <w:rPr>
          <w:rFonts w:asciiTheme="minorBidi" w:hAnsiTheme="minorBidi" w:cstheme="minorBidi" w:hint="cs"/>
          <w:color w:val="000000" w:themeColor="text1"/>
          <w:rtl/>
        </w:rPr>
        <w:t xml:space="preserve">בחר לבחון רק על </w:t>
      </w:r>
      <w:r w:rsidRPr="00AA64E5">
        <w:rPr>
          <w:rFonts w:asciiTheme="minorBidi" w:hAnsiTheme="minorBidi" w:cstheme="minorBidi"/>
          <w:color w:val="000000" w:themeColor="text1"/>
          <w:rtl/>
        </w:rPr>
        <w:t>שאלות מורכבות מאוד  או קשות במיוחד.</w:t>
      </w:r>
    </w:p>
    <w:p w:rsidR="002F7897" w:rsidRPr="00AA64E5" w:rsidRDefault="002F7897" w:rsidP="005924DC">
      <w:pPr>
        <w:spacing w:line="360" w:lineRule="auto"/>
        <w:jc w:val="both"/>
        <w:rPr>
          <w:rFonts w:asciiTheme="minorBidi" w:hAnsiTheme="minorBidi" w:cstheme="minorBidi"/>
          <w:color w:val="000000" w:themeColor="text1"/>
          <w:rtl/>
        </w:rPr>
      </w:pPr>
    </w:p>
    <w:p w:rsidR="002E6AAF" w:rsidRPr="006119E5" w:rsidRDefault="002F7897" w:rsidP="002F7897">
      <w:pPr>
        <w:spacing w:line="360" w:lineRule="auto"/>
        <w:jc w:val="both"/>
        <w:rPr>
          <w:rFonts w:asciiTheme="minorBidi" w:hAnsiTheme="minorBidi" w:cstheme="minorBidi"/>
          <w:rtl/>
        </w:rPr>
      </w:pPr>
      <w:r w:rsidRPr="00AA64E5">
        <w:rPr>
          <w:rFonts w:asciiTheme="minorBidi" w:hAnsiTheme="minorBidi" w:cstheme="minorBidi" w:hint="cs"/>
          <w:color w:val="000000" w:themeColor="text1"/>
          <w:rtl/>
        </w:rPr>
        <w:t xml:space="preserve">בחינת התכנון מול הביצוע חשובה גם היא על מנת להצביע על קצב ההוראה ועל ההספק, אך גם היא אינה יכולה לעמוד כפרמטר בלעדי לשם מעקב איכותי ומתן תמונת מצב מלאה -  </w:t>
      </w:r>
      <w:r w:rsidR="002E6AAF" w:rsidRPr="00AA64E5">
        <w:rPr>
          <w:rFonts w:asciiTheme="minorBidi" w:hAnsiTheme="minorBidi" w:cstheme="minorBidi"/>
          <w:color w:val="000000" w:themeColor="text1"/>
          <w:rtl/>
        </w:rPr>
        <w:t>לדוגמה</w:t>
      </w:r>
      <w:r w:rsidR="002E6AAF" w:rsidRPr="006119E5">
        <w:rPr>
          <w:rFonts w:asciiTheme="minorBidi" w:hAnsiTheme="minorBidi" w:cstheme="minorBidi"/>
          <w:rtl/>
        </w:rPr>
        <w:t>, יתכן ודווח כי הספק החומר הוא בהתאם לתוכנית, למשל</w:t>
      </w:r>
      <w:r>
        <w:rPr>
          <w:rFonts w:asciiTheme="minorBidi" w:hAnsiTheme="minorBidi" w:cstheme="minorBidi" w:hint="cs"/>
          <w:rtl/>
        </w:rPr>
        <w:t>,</w:t>
      </w:r>
      <w:r w:rsidR="002E6AAF" w:rsidRPr="006119E5">
        <w:rPr>
          <w:rFonts w:asciiTheme="minorBidi" w:hAnsiTheme="minorBidi" w:cstheme="minorBidi"/>
          <w:rtl/>
        </w:rPr>
        <w:t xml:space="preserve"> שנלמדו עד כה 70% מהחומר הנדרש, אך, יתכן כי 30% הנותרים הינם חומר מורכב, שערכו בבחינת הבגרות גדול ונדרש לבחון מחדש את תכנית העבודה מול עותק הבחינה. </w:t>
      </w:r>
      <w:r>
        <w:rPr>
          <w:rFonts w:asciiTheme="minorBidi" w:hAnsiTheme="minorBidi" w:cstheme="minorBidi" w:hint="cs"/>
          <w:rtl/>
        </w:rPr>
        <w:lastRenderedPageBreak/>
        <w:t xml:space="preserve">דוגמה אחרת היא דיווח מורה מקצועי על הספק של 100% מהתכנים, כאשר, בפועל, התלמידים </w:t>
      </w:r>
      <w:r w:rsidR="002E6AAF" w:rsidRPr="006119E5">
        <w:rPr>
          <w:rFonts w:asciiTheme="minorBidi" w:hAnsiTheme="minorBidi" w:cstheme="minorBidi"/>
          <w:rtl/>
        </w:rPr>
        <w:t>אינם שולטים ב</w:t>
      </w:r>
      <w:r>
        <w:rPr>
          <w:rFonts w:asciiTheme="minorBidi" w:hAnsiTheme="minorBidi" w:cstheme="minorBidi" w:hint="cs"/>
          <w:rtl/>
        </w:rPr>
        <w:t>תכנים</w:t>
      </w:r>
      <w:r w:rsidR="002E6AAF" w:rsidRPr="006119E5">
        <w:rPr>
          <w:rFonts w:asciiTheme="minorBidi" w:hAnsiTheme="minorBidi" w:cstheme="minorBidi"/>
          <w:rtl/>
        </w:rPr>
        <w:t xml:space="preserve"> במידה טובה</w:t>
      </w:r>
      <w:r>
        <w:rPr>
          <w:rFonts w:asciiTheme="minorBidi" w:hAnsiTheme="minorBidi" w:cstheme="minorBidi" w:hint="cs"/>
          <w:rtl/>
        </w:rPr>
        <w:t>,</w:t>
      </w:r>
      <w:r w:rsidR="002E6AAF" w:rsidRPr="006119E5">
        <w:rPr>
          <w:rFonts w:asciiTheme="minorBidi" w:hAnsiTheme="minorBidi" w:cstheme="minorBidi"/>
          <w:rtl/>
        </w:rPr>
        <w:t xml:space="preserve"> ורבים </w:t>
      </w:r>
      <w:r>
        <w:rPr>
          <w:rFonts w:asciiTheme="minorBidi" w:hAnsiTheme="minorBidi" w:cstheme="minorBidi" w:hint="cs"/>
          <w:rtl/>
        </w:rPr>
        <w:t xml:space="preserve">מהם </w:t>
      </w:r>
      <w:r w:rsidR="002E6AAF" w:rsidRPr="006119E5">
        <w:rPr>
          <w:rFonts w:asciiTheme="minorBidi" w:hAnsiTheme="minorBidi" w:cstheme="minorBidi"/>
          <w:rtl/>
        </w:rPr>
        <w:t>נכשלו בבחינה. כמו כן, יתכן ורכז המקצועי ימצא את הבחינה ללא דופי ובהתאם לכללים (ניסוח מותאם לבחינות חיצוניות, ניקוד באחוזים תואם, מחוון, חלוקת השאלות בהתאמה, רמת מורכבות השאלות וכדומה) ואף יראה שהציונים נאים ומדורגים בעקומה נורמאלית (</w:t>
      </w:r>
      <w:r>
        <w:rPr>
          <w:rFonts w:asciiTheme="minorBidi" w:hAnsiTheme="minorBidi" w:cstheme="minorBidi" w:hint="cs"/>
          <w:rtl/>
        </w:rPr>
        <w:t>עקומת גאוס</w:t>
      </w:r>
      <w:r w:rsidR="002E6AAF" w:rsidRPr="006119E5">
        <w:rPr>
          <w:rFonts w:asciiTheme="minorBidi" w:hAnsiTheme="minorBidi" w:cstheme="minorBidi"/>
          <w:rtl/>
        </w:rPr>
        <w:t xml:space="preserve">) </w:t>
      </w:r>
      <w:r>
        <w:rPr>
          <w:rFonts w:asciiTheme="minorBidi" w:hAnsiTheme="minorBidi" w:cstheme="minorBidi" w:hint="cs"/>
          <w:rtl/>
        </w:rPr>
        <w:t>ו</w:t>
      </w:r>
      <w:r w:rsidR="002E6AAF" w:rsidRPr="006119E5">
        <w:rPr>
          <w:rFonts w:asciiTheme="minorBidi" w:hAnsiTheme="minorBidi" w:cstheme="minorBidi"/>
          <w:rtl/>
        </w:rPr>
        <w:t xml:space="preserve">רק בחינת התכנון מול הביצוע </w:t>
      </w:r>
      <w:r>
        <w:rPr>
          <w:rFonts w:asciiTheme="minorBidi" w:hAnsiTheme="minorBidi" w:cstheme="minorBidi" w:hint="cs"/>
          <w:rtl/>
        </w:rPr>
        <w:t xml:space="preserve">עשויה </w:t>
      </w:r>
      <w:r w:rsidR="002E6AAF" w:rsidRPr="006119E5">
        <w:rPr>
          <w:rFonts w:asciiTheme="minorBidi" w:hAnsiTheme="minorBidi" w:cstheme="minorBidi"/>
          <w:rtl/>
        </w:rPr>
        <w:t xml:space="preserve">לרמוז, למשל, </w:t>
      </w:r>
      <w:r>
        <w:rPr>
          <w:rFonts w:asciiTheme="minorBidi" w:hAnsiTheme="minorBidi" w:cstheme="minorBidi" w:hint="cs"/>
          <w:rtl/>
        </w:rPr>
        <w:t>על כך ש</w:t>
      </w:r>
      <w:r w:rsidR="002E6AAF" w:rsidRPr="006119E5">
        <w:rPr>
          <w:rFonts w:asciiTheme="minorBidi" w:hAnsiTheme="minorBidi" w:cstheme="minorBidi"/>
          <w:rtl/>
        </w:rPr>
        <w:t xml:space="preserve">המורה הספיק להורות רק רבע מהחומר בשלושת רבעי  מהזמן.    </w:t>
      </w:r>
    </w:p>
    <w:p w:rsidR="005924DC" w:rsidRDefault="005924DC" w:rsidP="005924DC">
      <w:pPr>
        <w:spacing w:line="360" w:lineRule="auto"/>
        <w:jc w:val="both"/>
        <w:rPr>
          <w:rFonts w:asciiTheme="minorBidi" w:hAnsiTheme="minorBidi" w:cstheme="minorBidi"/>
          <w:rtl/>
        </w:rPr>
      </w:pPr>
    </w:p>
    <w:p w:rsidR="002E6AAF" w:rsidRPr="006119E5" w:rsidRDefault="002F7897" w:rsidP="002E6AAF">
      <w:pPr>
        <w:spacing w:line="360" w:lineRule="auto"/>
        <w:jc w:val="both"/>
        <w:rPr>
          <w:rFonts w:asciiTheme="minorBidi" w:hAnsiTheme="minorBidi" w:cstheme="minorBidi"/>
          <w:rtl/>
        </w:rPr>
      </w:pPr>
      <w:r>
        <w:rPr>
          <w:rFonts w:asciiTheme="minorBidi" w:hAnsiTheme="minorBidi" w:cstheme="minorBidi" w:hint="cs"/>
          <w:b/>
          <w:bCs/>
          <w:rtl/>
        </w:rPr>
        <w:t>מכאן, ש</w:t>
      </w:r>
      <w:r w:rsidR="002E6AAF" w:rsidRPr="006119E5">
        <w:rPr>
          <w:rFonts w:asciiTheme="minorBidi" w:hAnsiTheme="minorBidi" w:cstheme="minorBidi"/>
          <w:b/>
          <w:bCs/>
          <w:rtl/>
        </w:rPr>
        <w:t xml:space="preserve">רק התייחסות </w:t>
      </w:r>
      <w:r w:rsidR="002E6AAF" w:rsidRPr="006119E5">
        <w:rPr>
          <w:rFonts w:asciiTheme="minorBidi" w:hAnsiTheme="minorBidi" w:cstheme="minorBidi"/>
          <w:b/>
          <w:bCs/>
          <w:u w:val="single"/>
          <w:rtl/>
        </w:rPr>
        <w:t>לשלושת</w:t>
      </w:r>
      <w:r w:rsidR="002E6AAF" w:rsidRPr="006119E5">
        <w:rPr>
          <w:rFonts w:asciiTheme="minorBidi" w:hAnsiTheme="minorBidi" w:cstheme="minorBidi"/>
          <w:b/>
          <w:bCs/>
          <w:rtl/>
        </w:rPr>
        <w:t xml:space="preserve"> הפרמטרים תספק לנו תמונה מלאה ממנה נוכל ללמד באופן מיטבי ומדויק על המקום בו אנחנו נמצאים ולתכנן בקפידה את המקום אליו אנחנו רוצים להגיע. </w:t>
      </w:r>
    </w:p>
    <w:p w:rsidR="002E6AAF" w:rsidRPr="006119E5" w:rsidRDefault="002E6AAF" w:rsidP="002E6AAF">
      <w:pPr>
        <w:spacing w:line="360" w:lineRule="auto"/>
        <w:jc w:val="both"/>
        <w:rPr>
          <w:rFonts w:asciiTheme="minorBidi" w:hAnsiTheme="minorBidi" w:cstheme="minorBidi"/>
          <w:rtl/>
        </w:rPr>
      </w:pPr>
    </w:p>
    <w:p w:rsidR="002E6AAF" w:rsidRDefault="002E6AAF" w:rsidP="002E6AAF">
      <w:pPr>
        <w:rPr>
          <w:rtl/>
        </w:rPr>
      </w:pPr>
      <w:r w:rsidRPr="00B33CA3">
        <w:rPr>
          <w:rFonts w:cs="David" w:hint="cs"/>
          <w:b/>
          <w:bCs/>
          <w:noProof/>
          <w:rtl/>
          <w:lang w:val="en-GB" w:eastAsia="en-GB"/>
        </w:rPr>
        <w:drawing>
          <wp:anchor distT="0" distB="0" distL="114300" distR="114300" simplePos="0" relativeHeight="251666432" behindDoc="0" locked="0" layoutInCell="1" allowOverlap="1" wp14:anchorId="1E8B5B54" wp14:editId="633B6B1F">
            <wp:simplePos x="0" y="0"/>
            <wp:positionH relativeFrom="column">
              <wp:posOffset>1427176</wp:posOffset>
            </wp:positionH>
            <wp:positionV relativeFrom="paragraph">
              <wp:posOffset>222084</wp:posOffset>
            </wp:positionV>
            <wp:extent cx="2457450" cy="1962150"/>
            <wp:effectExtent l="0" t="0" r="0" b="0"/>
            <wp:wrapSquare wrapText="bothSides"/>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2E6AAF" w:rsidRDefault="002E6AAF" w:rsidP="002E6AAF">
      <w:pPr>
        <w:rPr>
          <w:rtl/>
        </w:rPr>
      </w:pPr>
    </w:p>
    <w:p w:rsidR="002E6AAF" w:rsidRDefault="002E6AAF" w:rsidP="002E6AAF">
      <w:pPr>
        <w:rPr>
          <w:rtl/>
        </w:rPr>
      </w:pPr>
    </w:p>
    <w:p w:rsidR="002E6AAF" w:rsidRDefault="002E6AAF" w:rsidP="002E6AAF">
      <w:pPr>
        <w:rPr>
          <w:rtl/>
        </w:rPr>
      </w:pPr>
    </w:p>
    <w:p w:rsidR="002E6AAF" w:rsidRDefault="002E6AAF" w:rsidP="002E6AAF">
      <w:pPr>
        <w:rPr>
          <w:rtl/>
        </w:rPr>
      </w:pPr>
    </w:p>
    <w:p w:rsidR="002E6AAF" w:rsidRDefault="002E6AAF" w:rsidP="002E6AAF">
      <w:pPr>
        <w:rPr>
          <w:rtl/>
        </w:rPr>
      </w:pPr>
    </w:p>
    <w:p w:rsidR="002E6AAF" w:rsidRDefault="002E6AAF" w:rsidP="002E6AAF">
      <w:pPr>
        <w:rPr>
          <w:rtl/>
        </w:rPr>
      </w:pPr>
    </w:p>
    <w:p w:rsidR="002E6AAF" w:rsidRDefault="002E6AAF" w:rsidP="002E6AAF">
      <w:pPr>
        <w:rPr>
          <w:rtl/>
        </w:rPr>
      </w:pPr>
    </w:p>
    <w:p w:rsidR="002E6AAF" w:rsidRDefault="002E6AAF" w:rsidP="002E6AAF">
      <w:pPr>
        <w:rPr>
          <w:rtl/>
        </w:rPr>
      </w:pPr>
    </w:p>
    <w:p w:rsidR="002E6AAF" w:rsidRDefault="002E6AAF" w:rsidP="002E6AAF">
      <w:pPr>
        <w:rPr>
          <w:rtl/>
        </w:rPr>
      </w:pPr>
    </w:p>
    <w:p w:rsidR="002E6AAF" w:rsidRPr="00B417D3" w:rsidRDefault="002E6AAF" w:rsidP="002E6AAF">
      <w:r>
        <w:rPr>
          <w:rFonts w:hint="cs"/>
          <w:rtl/>
        </w:rPr>
        <w:t>בהצלחה!</w:t>
      </w:r>
    </w:p>
    <w:p w:rsidR="00AB3AC7" w:rsidRPr="001324D3" w:rsidRDefault="00AB3AC7" w:rsidP="00715F1E">
      <w:pPr>
        <w:jc w:val="center"/>
      </w:pPr>
    </w:p>
    <w:sectPr w:rsidR="00AB3AC7" w:rsidRPr="001324D3" w:rsidSect="001324D3">
      <w:headerReference w:type="default" r:id="rId14"/>
      <w:footerReference w:type="default" r:id="rId15"/>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55" w:rsidRDefault="00017055">
      <w:r>
        <w:separator/>
      </w:r>
    </w:p>
  </w:endnote>
  <w:endnote w:type="continuationSeparator" w:id="0">
    <w:p w:rsidR="00017055" w:rsidRDefault="0001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55" w:rsidRDefault="00017055">
      <w:r>
        <w:separator/>
      </w:r>
    </w:p>
  </w:footnote>
  <w:footnote w:type="continuationSeparator" w:id="0">
    <w:p w:rsidR="00017055" w:rsidRDefault="0001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0B" w:rsidRDefault="00666D40" w:rsidP="008412DC">
    <w:pPr>
      <w:pStyle w:val="Header"/>
      <w:jc w:val="right"/>
    </w:pPr>
    <w:r>
      <w:rPr>
        <w:noProof/>
        <w:lang w:val="en-GB" w:eastAsia="en-GB"/>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9"/>
  </w:num>
  <w:num w:numId="6">
    <w:abstractNumId w:val="7"/>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1"/>
    <w:rsid w:val="00017055"/>
    <w:rsid w:val="00042C37"/>
    <w:rsid w:val="00043DF3"/>
    <w:rsid w:val="000567DC"/>
    <w:rsid w:val="001029E7"/>
    <w:rsid w:val="00123253"/>
    <w:rsid w:val="001324D3"/>
    <w:rsid w:val="00133064"/>
    <w:rsid w:val="00133F86"/>
    <w:rsid w:val="00186E76"/>
    <w:rsid w:val="00196879"/>
    <w:rsid w:val="001C0839"/>
    <w:rsid w:val="00296542"/>
    <w:rsid w:val="002E667D"/>
    <w:rsid w:val="002E6AAF"/>
    <w:rsid w:val="002F7897"/>
    <w:rsid w:val="003427E3"/>
    <w:rsid w:val="003A2BB1"/>
    <w:rsid w:val="003C094E"/>
    <w:rsid w:val="003F50C8"/>
    <w:rsid w:val="00417E47"/>
    <w:rsid w:val="004B6815"/>
    <w:rsid w:val="004E4601"/>
    <w:rsid w:val="005753E8"/>
    <w:rsid w:val="00591080"/>
    <w:rsid w:val="005924DC"/>
    <w:rsid w:val="005A1571"/>
    <w:rsid w:val="005C193E"/>
    <w:rsid w:val="005E73C5"/>
    <w:rsid w:val="00610466"/>
    <w:rsid w:val="00653234"/>
    <w:rsid w:val="006619CD"/>
    <w:rsid w:val="00666D40"/>
    <w:rsid w:val="00681F36"/>
    <w:rsid w:val="006A1154"/>
    <w:rsid w:val="006F5310"/>
    <w:rsid w:val="00715F1E"/>
    <w:rsid w:val="007A647A"/>
    <w:rsid w:val="007C4CA3"/>
    <w:rsid w:val="007D19A6"/>
    <w:rsid w:val="007D540B"/>
    <w:rsid w:val="008412DC"/>
    <w:rsid w:val="0084291E"/>
    <w:rsid w:val="00856D37"/>
    <w:rsid w:val="00897AD6"/>
    <w:rsid w:val="008A7449"/>
    <w:rsid w:val="00915FB9"/>
    <w:rsid w:val="00924489"/>
    <w:rsid w:val="00965877"/>
    <w:rsid w:val="009F6AFA"/>
    <w:rsid w:val="00A11E6B"/>
    <w:rsid w:val="00A11F34"/>
    <w:rsid w:val="00A17282"/>
    <w:rsid w:val="00A51333"/>
    <w:rsid w:val="00AA64E5"/>
    <w:rsid w:val="00AB3AC7"/>
    <w:rsid w:val="00B43533"/>
    <w:rsid w:val="00B52548"/>
    <w:rsid w:val="00B874FA"/>
    <w:rsid w:val="00BD610D"/>
    <w:rsid w:val="00C32B37"/>
    <w:rsid w:val="00CE1A62"/>
    <w:rsid w:val="00CE6A2E"/>
    <w:rsid w:val="00CF2057"/>
    <w:rsid w:val="00D7355B"/>
    <w:rsid w:val="00D865A0"/>
    <w:rsid w:val="00DC7897"/>
    <w:rsid w:val="00E34E47"/>
    <w:rsid w:val="00E6009C"/>
    <w:rsid w:val="00E66CAA"/>
    <w:rsid w:val="00E96F10"/>
    <w:rsid w:val="00EB659B"/>
    <w:rsid w:val="00ED4D1E"/>
    <w:rsid w:val="00F364EA"/>
    <w:rsid w:val="00F83A2D"/>
    <w:rsid w:val="00F90B83"/>
    <w:rsid w:val="00FA326F"/>
    <w:rsid w:val="00FA3A66"/>
    <w:rsid w:val="00FD1210"/>
    <w:rsid w:val="00FD4F2E"/>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91080"/>
    <w:rPr>
      <w:rFonts w:ascii="Tahoma" w:hAnsi="Tahoma" w:cs="Tahoma"/>
      <w:sz w:val="16"/>
      <w:szCs w:val="16"/>
    </w:rPr>
  </w:style>
  <w:style w:type="character" w:customStyle="1" w:styleId="BalloonTextChar">
    <w:name w:val="Balloon Text Char"/>
    <w:basedOn w:val="DefaultParagraphFont"/>
    <w:link w:val="BalloonText"/>
    <w:semiHidden/>
    <w:rsid w:val="0059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91080"/>
    <w:rPr>
      <w:rFonts w:ascii="Tahoma" w:hAnsi="Tahoma" w:cs="Tahoma"/>
      <w:sz w:val="16"/>
      <w:szCs w:val="16"/>
    </w:rPr>
  </w:style>
  <w:style w:type="character" w:customStyle="1" w:styleId="BalloonTextChar">
    <w:name w:val="Balloon Text Char"/>
    <w:basedOn w:val="DefaultParagraphFont"/>
    <w:link w:val="BalloonText"/>
    <w:semiHidden/>
    <w:rsid w:val="0059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39046E-AA43-47BE-9690-D7D3F962BC22}" type="doc">
      <dgm:prSet loTypeId="urn:microsoft.com/office/officeart/2005/8/layout/cycle8" loCatId="cycle" qsTypeId="urn:microsoft.com/office/officeart/2005/8/quickstyle/simple1" qsCatId="simple" csTypeId="urn:microsoft.com/office/officeart/2005/8/colors/colorful1" csCatId="colorful" phldr="1"/>
      <dgm:spPr/>
    </dgm:pt>
    <dgm:pt modelId="{EC52279D-AF6C-4FBF-9C2D-3F5B30C93A67}">
      <dgm:prSet phldrT="[טקסט]"/>
      <dgm:spPr/>
      <dgm:t>
        <a:bodyPr/>
        <a:lstStyle/>
        <a:p>
          <a:pPr rtl="1"/>
          <a:r>
            <a:rPr lang="he-IL"/>
            <a:t>הישגים</a:t>
          </a:r>
        </a:p>
      </dgm:t>
    </dgm:pt>
    <dgm:pt modelId="{FA09A437-A651-438D-AEDD-99CD021D234E}" type="parTrans" cxnId="{F4D8E0A0-D159-4BE6-A336-8D40EA69774B}">
      <dgm:prSet/>
      <dgm:spPr/>
      <dgm:t>
        <a:bodyPr/>
        <a:lstStyle/>
        <a:p>
          <a:pPr rtl="1"/>
          <a:endParaRPr lang="he-IL"/>
        </a:p>
      </dgm:t>
    </dgm:pt>
    <dgm:pt modelId="{7AD4B1B6-D725-4E6E-9EC8-EEB04BA8746F}" type="sibTrans" cxnId="{F4D8E0A0-D159-4BE6-A336-8D40EA69774B}">
      <dgm:prSet/>
      <dgm:spPr/>
      <dgm:t>
        <a:bodyPr/>
        <a:lstStyle/>
        <a:p>
          <a:pPr rtl="1"/>
          <a:endParaRPr lang="he-IL"/>
        </a:p>
      </dgm:t>
    </dgm:pt>
    <dgm:pt modelId="{02E5AA75-9BAD-4986-9B9D-F1CF449F2CC3}">
      <dgm:prSet phldrT="[טקסט]"/>
      <dgm:spPr/>
      <dgm:t>
        <a:bodyPr/>
        <a:lstStyle/>
        <a:p>
          <a:pPr rtl="1"/>
          <a:r>
            <a:rPr lang="he-IL"/>
            <a:t>תכנון מול ביצוע</a:t>
          </a:r>
        </a:p>
      </dgm:t>
    </dgm:pt>
    <dgm:pt modelId="{397FE053-5494-401B-8FA9-4E63B72C8942}" type="parTrans" cxnId="{ABC8001A-2666-40AE-BA8E-0E5E1BFA2455}">
      <dgm:prSet/>
      <dgm:spPr/>
      <dgm:t>
        <a:bodyPr/>
        <a:lstStyle/>
        <a:p>
          <a:pPr rtl="1"/>
          <a:endParaRPr lang="he-IL"/>
        </a:p>
      </dgm:t>
    </dgm:pt>
    <dgm:pt modelId="{5EAB1A6F-EDC0-47C9-8911-18510A3B782B}" type="sibTrans" cxnId="{ABC8001A-2666-40AE-BA8E-0E5E1BFA2455}">
      <dgm:prSet/>
      <dgm:spPr/>
      <dgm:t>
        <a:bodyPr/>
        <a:lstStyle/>
        <a:p>
          <a:pPr rtl="1"/>
          <a:endParaRPr lang="he-IL"/>
        </a:p>
      </dgm:t>
    </dgm:pt>
    <dgm:pt modelId="{1FB0A676-B0A0-46B3-9C4D-CB1648691A89}">
      <dgm:prSet phldrT="[טקסט]"/>
      <dgm:spPr/>
      <dgm:t>
        <a:bodyPr/>
        <a:lstStyle/>
        <a:p>
          <a:pPr rtl="1"/>
          <a:r>
            <a:rPr lang="he-IL"/>
            <a:t>עותק הבחינה </a:t>
          </a:r>
        </a:p>
      </dgm:t>
    </dgm:pt>
    <dgm:pt modelId="{B39AD020-BE7E-4464-B1F2-301CB96E9017}" type="parTrans" cxnId="{62035A18-185B-4891-AE00-2FDAD28796C9}">
      <dgm:prSet/>
      <dgm:spPr/>
      <dgm:t>
        <a:bodyPr/>
        <a:lstStyle/>
        <a:p>
          <a:pPr rtl="1"/>
          <a:endParaRPr lang="he-IL"/>
        </a:p>
      </dgm:t>
    </dgm:pt>
    <dgm:pt modelId="{69764AF3-0B88-44AA-B55A-C8B04FD48DF9}" type="sibTrans" cxnId="{62035A18-185B-4891-AE00-2FDAD28796C9}">
      <dgm:prSet/>
      <dgm:spPr/>
      <dgm:t>
        <a:bodyPr/>
        <a:lstStyle/>
        <a:p>
          <a:pPr rtl="1"/>
          <a:endParaRPr lang="he-IL"/>
        </a:p>
      </dgm:t>
    </dgm:pt>
    <dgm:pt modelId="{18A4D70C-1962-4BD8-BF7E-EC07F941ED99}" type="pres">
      <dgm:prSet presAssocID="{A139046E-AA43-47BE-9690-D7D3F962BC22}" presName="compositeShape" presStyleCnt="0">
        <dgm:presLayoutVars>
          <dgm:chMax val="7"/>
          <dgm:dir/>
          <dgm:resizeHandles val="exact"/>
        </dgm:presLayoutVars>
      </dgm:prSet>
      <dgm:spPr/>
    </dgm:pt>
    <dgm:pt modelId="{81964E4B-2B07-413D-B0CA-9BB56F6661C4}" type="pres">
      <dgm:prSet presAssocID="{A139046E-AA43-47BE-9690-D7D3F962BC22}" presName="wedge1" presStyleLbl="node1" presStyleIdx="0" presStyleCnt="3"/>
      <dgm:spPr/>
      <dgm:t>
        <a:bodyPr/>
        <a:lstStyle/>
        <a:p>
          <a:pPr rtl="1"/>
          <a:endParaRPr lang="he-IL"/>
        </a:p>
      </dgm:t>
    </dgm:pt>
    <dgm:pt modelId="{0FE76BB4-8633-42F7-A51A-641454FE9B20}" type="pres">
      <dgm:prSet presAssocID="{A139046E-AA43-47BE-9690-D7D3F962BC22}" presName="dummy1a" presStyleCnt="0"/>
      <dgm:spPr/>
    </dgm:pt>
    <dgm:pt modelId="{A015B317-B89A-4BF8-9CCE-6AF3F28E69AF}" type="pres">
      <dgm:prSet presAssocID="{A139046E-AA43-47BE-9690-D7D3F962BC22}" presName="dummy1b" presStyleCnt="0"/>
      <dgm:spPr/>
    </dgm:pt>
    <dgm:pt modelId="{9F409184-E495-46A0-A99B-65009E8FB53F}" type="pres">
      <dgm:prSet presAssocID="{A139046E-AA43-47BE-9690-D7D3F962BC22}" presName="wedge1Tx" presStyleLbl="node1" presStyleIdx="0" presStyleCnt="3">
        <dgm:presLayoutVars>
          <dgm:chMax val="0"/>
          <dgm:chPref val="0"/>
          <dgm:bulletEnabled val="1"/>
        </dgm:presLayoutVars>
      </dgm:prSet>
      <dgm:spPr/>
      <dgm:t>
        <a:bodyPr/>
        <a:lstStyle/>
        <a:p>
          <a:pPr rtl="1"/>
          <a:endParaRPr lang="he-IL"/>
        </a:p>
      </dgm:t>
    </dgm:pt>
    <dgm:pt modelId="{F7356707-F1A4-4652-B0F1-2D00137938FF}" type="pres">
      <dgm:prSet presAssocID="{A139046E-AA43-47BE-9690-D7D3F962BC22}" presName="wedge2" presStyleLbl="node1" presStyleIdx="1" presStyleCnt="3"/>
      <dgm:spPr/>
      <dgm:t>
        <a:bodyPr/>
        <a:lstStyle/>
        <a:p>
          <a:pPr rtl="1"/>
          <a:endParaRPr lang="he-IL"/>
        </a:p>
      </dgm:t>
    </dgm:pt>
    <dgm:pt modelId="{FCC34D5F-0723-4342-AECD-F866DFC9CE13}" type="pres">
      <dgm:prSet presAssocID="{A139046E-AA43-47BE-9690-D7D3F962BC22}" presName="dummy2a" presStyleCnt="0"/>
      <dgm:spPr/>
    </dgm:pt>
    <dgm:pt modelId="{A4858ED6-F792-44FC-868D-A246558FC344}" type="pres">
      <dgm:prSet presAssocID="{A139046E-AA43-47BE-9690-D7D3F962BC22}" presName="dummy2b" presStyleCnt="0"/>
      <dgm:spPr/>
    </dgm:pt>
    <dgm:pt modelId="{64E9D0B7-2DC9-4BB6-AAFA-C7065DEFC294}" type="pres">
      <dgm:prSet presAssocID="{A139046E-AA43-47BE-9690-D7D3F962BC22}" presName="wedge2Tx" presStyleLbl="node1" presStyleIdx="1" presStyleCnt="3">
        <dgm:presLayoutVars>
          <dgm:chMax val="0"/>
          <dgm:chPref val="0"/>
          <dgm:bulletEnabled val="1"/>
        </dgm:presLayoutVars>
      </dgm:prSet>
      <dgm:spPr/>
      <dgm:t>
        <a:bodyPr/>
        <a:lstStyle/>
        <a:p>
          <a:pPr rtl="1"/>
          <a:endParaRPr lang="he-IL"/>
        </a:p>
      </dgm:t>
    </dgm:pt>
    <dgm:pt modelId="{5573BAEE-7722-4F00-B757-74628BF32664}" type="pres">
      <dgm:prSet presAssocID="{A139046E-AA43-47BE-9690-D7D3F962BC22}" presName="wedge3" presStyleLbl="node1" presStyleIdx="2" presStyleCnt="3"/>
      <dgm:spPr/>
      <dgm:t>
        <a:bodyPr/>
        <a:lstStyle/>
        <a:p>
          <a:pPr rtl="1"/>
          <a:endParaRPr lang="he-IL"/>
        </a:p>
      </dgm:t>
    </dgm:pt>
    <dgm:pt modelId="{F5E33023-06EB-4695-A756-ED66FDC59B06}" type="pres">
      <dgm:prSet presAssocID="{A139046E-AA43-47BE-9690-D7D3F962BC22}" presName="dummy3a" presStyleCnt="0"/>
      <dgm:spPr/>
    </dgm:pt>
    <dgm:pt modelId="{176EEC63-3BC1-471B-90E2-D5ED6055E752}" type="pres">
      <dgm:prSet presAssocID="{A139046E-AA43-47BE-9690-D7D3F962BC22}" presName="dummy3b" presStyleCnt="0"/>
      <dgm:spPr/>
    </dgm:pt>
    <dgm:pt modelId="{D4B87653-594D-4914-A085-DA6D4923A1E5}" type="pres">
      <dgm:prSet presAssocID="{A139046E-AA43-47BE-9690-D7D3F962BC22}" presName="wedge3Tx" presStyleLbl="node1" presStyleIdx="2" presStyleCnt="3">
        <dgm:presLayoutVars>
          <dgm:chMax val="0"/>
          <dgm:chPref val="0"/>
          <dgm:bulletEnabled val="1"/>
        </dgm:presLayoutVars>
      </dgm:prSet>
      <dgm:spPr/>
      <dgm:t>
        <a:bodyPr/>
        <a:lstStyle/>
        <a:p>
          <a:pPr rtl="1"/>
          <a:endParaRPr lang="he-IL"/>
        </a:p>
      </dgm:t>
    </dgm:pt>
    <dgm:pt modelId="{D772EDB3-3C97-478D-8CFA-AB73595883FA}" type="pres">
      <dgm:prSet presAssocID="{7AD4B1B6-D725-4E6E-9EC8-EEB04BA8746F}" presName="arrowWedge1" presStyleLbl="fgSibTrans2D1" presStyleIdx="0" presStyleCnt="3"/>
      <dgm:spPr/>
    </dgm:pt>
    <dgm:pt modelId="{EF36CBEC-91EB-425E-B5F5-913684214E5D}" type="pres">
      <dgm:prSet presAssocID="{5EAB1A6F-EDC0-47C9-8911-18510A3B782B}" presName="arrowWedge2" presStyleLbl="fgSibTrans2D1" presStyleIdx="1" presStyleCnt="3"/>
      <dgm:spPr/>
    </dgm:pt>
    <dgm:pt modelId="{D7BE6FDF-3673-415C-9E3A-15B283E9B302}" type="pres">
      <dgm:prSet presAssocID="{69764AF3-0B88-44AA-B55A-C8B04FD48DF9}" presName="arrowWedge3" presStyleLbl="fgSibTrans2D1" presStyleIdx="2" presStyleCnt="3"/>
      <dgm:spPr/>
    </dgm:pt>
  </dgm:ptLst>
  <dgm:cxnLst>
    <dgm:cxn modelId="{2B658C86-19C5-4201-8AA4-8C4B3CDA022F}" type="presOf" srcId="{EC52279D-AF6C-4FBF-9C2D-3F5B30C93A67}" destId="{81964E4B-2B07-413D-B0CA-9BB56F6661C4}" srcOrd="0" destOrd="0" presId="urn:microsoft.com/office/officeart/2005/8/layout/cycle8"/>
    <dgm:cxn modelId="{F4D8E0A0-D159-4BE6-A336-8D40EA69774B}" srcId="{A139046E-AA43-47BE-9690-D7D3F962BC22}" destId="{EC52279D-AF6C-4FBF-9C2D-3F5B30C93A67}" srcOrd="0" destOrd="0" parTransId="{FA09A437-A651-438D-AEDD-99CD021D234E}" sibTransId="{7AD4B1B6-D725-4E6E-9EC8-EEB04BA8746F}"/>
    <dgm:cxn modelId="{B9F5B5AF-8764-4FD0-9A9D-85591D1DD7C3}" type="presOf" srcId="{1FB0A676-B0A0-46B3-9C4D-CB1648691A89}" destId="{D4B87653-594D-4914-A085-DA6D4923A1E5}" srcOrd="1" destOrd="0" presId="urn:microsoft.com/office/officeart/2005/8/layout/cycle8"/>
    <dgm:cxn modelId="{A459064B-4CDD-4FCF-B8DE-E691D6FB54F5}" type="presOf" srcId="{EC52279D-AF6C-4FBF-9C2D-3F5B30C93A67}" destId="{9F409184-E495-46A0-A99B-65009E8FB53F}" srcOrd="1" destOrd="0" presId="urn:microsoft.com/office/officeart/2005/8/layout/cycle8"/>
    <dgm:cxn modelId="{ABC8001A-2666-40AE-BA8E-0E5E1BFA2455}" srcId="{A139046E-AA43-47BE-9690-D7D3F962BC22}" destId="{02E5AA75-9BAD-4986-9B9D-F1CF449F2CC3}" srcOrd="1" destOrd="0" parTransId="{397FE053-5494-401B-8FA9-4E63B72C8942}" sibTransId="{5EAB1A6F-EDC0-47C9-8911-18510A3B782B}"/>
    <dgm:cxn modelId="{62035A18-185B-4891-AE00-2FDAD28796C9}" srcId="{A139046E-AA43-47BE-9690-D7D3F962BC22}" destId="{1FB0A676-B0A0-46B3-9C4D-CB1648691A89}" srcOrd="2" destOrd="0" parTransId="{B39AD020-BE7E-4464-B1F2-301CB96E9017}" sibTransId="{69764AF3-0B88-44AA-B55A-C8B04FD48DF9}"/>
    <dgm:cxn modelId="{500A1199-DB94-48DC-909E-5ECBB4206E9D}" type="presOf" srcId="{A139046E-AA43-47BE-9690-D7D3F962BC22}" destId="{18A4D70C-1962-4BD8-BF7E-EC07F941ED99}" srcOrd="0" destOrd="0" presId="urn:microsoft.com/office/officeart/2005/8/layout/cycle8"/>
    <dgm:cxn modelId="{0E382E66-B057-40F0-8719-F90FE7D4AE64}" type="presOf" srcId="{02E5AA75-9BAD-4986-9B9D-F1CF449F2CC3}" destId="{F7356707-F1A4-4652-B0F1-2D00137938FF}" srcOrd="0" destOrd="0" presId="urn:microsoft.com/office/officeart/2005/8/layout/cycle8"/>
    <dgm:cxn modelId="{EDC60524-AC83-4466-B99D-150165A8814B}" type="presOf" srcId="{02E5AA75-9BAD-4986-9B9D-F1CF449F2CC3}" destId="{64E9D0B7-2DC9-4BB6-AAFA-C7065DEFC294}" srcOrd="1" destOrd="0" presId="urn:microsoft.com/office/officeart/2005/8/layout/cycle8"/>
    <dgm:cxn modelId="{08D11555-04F3-49DC-9FFF-2AF4F5267E55}" type="presOf" srcId="{1FB0A676-B0A0-46B3-9C4D-CB1648691A89}" destId="{5573BAEE-7722-4F00-B757-74628BF32664}" srcOrd="0" destOrd="0" presId="urn:microsoft.com/office/officeart/2005/8/layout/cycle8"/>
    <dgm:cxn modelId="{531D22AD-2BFE-4B64-B310-586480692E6F}" type="presParOf" srcId="{18A4D70C-1962-4BD8-BF7E-EC07F941ED99}" destId="{81964E4B-2B07-413D-B0CA-9BB56F6661C4}" srcOrd="0" destOrd="0" presId="urn:microsoft.com/office/officeart/2005/8/layout/cycle8"/>
    <dgm:cxn modelId="{A0397E3B-8871-4191-8DD4-40E22830068E}" type="presParOf" srcId="{18A4D70C-1962-4BD8-BF7E-EC07F941ED99}" destId="{0FE76BB4-8633-42F7-A51A-641454FE9B20}" srcOrd="1" destOrd="0" presId="urn:microsoft.com/office/officeart/2005/8/layout/cycle8"/>
    <dgm:cxn modelId="{E9618D79-1817-49C8-9EE2-2EECE0E0467B}" type="presParOf" srcId="{18A4D70C-1962-4BD8-BF7E-EC07F941ED99}" destId="{A015B317-B89A-4BF8-9CCE-6AF3F28E69AF}" srcOrd="2" destOrd="0" presId="urn:microsoft.com/office/officeart/2005/8/layout/cycle8"/>
    <dgm:cxn modelId="{5E852A3B-F761-49F6-B0FC-0E872B321A8D}" type="presParOf" srcId="{18A4D70C-1962-4BD8-BF7E-EC07F941ED99}" destId="{9F409184-E495-46A0-A99B-65009E8FB53F}" srcOrd="3" destOrd="0" presId="urn:microsoft.com/office/officeart/2005/8/layout/cycle8"/>
    <dgm:cxn modelId="{44E538E8-3B7C-481A-AEAA-377D5C81E024}" type="presParOf" srcId="{18A4D70C-1962-4BD8-BF7E-EC07F941ED99}" destId="{F7356707-F1A4-4652-B0F1-2D00137938FF}" srcOrd="4" destOrd="0" presId="urn:microsoft.com/office/officeart/2005/8/layout/cycle8"/>
    <dgm:cxn modelId="{61B4AD49-5E6E-408F-8D87-25FE55DDC9C7}" type="presParOf" srcId="{18A4D70C-1962-4BD8-BF7E-EC07F941ED99}" destId="{FCC34D5F-0723-4342-AECD-F866DFC9CE13}" srcOrd="5" destOrd="0" presId="urn:microsoft.com/office/officeart/2005/8/layout/cycle8"/>
    <dgm:cxn modelId="{715A9CEB-29C6-47D0-AF85-F882D3154C30}" type="presParOf" srcId="{18A4D70C-1962-4BD8-BF7E-EC07F941ED99}" destId="{A4858ED6-F792-44FC-868D-A246558FC344}" srcOrd="6" destOrd="0" presId="urn:microsoft.com/office/officeart/2005/8/layout/cycle8"/>
    <dgm:cxn modelId="{151C197E-4421-4AC0-9B27-5B8A10578B2F}" type="presParOf" srcId="{18A4D70C-1962-4BD8-BF7E-EC07F941ED99}" destId="{64E9D0B7-2DC9-4BB6-AAFA-C7065DEFC294}" srcOrd="7" destOrd="0" presId="urn:microsoft.com/office/officeart/2005/8/layout/cycle8"/>
    <dgm:cxn modelId="{C6071353-C207-4115-BA22-CE499E6D50FD}" type="presParOf" srcId="{18A4D70C-1962-4BD8-BF7E-EC07F941ED99}" destId="{5573BAEE-7722-4F00-B757-74628BF32664}" srcOrd="8" destOrd="0" presId="urn:microsoft.com/office/officeart/2005/8/layout/cycle8"/>
    <dgm:cxn modelId="{6F2395B2-59E3-48CA-A1A0-C07E058493E8}" type="presParOf" srcId="{18A4D70C-1962-4BD8-BF7E-EC07F941ED99}" destId="{F5E33023-06EB-4695-A756-ED66FDC59B06}" srcOrd="9" destOrd="0" presId="urn:microsoft.com/office/officeart/2005/8/layout/cycle8"/>
    <dgm:cxn modelId="{4E98B047-221E-4B41-BAFF-05012B26E46B}" type="presParOf" srcId="{18A4D70C-1962-4BD8-BF7E-EC07F941ED99}" destId="{176EEC63-3BC1-471B-90E2-D5ED6055E752}" srcOrd="10" destOrd="0" presId="urn:microsoft.com/office/officeart/2005/8/layout/cycle8"/>
    <dgm:cxn modelId="{73F9516D-6757-4C02-A3A5-46E39DDF48B2}" type="presParOf" srcId="{18A4D70C-1962-4BD8-BF7E-EC07F941ED99}" destId="{D4B87653-594D-4914-A085-DA6D4923A1E5}" srcOrd="11" destOrd="0" presId="urn:microsoft.com/office/officeart/2005/8/layout/cycle8"/>
    <dgm:cxn modelId="{84FFA875-AA3E-408F-8A54-BE4EA6D265D4}" type="presParOf" srcId="{18A4D70C-1962-4BD8-BF7E-EC07F941ED99}" destId="{D772EDB3-3C97-478D-8CFA-AB73595883FA}" srcOrd="12" destOrd="0" presId="urn:microsoft.com/office/officeart/2005/8/layout/cycle8"/>
    <dgm:cxn modelId="{E27D5BB3-63CE-4F50-88BE-2B6D7B821D8F}" type="presParOf" srcId="{18A4D70C-1962-4BD8-BF7E-EC07F941ED99}" destId="{EF36CBEC-91EB-425E-B5F5-913684214E5D}" srcOrd="13" destOrd="0" presId="urn:microsoft.com/office/officeart/2005/8/layout/cycle8"/>
    <dgm:cxn modelId="{366D5A00-759F-49B1-B410-699C2BC62689}" type="presParOf" srcId="{18A4D70C-1962-4BD8-BF7E-EC07F941ED99}" destId="{D7BE6FDF-3673-415C-9E3A-15B283E9B302}"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964E4B-2B07-413D-B0CA-9BB56F6661C4}">
      <dsp:nvSpPr>
        <dsp:cNvPr id="0" name=""/>
        <dsp:cNvSpPr/>
      </dsp:nvSpPr>
      <dsp:spPr>
        <a:xfrm>
          <a:off x="438567" y="127539"/>
          <a:ext cx="1648206" cy="1648206"/>
        </a:xfrm>
        <a:prstGeom prst="pie">
          <a:avLst>
            <a:gd name="adj1" fmla="val 16200000"/>
            <a:gd name="adj2" fmla="val 180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he-IL" sz="1400" kern="1200"/>
            <a:t>הישגים</a:t>
          </a:r>
        </a:p>
      </dsp:txBody>
      <dsp:txXfrm>
        <a:off x="1307211" y="476802"/>
        <a:ext cx="588645" cy="490537"/>
      </dsp:txXfrm>
    </dsp:sp>
    <dsp:sp modelId="{F7356707-F1A4-4652-B0F1-2D00137938FF}">
      <dsp:nvSpPr>
        <dsp:cNvPr id="0" name=""/>
        <dsp:cNvSpPr/>
      </dsp:nvSpPr>
      <dsp:spPr>
        <a:xfrm>
          <a:off x="404622" y="186404"/>
          <a:ext cx="1648206" cy="1648206"/>
        </a:xfrm>
        <a:prstGeom prst="pie">
          <a:avLst>
            <a:gd name="adj1" fmla="val 1800000"/>
            <a:gd name="adj2" fmla="val 900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he-IL" sz="1400" kern="1200"/>
            <a:t>תכנון מול ביצוע</a:t>
          </a:r>
        </a:p>
      </dsp:txBody>
      <dsp:txXfrm>
        <a:off x="797052" y="1255776"/>
        <a:ext cx="882967" cy="431673"/>
      </dsp:txXfrm>
    </dsp:sp>
    <dsp:sp modelId="{5573BAEE-7722-4F00-B757-74628BF32664}">
      <dsp:nvSpPr>
        <dsp:cNvPr id="0" name=""/>
        <dsp:cNvSpPr/>
      </dsp:nvSpPr>
      <dsp:spPr>
        <a:xfrm>
          <a:off x="370676" y="127539"/>
          <a:ext cx="1648206" cy="1648206"/>
        </a:xfrm>
        <a:prstGeom prst="pie">
          <a:avLst>
            <a:gd name="adj1" fmla="val 9000000"/>
            <a:gd name="adj2" fmla="val 162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he-IL" sz="1400" kern="1200"/>
            <a:t>עותק הבחינה </a:t>
          </a:r>
        </a:p>
      </dsp:txBody>
      <dsp:txXfrm>
        <a:off x="561594" y="476802"/>
        <a:ext cx="588645" cy="490537"/>
      </dsp:txXfrm>
    </dsp:sp>
    <dsp:sp modelId="{D772EDB3-3C97-478D-8CFA-AB73595883FA}">
      <dsp:nvSpPr>
        <dsp:cNvPr id="0" name=""/>
        <dsp:cNvSpPr/>
      </dsp:nvSpPr>
      <dsp:spPr>
        <a:xfrm>
          <a:off x="336671" y="25507"/>
          <a:ext cx="1852269" cy="1852269"/>
        </a:xfrm>
        <a:prstGeom prst="circularArrow">
          <a:avLst>
            <a:gd name="adj1" fmla="val 5085"/>
            <a:gd name="adj2" fmla="val 327528"/>
            <a:gd name="adj3" fmla="val 1472472"/>
            <a:gd name="adj4" fmla="val 16199432"/>
            <a:gd name="adj5" fmla="val 593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36CBEC-91EB-425E-B5F5-913684214E5D}">
      <dsp:nvSpPr>
        <dsp:cNvPr id="0" name=""/>
        <dsp:cNvSpPr/>
      </dsp:nvSpPr>
      <dsp:spPr>
        <a:xfrm>
          <a:off x="302590" y="84268"/>
          <a:ext cx="1852269" cy="1852269"/>
        </a:xfrm>
        <a:prstGeom prst="circularArrow">
          <a:avLst>
            <a:gd name="adj1" fmla="val 5085"/>
            <a:gd name="adj2" fmla="val 327528"/>
            <a:gd name="adj3" fmla="val 8671970"/>
            <a:gd name="adj4" fmla="val 1800502"/>
            <a:gd name="adj5" fmla="val 593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BE6FDF-3673-415C-9E3A-15B283E9B302}">
      <dsp:nvSpPr>
        <dsp:cNvPr id="0" name=""/>
        <dsp:cNvSpPr/>
      </dsp:nvSpPr>
      <dsp:spPr>
        <a:xfrm>
          <a:off x="268508" y="25507"/>
          <a:ext cx="1852269" cy="1852269"/>
        </a:xfrm>
        <a:prstGeom prst="circularArrow">
          <a:avLst>
            <a:gd name="adj1" fmla="val 5085"/>
            <a:gd name="adj2" fmla="val 327528"/>
            <a:gd name="adj3" fmla="val 15873039"/>
            <a:gd name="adj4" fmla="val 9000000"/>
            <a:gd name="adj5" fmla="val 593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4585</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user</cp:lastModifiedBy>
  <cp:revision>2</cp:revision>
  <cp:lastPrinted>2008-02-01T11:01:00Z</cp:lastPrinted>
  <dcterms:created xsi:type="dcterms:W3CDTF">2015-10-11T09:19:00Z</dcterms:created>
  <dcterms:modified xsi:type="dcterms:W3CDTF">2015-10-11T09:19:00Z</dcterms:modified>
</cp:coreProperties>
</file>