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8E0" w:rsidRPr="00EA54A2" w:rsidRDefault="00ED78E0" w:rsidP="00151377">
      <w:pPr>
        <w:rPr>
          <w:rFonts w:asciiTheme="majorBidi" w:eastAsia="Times New Roman" w:hAnsiTheme="majorBidi" w:cstheme="majorBidi"/>
          <w:color w:val="2D2D2D"/>
          <w:sz w:val="24"/>
          <w:szCs w:val="24"/>
          <w:shd w:val="clear" w:color="auto" w:fill="FFFFFF"/>
          <w:rtl/>
        </w:rPr>
      </w:pPr>
    </w:p>
    <w:p w:rsidR="00B86BF6" w:rsidRPr="00B86BF6" w:rsidRDefault="00B86BF6" w:rsidP="00B86BF6">
      <w:pPr>
        <w:pStyle w:val="qp"/>
        <w:shd w:val="clear" w:color="auto" w:fill="D9E2F3" w:themeFill="accent1" w:themeFillTint="33"/>
        <w:bidi/>
        <w:ind w:left="43" w:right="-567"/>
        <w:jc w:val="center"/>
        <w:rPr>
          <w:rFonts w:ascii="Tahoma" w:hAnsi="Tahoma" w:cs="Tahoma"/>
          <w:b/>
          <w:bCs/>
          <w:color w:val="2D2D2D"/>
          <w:sz w:val="32"/>
          <w:szCs w:val="32"/>
          <w:highlight w:val="yellow"/>
          <w:shd w:val="clear" w:color="auto" w:fill="FFFFFF"/>
          <w:rtl/>
        </w:rPr>
      </w:pPr>
      <w:r w:rsidRPr="00B86BF6">
        <w:rPr>
          <w:rFonts w:ascii="Tahoma" w:hAnsi="Tahoma" w:cs="Tahoma" w:hint="cs"/>
          <w:b/>
          <w:bCs/>
          <w:color w:val="2D2D2D"/>
          <w:sz w:val="32"/>
          <w:szCs w:val="32"/>
          <w:highlight w:val="yellow"/>
          <w:shd w:val="clear" w:color="auto" w:fill="FFFFFF"/>
          <w:rtl/>
        </w:rPr>
        <w:t xml:space="preserve">נאום </w:t>
      </w:r>
      <w:r w:rsidR="004C6C86" w:rsidRPr="00B86BF6">
        <w:rPr>
          <w:rFonts w:ascii="Tahoma" w:hAnsi="Tahoma" w:cs="Tahoma"/>
          <w:b/>
          <w:bCs/>
          <w:color w:val="2D2D2D"/>
          <w:sz w:val="32"/>
          <w:szCs w:val="32"/>
          <w:highlight w:val="yellow"/>
          <w:shd w:val="clear" w:color="auto" w:fill="FFFFFF"/>
          <w:rtl/>
        </w:rPr>
        <w:t>נשיא ארה"ב</w:t>
      </w:r>
      <w:r w:rsidR="00417D3A">
        <w:rPr>
          <w:rFonts w:ascii="Tahoma" w:hAnsi="Tahoma" w:cs="Tahoma" w:hint="cs"/>
          <w:b/>
          <w:bCs/>
          <w:color w:val="2D2D2D"/>
          <w:sz w:val="32"/>
          <w:szCs w:val="32"/>
          <w:highlight w:val="yellow"/>
          <w:shd w:val="clear" w:color="auto" w:fill="FFFFFF"/>
          <w:rtl/>
        </w:rPr>
        <w:t>,</w:t>
      </w:r>
      <w:r w:rsidR="004C6C86" w:rsidRPr="00B86BF6">
        <w:rPr>
          <w:rFonts w:ascii="Tahoma" w:hAnsi="Tahoma" w:cs="Tahoma"/>
          <w:b/>
          <w:bCs/>
          <w:color w:val="2D2D2D"/>
          <w:sz w:val="32"/>
          <w:szCs w:val="32"/>
          <w:highlight w:val="yellow"/>
          <w:shd w:val="clear" w:color="auto" w:fill="FFFFFF"/>
          <w:rtl/>
        </w:rPr>
        <w:t xml:space="preserve"> ג'ו </w:t>
      </w:r>
      <w:proofErr w:type="spellStart"/>
      <w:r w:rsidR="004C6C86" w:rsidRPr="00B86BF6">
        <w:rPr>
          <w:rFonts w:ascii="Tahoma" w:hAnsi="Tahoma" w:cs="Tahoma"/>
          <w:b/>
          <w:bCs/>
          <w:color w:val="2D2D2D"/>
          <w:sz w:val="32"/>
          <w:szCs w:val="32"/>
          <w:highlight w:val="yellow"/>
          <w:shd w:val="clear" w:color="auto" w:fill="FFFFFF"/>
          <w:rtl/>
        </w:rPr>
        <w:t>ביידן</w:t>
      </w:r>
      <w:proofErr w:type="spellEnd"/>
      <w:r w:rsidR="00417D3A">
        <w:rPr>
          <w:rFonts w:ascii="Tahoma" w:hAnsi="Tahoma" w:cs="Tahoma" w:hint="cs"/>
          <w:b/>
          <w:bCs/>
          <w:color w:val="2D2D2D"/>
          <w:sz w:val="32"/>
          <w:szCs w:val="32"/>
          <w:highlight w:val="yellow"/>
          <w:shd w:val="clear" w:color="auto" w:fill="FFFFFF"/>
          <w:rtl/>
        </w:rPr>
        <w:t>.</w:t>
      </w:r>
      <w:r w:rsidR="004C6C86" w:rsidRPr="00B86BF6">
        <w:rPr>
          <w:rFonts w:ascii="Tahoma" w:hAnsi="Tahoma" w:cs="Tahoma"/>
          <w:b/>
          <w:bCs/>
          <w:color w:val="2D2D2D"/>
          <w:sz w:val="32"/>
          <w:szCs w:val="32"/>
          <w:highlight w:val="yellow"/>
          <w:shd w:val="clear" w:color="auto" w:fill="FFFFFF"/>
          <w:rtl/>
        </w:rPr>
        <w:t xml:space="preserve"> </w:t>
      </w:r>
    </w:p>
    <w:p w:rsidR="004C6C86" w:rsidRPr="00B86BF6" w:rsidRDefault="004C6C86" w:rsidP="00B86BF6">
      <w:pPr>
        <w:pStyle w:val="qp"/>
        <w:shd w:val="clear" w:color="auto" w:fill="D9E2F3" w:themeFill="accent1" w:themeFillTint="33"/>
        <w:bidi/>
        <w:ind w:left="43" w:right="-567"/>
        <w:jc w:val="center"/>
        <w:rPr>
          <w:rFonts w:ascii="Tahoma" w:hAnsi="Tahoma" w:cs="Tahoma"/>
          <w:color w:val="2D2D2D"/>
          <w:highlight w:val="yellow"/>
          <w:rtl/>
        </w:rPr>
      </w:pPr>
      <w:r w:rsidRPr="00B86BF6">
        <w:rPr>
          <w:rFonts w:ascii="Tahoma" w:hAnsi="Tahoma" w:cs="Tahoma"/>
          <w:b/>
          <w:bCs/>
          <w:color w:val="2D2D2D"/>
          <w:highlight w:val="yellow"/>
          <w:shd w:val="clear" w:color="auto" w:fill="FFFFFF"/>
          <w:rtl/>
        </w:rPr>
        <w:t>בבית הלבן בוושינגטון</w:t>
      </w:r>
      <w:r w:rsidRPr="00B86BF6">
        <w:rPr>
          <w:rFonts w:ascii="Tahoma" w:hAnsi="Tahoma" w:cs="Tahoma"/>
          <w:b/>
          <w:bCs/>
          <w:color w:val="2D2D2D"/>
          <w:highlight w:val="yellow"/>
          <w:shd w:val="clear" w:color="auto" w:fill="FFFFFF"/>
        </w:rPr>
        <w:t>,</w:t>
      </w:r>
      <w:r w:rsidRPr="00B86BF6">
        <w:rPr>
          <w:rFonts w:ascii="Tahoma" w:hAnsi="Tahoma" w:cs="Tahoma" w:hint="cs"/>
          <w:color w:val="2D2D2D"/>
          <w:highlight w:val="yellow"/>
          <w:rtl/>
        </w:rPr>
        <w:t xml:space="preserve"> 11/10/23</w:t>
      </w:r>
    </w:p>
    <w:p w:rsidR="00E1612A" w:rsidRPr="00476D96" w:rsidRDefault="00E1612A" w:rsidP="0033080B">
      <w:pPr>
        <w:pStyle w:val="qp"/>
        <w:shd w:val="clear" w:color="auto" w:fill="FFFFFF"/>
        <w:bidi/>
        <w:ind w:left="-382" w:right="-567"/>
        <w:rPr>
          <w:rFonts w:ascii="Tahoma" w:hAnsi="Tahoma" w:cs="Tahoma"/>
          <w:color w:val="2D2D2D"/>
          <w:sz w:val="20"/>
          <w:szCs w:val="20"/>
          <w:rtl/>
        </w:rPr>
      </w:pPr>
      <w:r w:rsidRPr="00B86BF6">
        <w:rPr>
          <w:rFonts w:ascii="Tahoma" w:hAnsi="Tahoma" w:cs="Tahoma" w:hint="cs"/>
          <w:color w:val="2D2D2D"/>
          <w:sz w:val="20"/>
          <w:szCs w:val="20"/>
          <w:highlight w:val="yellow"/>
          <w:rtl/>
        </w:rPr>
        <w:t>פתיחה</w:t>
      </w:r>
    </w:p>
    <w:p w:rsidR="00A6072B" w:rsidRPr="00A6072B" w:rsidRDefault="00A6072B" w:rsidP="00397EB4">
      <w:pPr>
        <w:pStyle w:val="qp"/>
        <w:shd w:val="clear" w:color="auto" w:fill="FFFFFF"/>
        <w:bidi/>
        <w:ind w:left="43" w:right="-567"/>
        <w:rPr>
          <w:rFonts w:ascii="Tahoma" w:hAnsi="Tahoma" w:cs="Tahoma"/>
          <w:color w:val="2D2D2D"/>
          <w:sz w:val="20"/>
          <w:szCs w:val="20"/>
          <w:rtl/>
        </w:rPr>
      </w:pPr>
      <w:r w:rsidRPr="00A6072B">
        <w:rPr>
          <w:rFonts w:ascii="Tahoma" w:hAnsi="Tahoma" w:cs="Tahoma"/>
          <w:color w:val="2D2D2D"/>
          <w:sz w:val="20"/>
          <w:szCs w:val="20"/>
          <w:rtl/>
        </w:rPr>
        <w:t>אחר הצהריים טובים</w:t>
      </w:r>
      <w:r w:rsidRPr="00A6072B">
        <w:rPr>
          <w:rFonts w:ascii="Tahoma" w:hAnsi="Tahoma" w:cs="Tahoma"/>
          <w:color w:val="2D2D2D"/>
          <w:sz w:val="20"/>
          <w:szCs w:val="20"/>
        </w:rPr>
        <w:t>.</w:t>
      </w:r>
    </w:p>
    <w:p w:rsidR="00A6072B" w:rsidRPr="00476D96" w:rsidRDefault="00A6072B" w:rsidP="00397EB4">
      <w:pPr>
        <w:pStyle w:val="qp"/>
        <w:shd w:val="clear" w:color="auto" w:fill="FFFFFF"/>
        <w:bidi/>
        <w:ind w:left="43" w:right="-567"/>
        <w:rPr>
          <w:rFonts w:ascii="Tahoma" w:hAnsi="Tahoma" w:cs="Tahoma"/>
          <w:color w:val="2D2D2D"/>
          <w:sz w:val="20"/>
          <w:szCs w:val="20"/>
        </w:rPr>
      </w:pPr>
      <w:r w:rsidRPr="00A6072B">
        <w:rPr>
          <w:rFonts w:ascii="Tahoma" w:hAnsi="Tahoma" w:cs="Tahoma"/>
          <w:color w:val="2D2D2D"/>
          <w:sz w:val="20"/>
          <w:szCs w:val="20"/>
          <w:rtl/>
        </w:rPr>
        <w:t>אתם יודעים, יש רגעים בחיינו — ואני מתכוון לזה פשוטו כמשמעו — כשהרוע הטהור, הגולמי מוטל, משוחרר מכל רסן, אל העולם.</w:t>
      </w:r>
    </w:p>
    <w:p w:rsidR="00E1612A" w:rsidRPr="00476D96" w:rsidRDefault="007513AE" w:rsidP="0033080B">
      <w:pPr>
        <w:pStyle w:val="qp"/>
        <w:shd w:val="clear" w:color="auto" w:fill="FFFFFF"/>
        <w:bidi/>
        <w:ind w:left="-524" w:right="-567"/>
        <w:rPr>
          <w:rFonts w:ascii="Tahoma" w:hAnsi="Tahoma" w:cs="Tahoma"/>
          <w:color w:val="2D2D2D"/>
          <w:sz w:val="20"/>
          <w:szCs w:val="20"/>
        </w:rPr>
      </w:pPr>
      <w:r>
        <w:rPr>
          <w:rFonts w:ascii="Tahoma" w:hAnsi="Tahoma" w:cs="Tahoma" w:hint="cs"/>
          <w:color w:val="2D2D2D"/>
          <w:sz w:val="20"/>
          <w:szCs w:val="20"/>
          <w:highlight w:val="yellow"/>
          <w:rtl/>
        </w:rPr>
        <w:t xml:space="preserve">פסקה א: </w:t>
      </w:r>
      <w:r w:rsidR="00E1612A" w:rsidRPr="00476D96">
        <w:rPr>
          <w:rFonts w:ascii="Tahoma" w:hAnsi="Tahoma" w:cs="Tahoma" w:hint="cs"/>
          <w:color w:val="2D2D2D"/>
          <w:sz w:val="20"/>
          <w:szCs w:val="20"/>
          <w:highlight w:val="yellow"/>
          <w:rtl/>
        </w:rPr>
        <w:t>תיאור המעשה של חמאס</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העם בישראל עבר רגע אחד כזה בסוף השבוע האחרון. ידיו נוטפות הדם של ארגון הטרור חמאס — ארגון שמטרת קיומו המוצהרת היא להרוג יהודים</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זה היה מעשה של רשע מוחלט</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יותר מאלף אזרחים נטבחו בישראל — לא סתם נהרגו, נטבחו. בהם, לפחות 14 אזרחים אמריקאים נהרגו</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הורים נקצרו כשהם מנסים להגן על ילדיהם בגופם</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יש דיווחים הופכי קרביים על רצח תינוקות</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משפחות שלמות נקטלו</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צעירים נשחטו בזמן שהשתתפו בפסטיבל מוזיקה למען שלום — למען שלום</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נשים נאנסו, הותקפו, הוצגו כגביעי ניצחון</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משפחות הסתירו את פחדן שעות על גבי שעות, מתאמצות נואשות לדאוג שילדיהן ישמרו על השקט כדי שלא למשוך תשומת לב</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ואלפי פצועים, חיים אך נושאים עמם את חורי הכדורים ופצעי הרסיסים והזיכרון של מה שעבר עליהם</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כולכם יודעים שאלה טראומות שלעולם אינן נמחות</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עדיין יש משפחות רבות כל כך המחכות נואשות לשמוע מה עלה בגורל אהוביהן, אינן יודעות אם הם חיים, או מתים או נלקחו בני ערובה</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פעוטות בזרועות אִמותיהם, סבים וסבתות בכיסאות גלגלים, ניצולי שואה שנחטפו ומוחזקים כבני ערובה — בני ערובה שהחמאס מאיים כעת להוציא להורג תוך הפרה של כל קוד של מוסר אנושי</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זה מתועב</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 xml:space="preserve">האכזריות של חמאס — הצימאון הזה לדם — מזכירים את מעשי הטבח הנוראיים ביותר של </w:t>
      </w:r>
      <w:proofErr w:type="spellStart"/>
      <w:r w:rsidRPr="00A6072B">
        <w:rPr>
          <w:rFonts w:ascii="Tahoma" w:hAnsi="Tahoma" w:cs="Tahoma"/>
          <w:color w:val="2D2D2D"/>
          <w:sz w:val="20"/>
          <w:szCs w:val="20"/>
          <w:rtl/>
        </w:rPr>
        <w:t>דאעש</w:t>
      </w:r>
      <w:proofErr w:type="spellEnd"/>
      <w:r w:rsidRPr="00A6072B">
        <w:rPr>
          <w:rFonts w:ascii="Tahoma" w:hAnsi="Tahoma" w:cs="Tahoma"/>
          <w:color w:val="2D2D2D"/>
          <w:sz w:val="20"/>
          <w:szCs w:val="20"/>
        </w:rPr>
        <w:t>.</w:t>
      </w:r>
    </w:p>
    <w:p w:rsidR="00A6072B" w:rsidRDefault="00A6072B" w:rsidP="00EA54A2">
      <w:pPr>
        <w:pStyle w:val="qp"/>
        <w:bidi/>
        <w:ind w:left="43" w:right="-567"/>
        <w:rPr>
          <w:rFonts w:ascii="Tahoma" w:hAnsi="Tahoma" w:cs="Tahoma"/>
          <w:color w:val="2D2D2D"/>
          <w:sz w:val="20"/>
          <w:szCs w:val="20"/>
          <w:rtl/>
        </w:rPr>
      </w:pPr>
      <w:r w:rsidRPr="00A6072B">
        <w:rPr>
          <w:rFonts w:ascii="Tahoma" w:hAnsi="Tahoma" w:cs="Tahoma"/>
          <w:color w:val="2D2D2D"/>
          <w:sz w:val="20"/>
          <w:szCs w:val="20"/>
          <w:rtl/>
        </w:rPr>
        <w:t>זה טרור</w:t>
      </w:r>
      <w:r w:rsidRPr="00A6072B">
        <w:rPr>
          <w:rFonts w:ascii="Tahoma" w:hAnsi="Tahoma" w:cs="Tahoma"/>
          <w:color w:val="2D2D2D"/>
          <w:sz w:val="20"/>
          <w:szCs w:val="20"/>
        </w:rPr>
        <w:t>.</w:t>
      </w:r>
    </w:p>
    <w:p w:rsidR="00EA54A2" w:rsidRDefault="00EA54A2" w:rsidP="00EA54A2">
      <w:pPr>
        <w:pStyle w:val="qp"/>
        <w:bidi/>
        <w:ind w:left="43" w:right="-567"/>
        <w:rPr>
          <w:rFonts w:ascii="Tahoma" w:hAnsi="Tahoma" w:cs="Tahoma"/>
          <w:color w:val="2D2D2D"/>
          <w:sz w:val="20"/>
          <w:szCs w:val="20"/>
          <w:rtl/>
        </w:rPr>
      </w:pPr>
    </w:p>
    <w:p w:rsidR="00EA54A2" w:rsidRDefault="00EA54A2" w:rsidP="00EA54A2">
      <w:pPr>
        <w:pStyle w:val="qp"/>
        <w:bidi/>
        <w:ind w:left="43" w:right="-567"/>
        <w:rPr>
          <w:rFonts w:ascii="Tahoma" w:hAnsi="Tahoma" w:cs="Tahoma"/>
          <w:color w:val="2D2D2D"/>
          <w:sz w:val="20"/>
          <w:szCs w:val="20"/>
          <w:rtl/>
        </w:rPr>
      </w:pPr>
    </w:p>
    <w:p w:rsidR="00EA54A2" w:rsidRDefault="00EA54A2" w:rsidP="00EA54A2">
      <w:pPr>
        <w:pStyle w:val="qp"/>
        <w:bidi/>
        <w:ind w:left="43" w:right="-567"/>
        <w:rPr>
          <w:rFonts w:ascii="Tahoma" w:hAnsi="Tahoma" w:cs="Tahoma"/>
          <w:color w:val="2D2D2D"/>
          <w:sz w:val="20"/>
          <w:szCs w:val="20"/>
          <w:rtl/>
        </w:rPr>
      </w:pPr>
    </w:p>
    <w:p w:rsidR="00EA54A2" w:rsidRPr="00EA54A2" w:rsidRDefault="00EA54A2" w:rsidP="00EA54A2">
      <w:pPr>
        <w:pStyle w:val="qp"/>
        <w:bidi/>
        <w:ind w:left="43" w:right="-567"/>
        <w:rPr>
          <w:rFonts w:ascii="Tahoma" w:hAnsi="Tahoma" w:cs="Tahoma"/>
          <w:color w:val="2D2D2D"/>
          <w:sz w:val="20"/>
          <w:szCs w:val="20"/>
          <w:rtl/>
        </w:rPr>
      </w:pPr>
    </w:p>
    <w:p w:rsidR="00A6072B" w:rsidRPr="00397EB4" w:rsidRDefault="0077723E" w:rsidP="0033080B">
      <w:pPr>
        <w:pStyle w:val="qp"/>
        <w:shd w:val="clear" w:color="auto" w:fill="FFFFFF"/>
        <w:bidi/>
        <w:ind w:left="-524" w:right="-567"/>
        <w:rPr>
          <w:rFonts w:ascii="Tahoma" w:hAnsi="Tahoma" w:cs="Tahoma"/>
          <w:color w:val="2D2D2D"/>
          <w:sz w:val="20"/>
          <w:szCs w:val="20"/>
          <w:rtl/>
        </w:rPr>
      </w:pPr>
      <w:bookmarkStart w:id="0" w:name="_Hlk148641105"/>
      <w:r>
        <w:rPr>
          <w:rFonts w:ascii="Tahoma" w:hAnsi="Tahoma" w:cs="Tahoma" w:hint="cs"/>
          <w:color w:val="2D2D2D"/>
          <w:sz w:val="20"/>
          <w:szCs w:val="20"/>
          <w:highlight w:val="yellow"/>
          <w:rtl/>
        </w:rPr>
        <w:t xml:space="preserve">פסקה ב: </w:t>
      </w:r>
      <w:r w:rsidR="00E1612A" w:rsidRPr="00476D96">
        <w:rPr>
          <w:rFonts w:ascii="Tahoma" w:hAnsi="Tahoma" w:cs="Tahoma" w:hint="cs"/>
          <w:color w:val="2D2D2D"/>
          <w:sz w:val="20"/>
          <w:szCs w:val="20"/>
          <w:highlight w:val="yellow"/>
          <w:rtl/>
        </w:rPr>
        <w:t xml:space="preserve">זיכרון </w:t>
      </w:r>
      <w:r w:rsidR="00476D96" w:rsidRPr="00476D96">
        <w:rPr>
          <w:rFonts w:ascii="Tahoma" w:hAnsi="Tahoma" w:cs="Tahoma" w:hint="cs"/>
          <w:color w:val="2D2D2D"/>
          <w:sz w:val="20"/>
          <w:szCs w:val="20"/>
          <w:highlight w:val="yellow"/>
          <w:rtl/>
        </w:rPr>
        <w:t>היסטור</w:t>
      </w:r>
      <w:r w:rsidR="00476D96" w:rsidRPr="00476D96">
        <w:rPr>
          <w:rFonts w:ascii="Tahoma" w:hAnsi="Tahoma" w:cs="Tahoma" w:hint="eastAsia"/>
          <w:color w:val="2D2D2D"/>
          <w:sz w:val="20"/>
          <w:szCs w:val="20"/>
          <w:highlight w:val="yellow"/>
          <w:rtl/>
        </w:rPr>
        <w:t>י</w:t>
      </w:r>
      <w:r w:rsidR="00E1612A" w:rsidRPr="00476D96">
        <w:rPr>
          <w:rFonts w:ascii="Tahoma" w:hAnsi="Tahoma" w:cs="Tahoma" w:hint="cs"/>
          <w:color w:val="2D2D2D"/>
          <w:sz w:val="20"/>
          <w:szCs w:val="20"/>
          <w:highlight w:val="yellow"/>
          <w:rtl/>
        </w:rPr>
        <w:t xml:space="preserve"> של העם היהודי</w:t>
      </w:r>
    </w:p>
    <w:p w:rsidR="00A6072B" w:rsidRPr="00397EB4" w:rsidRDefault="00A6072B" w:rsidP="00397EB4">
      <w:pPr>
        <w:pStyle w:val="qp"/>
        <w:bidi/>
        <w:ind w:left="43" w:right="-567"/>
        <w:rPr>
          <w:rFonts w:ascii="Tahoma" w:hAnsi="Tahoma" w:cs="Tahoma"/>
          <w:color w:val="2D2D2D"/>
          <w:sz w:val="20"/>
          <w:szCs w:val="20"/>
        </w:rPr>
      </w:pPr>
      <w:r w:rsidRPr="00397EB4">
        <w:rPr>
          <w:rFonts w:ascii="Tahoma" w:hAnsi="Tahoma" w:cs="Tahoma"/>
          <w:color w:val="2D2D2D"/>
          <w:sz w:val="20"/>
          <w:szCs w:val="20"/>
          <w:rtl/>
        </w:rPr>
        <w:t>אך למרבה העצב, לעם היהודי, אין זה חדש</w:t>
      </w:r>
      <w:r w:rsidRPr="00397EB4">
        <w:rPr>
          <w:rFonts w:ascii="Tahoma" w:hAnsi="Tahoma" w:cs="Tahoma"/>
          <w:color w:val="2D2D2D"/>
          <w:sz w:val="20"/>
          <w:szCs w:val="20"/>
        </w:rPr>
        <w:t>.</w:t>
      </w:r>
    </w:p>
    <w:p w:rsidR="00A6072B" w:rsidRPr="00397EB4" w:rsidRDefault="00A6072B" w:rsidP="00397EB4">
      <w:pPr>
        <w:pStyle w:val="qp"/>
        <w:bidi/>
        <w:ind w:left="43" w:right="-567"/>
        <w:rPr>
          <w:rFonts w:ascii="Tahoma" w:hAnsi="Tahoma" w:cs="Tahoma"/>
          <w:color w:val="2D2D2D"/>
          <w:sz w:val="20"/>
          <w:szCs w:val="20"/>
        </w:rPr>
      </w:pPr>
      <w:r w:rsidRPr="00397EB4">
        <w:rPr>
          <w:rFonts w:ascii="Tahoma" w:hAnsi="Tahoma" w:cs="Tahoma"/>
          <w:color w:val="2D2D2D"/>
          <w:sz w:val="20"/>
          <w:szCs w:val="20"/>
          <w:rtl/>
        </w:rPr>
        <w:t>ההתקפה הזאת מעלה אל פני השטח זיכרונות כואבים ואת הצלקות שהותירו אלף שנות אנטישמיות ורצח עם של העם היהודי</w:t>
      </w:r>
      <w:r w:rsidRPr="00397EB4">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highlight w:val="yellow"/>
        </w:rPr>
      </w:pPr>
      <w:r w:rsidRPr="00397EB4">
        <w:rPr>
          <w:rFonts w:ascii="Tahoma" w:hAnsi="Tahoma" w:cs="Tahoma"/>
          <w:color w:val="2D2D2D"/>
          <w:sz w:val="20"/>
          <w:szCs w:val="20"/>
          <w:rtl/>
        </w:rPr>
        <w:t>לפיכך, ברגע זה עלינו להיות ברורים כשמש: אנחנו עומדים לצד ישראל. אנחנו עומדים לצד ישראל. ואנחנו נוודא שלישראל יש את שדרוש לה כדי לדאוג לאזרחיה, כדי להגן על עצמה, וכדי להגיב למתקפה הזאת</w:t>
      </w:r>
      <w:r w:rsidRPr="00A6072B">
        <w:rPr>
          <w:rFonts w:ascii="Tahoma" w:hAnsi="Tahoma" w:cs="Tahoma"/>
          <w:color w:val="2D2D2D"/>
          <w:sz w:val="20"/>
          <w:szCs w:val="20"/>
          <w:highlight w:val="yellow"/>
        </w:rPr>
        <w:t>.</w:t>
      </w:r>
    </w:p>
    <w:p w:rsidR="00A6072B" w:rsidRPr="00A6072B" w:rsidRDefault="00A6072B" w:rsidP="00397EB4">
      <w:pPr>
        <w:pStyle w:val="qp"/>
        <w:shd w:val="clear" w:color="auto" w:fill="FFFFFF"/>
        <w:bidi/>
        <w:ind w:left="43" w:right="-567"/>
        <w:rPr>
          <w:rFonts w:ascii="Tahoma" w:hAnsi="Tahoma" w:cs="Tahoma"/>
          <w:color w:val="2D2D2D"/>
          <w:sz w:val="20"/>
          <w:szCs w:val="20"/>
          <w:highlight w:val="yellow"/>
          <w:rtl/>
        </w:rPr>
      </w:pPr>
    </w:p>
    <w:p w:rsidR="00476D96" w:rsidRPr="00476D96" w:rsidRDefault="0077723E" w:rsidP="0033080B">
      <w:pPr>
        <w:pStyle w:val="qp"/>
        <w:shd w:val="clear" w:color="auto" w:fill="FFFFFF"/>
        <w:bidi/>
        <w:ind w:left="-382" w:right="-567"/>
        <w:rPr>
          <w:rFonts w:ascii="Tahoma" w:hAnsi="Tahoma" w:cs="Tahoma"/>
          <w:color w:val="2D2D2D"/>
          <w:sz w:val="20"/>
          <w:szCs w:val="20"/>
          <w:rtl/>
        </w:rPr>
      </w:pPr>
      <w:r>
        <w:rPr>
          <w:rFonts w:ascii="Tahoma" w:hAnsi="Tahoma" w:cs="Tahoma" w:hint="cs"/>
          <w:color w:val="2D2D2D"/>
          <w:sz w:val="20"/>
          <w:szCs w:val="20"/>
          <w:highlight w:val="yellow"/>
          <w:rtl/>
        </w:rPr>
        <w:t xml:space="preserve">פסקה ג: </w:t>
      </w:r>
      <w:r w:rsidR="00476D96" w:rsidRPr="00476D96">
        <w:rPr>
          <w:rFonts w:ascii="Tahoma" w:hAnsi="Tahoma" w:cs="Tahoma" w:hint="cs"/>
          <w:color w:val="2D2D2D"/>
          <w:sz w:val="20"/>
          <w:szCs w:val="20"/>
          <w:highlight w:val="yellow"/>
          <w:rtl/>
        </w:rPr>
        <w:t>ארגון הטרור חמ</w:t>
      </w:r>
      <w:r w:rsidR="00A6072B">
        <w:rPr>
          <w:rFonts w:ascii="Tahoma" w:hAnsi="Tahoma" w:cs="Tahoma" w:hint="cs"/>
          <w:color w:val="2D2D2D"/>
          <w:sz w:val="20"/>
          <w:szCs w:val="20"/>
          <w:highlight w:val="yellow"/>
          <w:rtl/>
        </w:rPr>
        <w:t>א</w:t>
      </w:r>
      <w:r w:rsidR="00476D96" w:rsidRPr="00476D96">
        <w:rPr>
          <w:rFonts w:ascii="Tahoma" w:hAnsi="Tahoma" w:cs="Tahoma" w:hint="cs"/>
          <w:color w:val="2D2D2D"/>
          <w:sz w:val="20"/>
          <w:szCs w:val="20"/>
          <w:highlight w:val="yellow"/>
          <w:rtl/>
        </w:rPr>
        <w:t>ס</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אין שום הצדקה לטרור. אין שום תירוץ</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חמאס אינו תומך בזכותו של העם הפלסטיני לכבוד ולהגדרה עצמית. הארגון הכריז שמטרתו היא חיסולה של מדינת ישראל ורצח העם היהודי</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הם משתמשים באזרחים פלסטינים כמגן אנושי</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חמאס אינו מציע דבר פרט לטרור ולשפיכות דמים, בלא התחשבות באלה שמשלמים את המחיר</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אובדן החיים של חפים משפע שובר את הלב</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כמו כל אומה בעולם, לישראל יש הזכות להגיב — אכן יש לה חובה להגיב — להתקפות המרושעות הללו</w:t>
      </w:r>
      <w:r w:rsidRPr="00A6072B">
        <w:rPr>
          <w:rFonts w:ascii="Tahoma" w:hAnsi="Tahoma" w:cs="Tahoma"/>
          <w:color w:val="2D2D2D"/>
          <w:sz w:val="20"/>
          <w:szCs w:val="20"/>
        </w:rPr>
        <w:t>.</w:t>
      </w:r>
    </w:p>
    <w:p w:rsidR="007513AE" w:rsidRDefault="0077723E" w:rsidP="0033080B">
      <w:pPr>
        <w:pStyle w:val="qp"/>
        <w:shd w:val="clear" w:color="auto" w:fill="FFFFFF"/>
        <w:bidi/>
        <w:ind w:left="-524" w:right="-567"/>
        <w:rPr>
          <w:rFonts w:ascii="Tahoma" w:hAnsi="Tahoma" w:cs="Tahoma"/>
          <w:color w:val="2D2D2D"/>
          <w:sz w:val="20"/>
          <w:szCs w:val="20"/>
          <w:rtl/>
        </w:rPr>
      </w:pPr>
      <w:bookmarkStart w:id="1" w:name="_GoBack"/>
      <w:bookmarkEnd w:id="0"/>
      <w:bookmarkEnd w:id="1"/>
      <w:r>
        <w:rPr>
          <w:rFonts w:ascii="Tahoma" w:hAnsi="Tahoma" w:cs="Tahoma" w:hint="cs"/>
          <w:color w:val="2D2D2D"/>
          <w:sz w:val="20"/>
          <w:szCs w:val="20"/>
          <w:highlight w:val="yellow"/>
          <w:rtl/>
        </w:rPr>
        <w:t xml:space="preserve">פסקה ד: </w:t>
      </w:r>
      <w:r w:rsidR="007513AE" w:rsidRPr="007513AE">
        <w:rPr>
          <w:rFonts w:ascii="Tahoma" w:hAnsi="Tahoma" w:cs="Tahoma" w:hint="cs"/>
          <w:color w:val="2D2D2D"/>
          <w:sz w:val="20"/>
          <w:szCs w:val="20"/>
          <w:highlight w:val="yellow"/>
          <w:rtl/>
        </w:rPr>
        <w:t>דיני מלחמה מול טרוריסטים</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דנו גם בכך שדמוקרטיות כמו ישראל וארצות הברית הן חזקות יותר ובטוחות יותר כשאנחנו פועלים על פי שלטון החוק</w:t>
      </w:r>
      <w:r w:rsidRPr="00A6072B">
        <w:rPr>
          <w:rFonts w:ascii="Tahoma" w:hAnsi="Tahoma" w:cs="Tahoma"/>
          <w:color w:val="2D2D2D"/>
          <w:sz w:val="20"/>
          <w:szCs w:val="20"/>
        </w:rPr>
        <w:t>.</w:t>
      </w:r>
    </w:p>
    <w:p w:rsidR="007513AE" w:rsidRDefault="00A6072B" w:rsidP="00397EB4">
      <w:pPr>
        <w:pStyle w:val="qp"/>
        <w:bidi/>
        <w:ind w:left="43" w:right="-567"/>
        <w:rPr>
          <w:rFonts w:ascii="Tahoma" w:hAnsi="Tahoma" w:cs="Tahoma"/>
          <w:color w:val="2D2D2D"/>
          <w:sz w:val="20"/>
          <w:szCs w:val="20"/>
          <w:rtl/>
        </w:rPr>
      </w:pPr>
      <w:r w:rsidRPr="00A6072B">
        <w:rPr>
          <w:rFonts w:ascii="Tahoma" w:hAnsi="Tahoma" w:cs="Tahoma"/>
          <w:color w:val="2D2D2D"/>
          <w:sz w:val="20"/>
          <w:szCs w:val="20"/>
          <w:rtl/>
        </w:rPr>
        <w:t>הטרוריסטים פוגעים בכוונת מכוון באזרחים; הם הורגים אותם. אנחנו דוגלים בדיני המלחמה — בדין המלחמה. יש לכך חשיבות. יש הבדל</w:t>
      </w:r>
      <w:r w:rsidRPr="00A6072B">
        <w:rPr>
          <w:rFonts w:ascii="Tahoma" w:hAnsi="Tahoma" w:cs="Tahoma"/>
          <w:color w:val="2D2D2D"/>
          <w:sz w:val="20"/>
          <w:szCs w:val="20"/>
        </w:rPr>
        <w:t>.</w:t>
      </w:r>
    </w:p>
    <w:p w:rsidR="007513AE" w:rsidRDefault="0077723E" w:rsidP="0033080B">
      <w:pPr>
        <w:pStyle w:val="qp"/>
        <w:shd w:val="clear" w:color="auto" w:fill="FFFFFF"/>
        <w:bidi/>
        <w:ind w:left="-524" w:right="-567"/>
        <w:rPr>
          <w:rFonts w:ascii="Tahoma" w:hAnsi="Tahoma" w:cs="Tahoma"/>
          <w:color w:val="2D2D2D"/>
          <w:sz w:val="20"/>
          <w:szCs w:val="20"/>
          <w:rtl/>
        </w:rPr>
      </w:pPr>
      <w:bookmarkStart w:id="2" w:name="_Hlk148643155"/>
      <w:r>
        <w:rPr>
          <w:rFonts w:ascii="Tahoma" w:hAnsi="Tahoma" w:cs="Tahoma" w:hint="cs"/>
          <w:color w:val="2D2D2D"/>
          <w:sz w:val="20"/>
          <w:szCs w:val="20"/>
          <w:highlight w:val="yellow"/>
          <w:rtl/>
        </w:rPr>
        <w:t xml:space="preserve">פסקה </w:t>
      </w:r>
      <w:r w:rsidR="00932E80">
        <w:rPr>
          <w:rFonts w:ascii="Tahoma" w:hAnsi="Tahoma" w:cs="Tahoma" w:hint="cs"/>
          <w:color w:val="2D2D2D"/>
          <w:sz w:val="20"/>
          <w:szCs w:val="20"/>
          <w:highlight w:val="yellow"/>
          <w:rtl/>
        </w:rPr>
        <w:t xml:space="preserve">ה: </w:t>
      </w:r>
      <w:r w:rsidR="00A6072B">
        <w:rPr>
          <w:rFonts w:ascii="Tahoma" w:hAnsi="Tahoma" w:cs="Tahoma" w:hint="cs"/>
          <w:color w:val="2D2D2D"/>
          <w:sz w:val="20"/>
          <w:szCs w:val="20"/>
          <w:highlight w:val="yellow"/>
          <w:rtl/>
        </w:rPr>
        <w:t>ארצות הברית</w:t>
      </w:r>
      <w:r w:rsidR="00A6072B" w:rsidRPr="007513AE">
        <w:rPr>
          <w:rFonts w:ascii="Tahoma" w:hAnsi="Tahoma" w:cs="Tahoma" w:hint="cs"/>
          <w:color w:val="2D2D2D"/>
          <w:sz w:val="20"/>
          <w:szCs w:val="20"/>
          <w:highlight w:val="yellow"/>
          <w:rtl/>
        </w:rPr>
        <w:t xml:space="preserve"> </w:t>
      </w:r>
      <w:r w:rsidR="007513AE" w:rsidRPr="007513AE">
        <w:rPr>
          <w:rFonts w:ascii="Tahoma" w:hAnsi="Tahoma" w:cs="Tahoma" w:hint="cs"/>
          <w:color w:val="2D2D2D"/>
          <w:sz w:val="20"/>
          <w:szCs w:val="20"/>
          <w:highlight w:val="yellow"/>
          <w:rtl/>
        </w:rPr>
        <w:t>למען ישראל</w:t>
      </w:r>
      <w:r w:rsidR="007513AE">
        <w:rPr>
          <w:rFonts w:ascii="Tahoma" w:hAnsi="Tahoma" w:cs="Tahoma" w:hint="cs"/>
          <w:color w:val="2D2D2D"/>
          <w:sz w:val="20"/>
          <w:szCs w:val="20"/>
          <w:rtl/>
        </w:rPr>
        <w:t xml:space="preserve"> </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 xml:space="preserve">אמריקאים ברחבי המדינה מתפללים היום למען כל המשפחות שנקרעו. רבים </w:t>
      </w:r>
      <w:proofErr w:type="spellStart"/>
      <w:r w:rsidRPr="00A6072B">
        <w:rPr>
          <w:rFonts w:ascii="Tahoma" w:hAnsi="Tahoma" w:cs="Tahoma"/>
          <w:color w:val="2D2D2D"/>
          <w:sz w:val="20"/>
          <w:szCs w:val="20"/>
          <w:rtl/>
        </w:rPr>
        <w:t>מאיתנו</w:t>
      </w:r>
      <w:proofErr w:type="spellEnd"/>
      <w:r w:rsidRPr="00A6072B">
        <w:rPr>
          <w:rFonts w:ascii="Tahoma" w:hAnsi="Tahoma" w:cs="Tahoma"/>
          <w:color w:val="2D2D2D"/>
          <w:sz w:val="20"/>
          <w:szCs w:val="20"/>
          <w:rtl/>
        </w:rPr>
        <w:t xml:space="preserve"> מכירים את התחושה הזאת. אובדן משפחה פוער לך חור שחור בחזה, אתה מרגיש שאתה נשאב פנימה. הזעם, הכאב, תחושת חוסר התקווה</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לזה מתכוונים כשמדברים על "טרגדיה אנושית" — זוועה בסדר גודל מחריד</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אבל אנחנו נמשיך להיות מאוחדים, נמשיך לתמוך בעם בישראל הסובל מאובדן שאין לתארו במילים, ונמשיך להתנגד לשנאה ולאלימות של הטרור</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הצוות שלי שומר על קשר מתמיד עם שותפינו הישראלים, עם שותפינו ברחבי האזור ובעולם החל מהרגע שבו התחיל המשבר הזה</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אנחנו מגבירים את מאמצי הסיוע הצבאי, כולל אספקת תחמושת ואמצעי יירוט, כדי לחדש את המלאי של כיפת ברזל</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נוודא שבישראל לא יהיה מחסור בכלים הקריטיים האלה להגנה על עריה ואזרחיה</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הממשל שלי עובד בצמוד לקונגרס בזמן המשבר הזה. וכשהקונגרס יתכנס מחדש נבקש ממנו לנקוט פעולה דחופה למימון צורכי הביטחון הלאומי של שותפינו החיוניים</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lastRenderedPageBreak/>
        <w:t>אין זה עניין מפלגתי או פוליטי. זה נוגע לביטחון של עולמנו, הביטחון של ארצות הברית של אמריקה</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אנחנו יודעים כעת שאזרחים אמריקאים נמנים עם בני הערובה שבידי חמאס</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הוריתי לצוות שלי לחלוק מודיעין ולשגר מומחים נוספים מכל אגפי ממשלת ארצות הברית, כדי להתייעץ ולייעץ לעמיתיהם הישראלים במאמצים להחזרת בני הערובה, מפני שבתפקידי כנשיא, בראש סדר העדיפויות שלי עומד ביטחונם של האמריקאים המוחזקים כבני ערובה ברחבי העולם</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ארצות הברית גם תגברה את כוחותיה הצבאיים באזור לחיזוק ההרתעה שלנו</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משרד ההגנה העביר את נושאת המטוסים ג'רלד פורד למזרח הים התיכון, וחיזק את נוכחותם של מטוסי הקרב שלנו. ואנחנו מוכנים לקרֵב (לאזור) כלים נוספים ככל שיידרש</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אחזור ואומר — לכל מדינה, לכל ארגון, לכל אלה שחושבים לנצל את המצב, יש לי דבר אחד לומר: אל לכם! אל לכם</w:t>
      </w:r>
      <w:r w:rsidRPr="00A6072B">
        <w:rPr>
          <w:rFonts w:ascii="Tahoma" w:hAnsi="Tahoma" w:cs="Tahoma"/>
          <w:color w:val="2D2D2D"/>
          <w:sz w:val="20"/>
          <w:szCs w:val="20"/>
        </w:rPr>
        <w:t>!</w:t>
      </w:r>
    </w:p>
    <w:p w:rsidR="00A6072B" w:rsidRPr="00397EB4" w:rsidRDefault="00A6072B" w:rsidP="00397EB4">
      <w:pPr>
        <w:pStyle w:val="qp"/>
        <w:bidi/>
        <w:ind w:left="43" w:right="-567"/>
        <w:rPr>
          <w:rFonts w:ascii="Tahoma" w:hAnsi="Tahoma" w:cs="Tahoma"/>
          <w:b/>
          <w:bCs/>
          <w:color w:val="2D2D2D"/>
          <w:sz w:val="20"/>
          <w:szCs w:val="20"/>
        </w:rPr>
      </w:pPr>
      <w:r w:rsidRPr="00397EB4">
        <w:rPr>
          <w:rFonts w:ascii="Tahoma" w:hAnsi="Tahoma" w:cs="Tahoma"/>
          <w:b/>
          <w:bCs/>
          <w:color w:val="2D2D2D"/>
          <w:sz w:val="20"/>
          <w:szCs w:val="20"/>
          <w:rtl/>
        </w:rPr>
        <w:t>הלבבות שלנו אולי שבורים, אבל ההחלטיות שלנו ברורה</w:t>
      </w:r>
      <w:r>
        <w:rPr>
          <w:rFonts w:ascii="Tahoma" w:hAnsi="Tahoma" w:cs="Tahoma" w:hint="cs"/>
          <w:b/>
          <w:bCs/>
          <w:color w:val="2D2D2D"/>
          <w:sz w:val="20"/>
          <w:szCs w:val="20"/>
          <w:rtl/>
        </w:rPr>
        <w:t xml:space="preserve"> [...]  </w:t>
      </w:r>
      <w:r w:rsidRPr="00397EB4">
        <w:rPr>
          <w:rFonts w:ascii="Tahoma" w:hAnsi="Tahoma" w:cs="Tahoma"/>
          <w:b/>
          <w:bCs/>
          <w:color w:val="2D2D2D"/>
          <w:sz w:val="20"/>
          <w:szCs w:val="20"/>
          <w:rtl/>
        </w:rPr>
        <w:t>זה רגע שבו על ארצות הברית לגלות לכידות, לכאוב עם המתאבלים</w:t>
      </w:r>
      <w:r w:rsidRPr="00397EB4">
        <w:rPr>
          <w:rFonts w:ascii="Tahoma" w:hAnsi="Tahoma" w:cs="Tahoma"/>
          <w:b/>
          <w:bCs/>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 xml:space="preserve">הבה נהיה ברורים לגמרי: אין מקום לשנאה בארה"ב — לא נגד יהודים, לא נגד מוסלמים, לא נגד אף אחד. אנחנו דוחים — </w:t>
      </w:r>
      <w:r w:rsidRPr="00397EB4">
        <w:rPr>
          <w:rFonts w:ascii="Tahoma" w:hAnsi="Tahoma" w:cs="Tahoma"/>
          <w:b/>
          <w:bCs/>
          <w:color w:val="2D2D2D"/>
          <w:sz w:val="20"/>
          <w:szCs w:val="20"/>
          <w:rtl/>
        </w:rPr>
        <w:t>אנחנו דוחים — אנחנו דוחים טרור</w:t>
      </w:r>
      <w:r w:rsidRPr="00A6072B">
        <w:rPr>
          <w:rFonts w:ascii="Tahoma" w:hAnsi="Tahoma" w:cs="Tahoma"/>
          <w:color w:val="2D2D2D"/>
          <w:sz w:val="20"/>
          <w:szCs w:val="20"/>
          <w:rtl/>
        </w:rPr>
        <w:t>. אנחנו מגנים את הרוע חסר ההבחנה, בדיוק כפי שעשינו תמיד</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זה מה שארצות הברית מייצגת</w:t>
      </w:r>
      <w:r w:rsidRPr="00A6072B">
        <w:rPr>
          <w:rFonts w:ascii="Tahoma" w:hAnsi="Tahoma" w:cs="Tahoma"/>
          <w:color w:val="2D2D2D"/>
          <w:sz w:val="20"/>
          <w:szCs w:val="20"/>
        </w:rPr>
        <w:t>.</w:t>
      </w:r>
    </w:p>
    <w:bookmarkEnd w:id="2"/>
    <w:p w:rsidR="00E9660C" w:rsidRDefault="0077723E" w:rsidP="0033080B">
      <w:pPr>
        <w:pStyle w:val="qp"/>
        <w:shd w:val="clear" w:color="auto" w:fill="FFFFFF"/>
        <w:bidi/>
        <w:ind w:left="-382" w:right="-567"/>
        <w:rPr>
          <w:rFonts w:ascii="Tahoma" w:hAnsi="Tahoma" w:cs="Tahoma"/>
          <w:color w:val="2D2D2D"/>
          <w:sz w:val="20"/>
          <w:szCs w:val="20"/>
          <w:rtl/>
        </w:rPr>
      </w:pPr>
      <w:r>
        <w:rPr>
          <w:rFonts w:ascii="Tahoma" w:hAnsi="Tahoma" w:cs="Tahoma" w:hint="cs"/>
          <w:color w:val="2D2D2D"/>
          <w:sz w:val="20"/>
          <w:szCs w:val="20"/>
          <w:highlight w:val="yellow"/>
          <w:rtl/>
        </w:rPr>
        <w:t xml:space="preserve">פסקה </w:t>
      </w:r>
      <w:r w:rsidR="00932E80">
        <w:rPr>
          <w:rFonts w:ascii="Tahoma" w:hAnsi="Tahoma" w:cs="Tahoma" w:hint="cs"/>
          <w:color w:val="2D2D2D"/>
          <w:sz w:val="20"/>
          <w:szCs w:val="20"/>
          <w:highlight w:val="yellow"/>
          <w:rtl/>
        </w:rPr>
        <w:t xml:space="preserve">ו: </w:t>
      </w:r>
      <w:r>
        <w:rPr>
          <w:rFonts w:ascii="Tahoma" w:hAnsi="Tahoma" w:cs="Tahoma" w:hint="cs"/>
          <w:color w:val="2D2D2D"/>
          <w:sz w:val="20"/>
          <w:szCs w:val="20"/>
          <w:highlight w:val="yellow"/>
          <w:rtl/>
        </w:rPr>
        <w:t xml:space="preserve"> </w:t>
      </w:r>
      <w:r w:rsidR="007513AE" w:rsidRPr="007513AE">
        <w:rPr>
          <w:rFonts w:ascii="Tahoma" w:hAnsi="Tahoma" w:cs="Tahoma" w:hint="cs"/>
          <w:color w:val="2D2D2D"/>
          <w:sz w:val="20"/>
          <w:szCs w:val="20"/>
          <w:highlight w:val="yellow"/>
          <w:rtl/>
        </w:rPr>
        <w:t>אין לנו מקום אחר</w:t>
      </w:r>
      <w:r w:rsidR="007513AE">
        <w:rPr>
          <w:rFonts w:ascii="Tahoma" w:hAnsi="Tahoma" w:cs="Tahoma" w:hint="cs"/>
          <w:color w:val="2D2D2D"/>
          <w:sz w:val="20"/>
          <w:szCs w:val="20"/>
          <w:rtl/>
        </w:rPr>
        <w:t xml:space="preserve"> </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אתם יודעים, לפני יותר מחמישים שנה — חשבתי על זה הבוקר, כשדיברתי עם שר החוץ ועם סגנית הנשיא בלשכתי — לפני יותר מחמישים שנה, כשהייתי סנאטור צעיר, ביקרתי בישראל בפעם הראשונה כסנאטור שזה עתה נבחר</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וערכתי מסע ארוך מאוד — ופגישה עם גולדה מאיר בלשכתה בדיוק לפני מלחמת יום כיפור. ואני מניח שהיא ראתה את החרדה על פניי כשתיארה מה עומד לפניה — מה עומד לפניהם</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יצאנו החוצה אל המסדרון שמחוץ ללשכתה כדי להצטלם קצת. היא הסתכלה עליי... ופתאום אמרה: "תרצה תמונה?" וכך קמתי וליוויתי אותה החוצה</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tl/>
        </w:rPr>
      </w:pPr>
      <w:r w:rsidRPr="00A6072B">
        <w:rPr>
          <w:rFonts w:ascii="Tahoma" w:hAnsi="Tahoma" w:cs="Tahoma"/>
          <w:color w:val="2D2D2D"/>
          <w:sz w:val="20"/>
          <w:szCs w:val="20"/>
          <w:rtl/>
        </w:rPr>
        <w:t xml:space="preserve">עמדנו שם בשקט, מביטים באנשי העיתונות. היא הבחינה, אני מנחש, שהייתי מוטרד. היא רכנה, ולחשה לי ואמרה: "אל תדאג, סנאטור </w:t>
      </w:r>
      <w:proofErr w:type="spellStart"/>
      <w:r w:rsidRPr="00A6072B">
        <w:rPr>
          <w:rFonts w:ascii="Tahoma" w:hAnsi="Tahoma" w:cs="Tahoma"/>
          <w:color w:val="2D2D2D"/>
          <w:sz w:val="20"/>
          <w:szCs w:val="20"/>
          <w:rtl/>
        </w:rPr>
        <w:t>ביידן</w:t>
      </w:r>
      <w:proofErr w:type="spellEnd"/>
      <w:r w:rsidRPr="00A6072B">
        <w:rPr>
          <w:rFonts w:ascii="Tahoma" w:hAnsi="Tahoma" w:cs="Tahoma"/>
          <w:color w:val="2D2D2D"/>
          <w:sz w:val="20"/>
          <w:szCs w:val="20"/>
          <w:rtl/>
        </w:rPr>
        <w:t>. כאן בישראל יש לנו נשק סודי" — אני נשבע שזה מה שאמרה — "אין לנו מקום אחר, אין לנו לאן ללכת</w:t>
      </w:r>
      <w:r w:rsidRPr="00A6072B">
        <w:rPr>
          <w:rFonts w:ascii="Tahoma" w:hAnsi="Tahoma" w:cs="Tahoma"/>
          <w:color w:val="2D2D2D"/>
          <w:sz w:val="20"/>
          <w:szCs w:val="20"/>
        </w:rPr>
        <w:t>".</w:t>
      </w:r>
    </w:p>
    <w:p w:rsidR="007513AE" w:rsidRDefault="007513AE" w:rsidP="0033080B">
      <w:pPr>
        <w:pStyle w:val="qp"/>
        <w:shd w:val="clear" w:color="auto" w:fill="FFFFFF"/>
        <w:bidi/>
        <w:ind w:left="-382" w:right="-567"/>
        <w:rPr>
          <w:rFonts w:ascii="Tahoma" w:hAnsi="Tahoma" w:cs="Tahoma"/>
          <w:color w:val="2D2D2D"/>
          <w:sz w:val="20"/>
          <w:szCs w:val="20"/>
          <w:rtl/>
        </w:rPr>
      </w:pPr>
      <w:r w:rsidRPr="007513AE">
        <w:rPr>
          <w:rFonts w:ascii="Tahoma" w:hAnsi="Tahoma" w:cs="Tahoma" w:hint="cs"/>
          <w:color w:val="2D2D2D"/>
          <w:sz w:val="20"/>
          <w:szCs w:val="20"/>
          <w:highlight w:val="yellow"/>
          <w:rtl/>
        </w:rPr>
        <w:t>סיכום</w:t>
      </w:r>
      <w:r>
        <w:rPr>
          <w:rFonts w:ascii="Tahoma" w:hAnsi="Tahoma" w:cs="Tahoma" w:hint="cs"/>
          <w:color w:val="2D2D2D"/>
          <w:sz w:val="20"/>
          <w:szCs w:val="20"/>
          <w:rtl/>
        </w:rPr>
        <w:t xml:space="preserve"> </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במשך שבעים וחמש שנים ישראל עומדת כערבה האולטימטיבית לביטחון העם היהודי ברחבי העולם, כדי שזוועות העבר אף פעם לא יתרחשו שוב</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ושלא יהיה כל ספק: ארצות הברית תומכת בישראל</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אנחנו נוודא שמדינת ישראל היהודית והדמוקרטית תוכל להגן על עצמה היום, ומחר, כפי שתמיד עשינו. זה פשוט עד כדי כך</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הזוועות האלה מעוררות שאט נפש</w:t>
      </w:r>
      <w:r w:rsidRPr="00A6072B">
        <w:rPr>
          <w:rFonts w:ascii="Tahoma" w:hAnsi="Tahoma" w:cs="Tahoma"/>
          <w:color w:val="2D2D2D"/>
          <w:sz w:val="20"/>
          <w:szCs w:val="20"/>
        </w:rPr>
        <w:t>.</w:t>
      </w:r>
    </w:p>
    <w:p w:rsidR="00A6072B" w:rsidRPr="00A6072B" w:rsidRDefault="00A6072B" w:rsidP="00397EB4">
      <w:pPr>
        <w:pStyle w:val="qp"/>
        <w:bidi/>
        <w:ind w:left="43" w:right="-567"/>
        <w:rPr>
          <w:rFonts w:ascii="Tahoma" w:hAnsi="Tahoma" w:cs="Tahoma"/>
          <w:color w:val="2D2D2D"/>
          <w:sz w:val="20"/>
          <w:szCs w:val="20"/>
        </w:rPr>
      </w:pPr>
      <w:r w:rsidRPr="00A6072B">
        <w:rPr>
          <w:rFonts w:ascii="Tahoma" w:hAnsi="Tahoma" w:cs="Tahoma"/>
          <w:color w:val="2D2D2D"/>
          <w:sz w:val="20"/>
          <w:szCs w:val="20"/>
          <w:rtl/>
        </w:rPr>
        <w:t>אנחנו עומדים לצד ישראל. שלא יהיה כל ספק</w:t>
      </w:r>
      <w:r w:rsidRPr="00A6072B">
        <w:rPr>
          <w:rFonts w:ascii="Tahoma" w:hAnsi="Tahoma" w:cs="Tahoma"/>
          <w:color w:val="2D2D2D"/>
          <w:sz w:val="20"/>
          <w:szCs w:val="20"/>
        </w:rPr>
        <w:t>.</w:t>
      </w:r>
    </w:p>
    <w:p w:rsidR="008F7965" w:rsidRDefault="00A6072B" w:rsidP="00417D3A">
      <w:pPr>
        <w:pStyle w:val="qp"/>
        <w:bidi/>
        <w:ind w:left="43" w:right="-567"/>
        <w:rPr>
          <w:rFonts w:ascii="Tahoma" w:hAnsi="Tahoma" w:cs="Tahoma"/>
          <w:b/>
          <w:bCs/>
          <w:color w:val="2D2D2D"/>
          <w:sz w:val="20"/>
          <w:szCs w:val="20"/>
          <w:shd w:val="clear" w:color="auto" w:fill="FFFFFF"/>
          <w:rtl/>
        </w:rPr>
      </w:pPr>
      <w:r w:rsidRPr="00A6072B">
        <w:rPr>
          <w:rFonts w:ascii="Tahoma" w:hAnsi="Tahoma" w:cs="Tahoma"/>
          <w:color w:val="2D2D2D"/>
          <w:sz w:val="20"/>
          <w:szCs w:val="20"/>
          <w:rtl/>
        </w:rPr>
        <w:t>תודה</w:t>
      </w:r>
      <w:r w:rsidRPr="00A6072B">
        <w:rPr>
          <w:rFonts w:ascii="Tahoma" w:hAnsi="Tahoma" w:cs="Tahoma"/>
          <w:color w:val="2D2D2D"/>
          <w:sz w:val="20"/>
          <w:szCs w:val="20"/>
        </w:rPr>
        <w:t>.</w:t>
      </w:r>
      <w:r w:rsidR="00417D3A">
        <w:rPr>
          <w:rFonts w:ascii="Tahoma" w:hAnsi="Tahoma" w:cs="Tahoma"/>
          <w:b/>
          <w:bCs/>
          <w:color w:val="2D2D2D"/>
          <w:sz w:val="20"/>
          <w:szCs w:val="20"/>
          <w:shd w:val="clear" w:color="auto" w:fill="FFFFFF"/>
          <w:rtl/>
        </w:rPr>
        <w:t xml:space="preserve"> </w:t>
      </w:r>
    </w:p>
    <w:p w:rsidR="008F7965" w:rsidRDefault="008F7965" w:rsidP="008F7965">
      <w:pPr>
        <w:pStyle w:val="qp"/>
        <w:shd w:val="clear" w:color="auto" w:fill="FFFFFF"/>
        <w:bidi/>
        <w:ind w:left="-807" w:right="-567"/>
        <w:jc w:val="center"/>
        <w:rPr>
          <w:rFonts w:ascii="Tahoma" w:hAnsi="Tahoma" w:cs="Tahoma"/>
          <w:b/>
          <w:bCs/>
          <w:color w:val="2D2D2D"/>
          <w:sz w:val="20"/>
          <w:szCs w:val="20"/>
          <w:shd w:val="clear" w:color="auto" w:fill="FFFFFF"/>
          <w:rtl/>
        </w:rPr>
      </w:pPr>
    </w:p>
    <w:sectPr w:rsidR="008F7965" w:rsidSect="00397EB4">
      <w:footerReference w:type="default" r:id="rId8"/>
      <w:pgSz w:w="11906" w:h="16838"/>
      <w:pgMar w:top="851" w:right="1274" w:bottom="709" w:left="1800" w:header="708" w:footer="43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E93" w:rsidRDefault="00073E93" w:rsidP="00397EB4">
      <w:pPr>
        <w:spacing w:after="0" w:line="240" w:lineRule="auto"/>
      </w:pPr>
      <w:r>
        <w:separator/>
      </w:r>
    </w:p>
  </w:endnote>
  <w:endnote w:type="continuationSeparator" w:id="0">
    <w:p w:rsidR="00073E93" w:rsidRDefault="00073E93" w:rsidP="0039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41174153"/>
      <w:docPartObj>
        <w:docPartGallery w:val="Page Numbers (Bottom of Page)"/>
        <w:docPartUnique/>
      </w:docPartObj>
    </w:sdtPr>
    <w:sdtEndPr/>
    <w:sdtContent>
      <w:p w:rsidR="0096684D" w:rsidRDefault="0096684D">
        <w:pPr>
          <w:pStyle w:val="ae"/>
          <w:jc w:val="center"/>
        </w:pPr>
        <w:r>
          <w:fldChar w:fldCharType="begin"/>
        </w:r>
        <w:r>
          <w:instrText>PAGE   \* MERGEFORMAT</w:instrText>
        </w:r>
        <w:r>
          <w:fldChar w:fldCharType="separate"/>
        </w:r>
        <w:r>
          <w:rPr>
            <w:rtl/>
            <w:lang w:val="he-IL"/>
          </w:rPr>
          <w:t>2</w:t>
        </w:r>
        <w:r>
          <w:fldChar w:fldCharType="end"/>
        </w:r>
      </w:p>
    </w:sdtContent>
  </w:sdt>
  <w:p w:rsidR="0096684D" w:rsidRDefault="009668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E93" w:rsidRDefault="00073E93" w:rsidP="00397EB4">
      <w:pPr>
        <w:spacing w:after="0" w:line="240" w:lineRule="auto"/>
      </w:pPr>
      <w:r>
        <w:separator/>
      </w:r>
    </w:p>
  </w:footnote>
  <w:footnote w:type="continuationSeparator" w:id="0">
    <w:p w:rsidR="00073E93" w:rsidRDefault="00073E93" w:rsidP="00397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0F7"/>
    <w:multiLevelType w:val="hybridMultilevel"/>
    <w:tmpl w:val="8D64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F3A80"/>
    <w:multiLevelType w:val="hybridMultilevel"/>
    <w:tmpl w:val="F446E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4B3CE3"/>
    <w:multiLevelType w:val="hybridMultilevel"/>
    <w:tmpl w:val="40C0655C"/>
    <w:lvl w:ilvl="0" w:tplc="04090009">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 w15:restartNumberingAfterBreak="0">
    <w:nsid w:val="3E4C2A3D"/>
    <w:multiLevelType w:val="hybridMultilevel"/>
    <w:tmpl w:val="2DB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95174"/>
    <w:multiLevelType w:val="hybridMultilevel"/>
    <w:tmpl w:val="30AA5DBA"/>
    <w:lvl w:ilvl="0" w:tplc="04090013">
      <w:start w:val="1"/>
      <w:numFmt w:val="hebrew1"/>
      <w:lvlText w:val="%1."/>
      <w:lvlJc w:val="center"/>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DE6A07"/>
    <w:multiLevelType w:val="hybridMultilevel"/>
    <w:tmpl w:val="797E70FE"/>
    <w:lvl w:ilvl="0" w:tplc="A3D6B33C">
      <w:start w:val="1"/>
      <w:numFmt w:val="decimal"/>
      <w:lvlText w:val="%1."/>
      <w:lvlJc w:val="left"/>
      <w:pPr>
        <w:ind w:left="-447" w:hanging="360"/>
      </w:pPr>
      <w:rPr>
        <w:rFonts w:hint="default"/>
      </w:rPr>
    </w:lvl>
    <w:lvl w:ilvl="1" w:tplc="04090019" w:tentative="1">
      <w:start w:val="1"/>
      <w:numFmt w:val="lowerLetter"/>
      <w:lvlText w:val="%2."/>
      <w:lvlJc w:val="left"/>
      <w:pPr>
        <w:ind w:left="273" w:hanging="360"/>
      </w:pPr>
    </w:lvl>
    <w:lvl w:ilvl="2" w:tplc="0409001B" w:tentative="1">
      <w:start w:val="1"/>
      <w:numFmt w:val="lowerRoman"/>
      <w:lvlText w:val="%3."/>
      <w:lvlJc w:val="right"/>
      <w:pPr>
        <w:ind w:left="993" w:hanging="180"/>
      </w:pPr>
    </w:lvl>
    <w:lvl w:ilvl="3" w:tplc="0409000F" w:tentative="1">
      <w:start w:val="1"/>
      <w:numFmt w:val="decimal"/>
      <w:lvlText w:val="%4."/>
      <w:lvlJc w:val="left"/>
      <w:pPr>
        <w:ind w:left="1713" w:hanging="360"/>
      </w:pPr>
    </w:lvl>
    <w:lvl w:ilvl="4" w:tplc="04090019" w:tentative="1">
      <w:start w:val="1"/>
      <w:numFmt w:val="lowerLetter"/>
      <w:lvlText w:val="%5."/>
      <w:lvlJc w:val="left"/>
      <w:pPr>
        <w:ind w:left="2433" w:hanging="360"/>
      </w:pPr>
    </w:lvl>
    <w:lvl w:ilvl="5" w:tplc="0409001B" w:tentative="1">
      <w:start w:val="1"/>
      <w:numFmt w:val="lowerRoman"/>
      <w:lvlText w:val="%6."/>
      <w:lvlJc w:val="right"/>
      <w:pPr>
        <w:ind w:left="3153" w:hanging="180"/>
      </w:pPr>
    </w:lvl>
    <w:lvl w:ilvl="6" w:tplc="0409000F" w:tentative="1">
      <w:start w:val="1"/>
      <w:numFmt w:val="decimal"/>
      <w:lvlText w:val="%7."/>
      <w:lvlJc w:val="left"/>
      <w:pPr>
        <w:ind w:left="3873" w:hanging="360"/>
      </w:pPr>
    </w:lvl>
    <w:lvl w:ilvl="7" w:tplc="04090019" w:tentative="1">
      <w:start w:val="1"/>
      <w:numFmt w:val="lowerLetter"/>
      <w:lvlText w:val="%8."/>
      <w:lvlJc w:val="left"/>
      <w:pPr>
        <w:ind w:left="4593" w:hanging="360"/>
      </w:pPr>
    </w:lvl>
    <w:lvl w:ilvl="8" w:tplc="0409001B" w:tentative="1">
      <w:start w:val="1"/>
      <w:numFmt w:val="lowerRoman"/>
      <w:lvlText w:val="%9."/>
      <w:lvlJc w:val="right"/>
      <w:pPr>
        <w:ind w:left="5313" w:hanging="180"/>
      </w:pPr>
    </w:lvl>
  </w:abstractNum>
  <w:abstractNum w:abstractNumId="6" w15:restartNumberingAfterBreak="0">
    <w:nsid w:val="7EA00C83"/>
    <w:multiLevelType w:val="hybridMultilevel"/>
    <w:tmpl w:val="5FFC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B3FF7"/>
    <w:multiLevelType w:val="hybridMultilevel"/>
    <w:tmpl w:val="1A709224"/>
    <w:lvl w:ilvl="0" w:tplc="C7FEEB8C">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7"/>
  </w:num>
  <w:num w:numId="2">
    <w:abstractNumId w:val="0"/>
  </w:num>
  <w:num w:numId="3">
    <w:abstractNumId w:val="2"/>
  </w:num>
  <w:num w:numId="4">
    <w:abstractNumId w:val="5"/>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86"/>
    <w:rsid w:val="0002719F"/>
    <w:rsid w:val="00031312"/>
    <w:rsid w:val="00073E93"/>
    <w:rsid w:val="00092D1E"/>
    <w:rsid w:val="000E68B1"/>
    <w:rsid w:val="00110E33"/>
    <w:rsid w:val="00143814"/>
    <w:rsid w:val="00151377"/>
    <w:rsid w:val="00191F91"/>
    <w:rsid w:val="001D7434"/>
    <w:rsid w:val="001F64DE"/>
    <w:rsid w:val="0027610E"/>
    <w:rsid w:val="002A56D9"/>
    <w:rsid w:val="002C43E5"/>
    <w:rsid w:val="002C4563"/>
    <w:rsid w:val="002D0345"/>
    <w:rsid w:val="0033080B"/>
    <w:rsid w:val="003652F3"/>
    <w:rsid w:val="00397EB4"/>
    <w:rsid w:val="003E355C"/>
    <w:rsid w:val="00417D3A"/>
    <w:rsid w:val="00446803"/>
    <w:rsid w:val="00476D96"/>
    <w:rsid w:val="004C6C86"/>
    <w:rsid w:val="004F446D"/>
    <w:rsid w:val="00506D86"/>
    <w:rsid w:val="00562A2F"/>
    <w:rsid w:val="0060445F"/>
    <w:rsid w:val="006131DB"/>
    <w:rsid w:val="006917EB"/>
    <w:rsid w:val="006A2E21"/>
    <w:rsid w:val="00741A58"/>
    <w:rsid w:val="007440D9"/>
    <w:rsid w:val="007513AE"/>
    <w:rsid w:val="0077723E"/>
    <w:rsid w:val="007A0EB3"/>
    <w:rsid w:val="007F4535"/>
    <w:rsid w:val="00811FEB"/>
    <w:rsid w:val="00887949"/>
    <w:rsid w:val="008D63DF"/>
    <w:rsid w:val="008F7965"/>
    <w:rsid w:val="00914606"/>
    <w:rsid w:val="009208CC"/>
    <w:rsid w:val="00932E80"/>
    <w:rsid w:val="0096684D"/>
    <w:rsid w:val="009C44EF"/>
    <w:rsid w:val="00A6072B"/>
    <w:rsid w:val="00A824E6"/>
    <w:rsid w:val="00AA2313"/>
    <w:rsid w:val="00AC0A61"/>
    <w:rsid w:val="00B62C00"/>
    <w:rsid w:val="00B86BF6"/>
    <w:rsid w:val="00BB3409"/>
    <w:rsid w:val="00C21119"/>
    <w:rsid w:val="00C27A10"/>
    <w:rsid w:val="00C3204D"/>
    <w:rsid w:val="00C55508"/>
    <w:rsid w:val="00CA3466"/>
    <w:rsid w:val="00CD630C"/>
    <w:rsid w:val="00CE71F7"/>
    <w:rsid w:val="00CF1B3D"/>
    <w:rsid w:val="00D43961"/>
    <w:rsid w:val="00D90EC8"/>
    <w:rsid w:val="00DC1402"/>
    <w:rsid w:val="00E1612A"/>
    <w:rsid w:val="00E75C85"/>
    <w:rsid w:val="00E9660C"/>
    <w:rsid w:val="00EA54A2"/>
    <w:rsid w:val="00ED78E0"/>
    <w:rsid w:val="00EE041F"/>
    <w:rsid w:val="00F561BF"/>
    <w:rsid w:val="00F76BAE"/>
    <w:rsid w:val="00FE0B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827D"/>
  <w15:chartTrackingRefBased/>
  <w15:docId w15:val="{4A745539-0284-4355-ACDA-F1FF81F5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link w:val="10"/>
    <w:uiPriority w:val="9"/>
    <w:qFormat/>
    <w:rsid w:val="00DC140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p">
    <w:name w:val="qp"/>
    <w:basedOn w:val="a"/>
    <w:rsid w:val="004C6C8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9660C"/>
    <w:pPr>
      <w:ind w:left="720"/>
      <w:contextualSpacing/>
    </w:pPr>
  </w:style>
  <w:style w:type="character" w:customStyle="1" w:styleId="10">
    <w:name w:val="כותרת 1 תו"/>
    <w:basedOn w:val="a0"/>
    <w:link w:val="1"/>
    <w:uiPriority w:val="9"/>
    <w:rsid w:val="00DC1402"/>
    <w:rPr>
      <w:rFonts w:ascii="Times New Roman" w:eastAsia="Times New Roman" w:hAnsi="Times New Roman" w:cs="Times New Roman"/>
      <w:b/>
      <w:bCs/>
      <w:kern w:val="36"/>
      <w:sz w:val="48"/>
      <w:szCs w:val="48"/>
    </w:rPr>
  </w:style>
  <w:style w:type="character" w:customStyle="1" w:styleId="artheaderfooterauthor">
    <w:name w:val="art_header_footer_author"/>
    <w:basedOn w:val="a0"/>
    <w:rsid w:val="00DC1402"/>
  </w:style>
  <w:style w:type="paragraph" w:styleId="a4">
    <w:name w:val="Balloon Text"/>
    <w:basedOn w:val="a"/>
    <w:link w:val="a5"/>
    <w:uiPriority w:val="99"/>
    <w:semiHidden/>
    <w:unhideWhenUsed/>
    <w:rsid w:val="00A6072B"/>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A6072B"/>
    <w:rPr>
      <w:rFonts w:ascii="Tahoma" w:hAnsi="Tahoma" w:cs="Tahoma"/>
      <w:sz w:val="18"/>
      <w:szCs w:val="18"/>
    </w:rPr>
  </w:style>
  <w:style w:type="character" w:styleId="a6">
    <w:name w:val="annotation reference"/>
    <w:basedOn w:val="a0"/>
    <w:uiPriority w:val="99"/>
    <w:semiHidden/>
    <w:unhideWhenUsed/>
    <w:rsid w:val="00C55508"/>
    <w:rPr>
      <w:sz w:val="16"/>
      <w:szCs w:val="16"/>
    </w:rPr>
  </w:style>
  <w:style w:type="paragraph" w:styleId="a7">
    <w:name w:val="annotation text"/>
    <w:basedOn w:val="a"/>
    <w:link w:val="a8"/>
    <w:uiPriority w:val="99"/>
    <w:semiHidden/>
    <w:unhideWhenUsed/>
    <w:rsid w:val="00C55508"/>
    <w:pPr>
      <w:spacing w:line="240" w:lineRule="auto"/>
    </w:pPr>
    <w:rPr>
      <w:sz w:val="20"/>
      <w:szCs w:val="20"/>
    </w:rPr>
  </w:style>
  <w:style w:type="character" w:customStyle="1" w:styleId="a8">
    <w:name w:val="טקסט הערה תו"/>
    <w:basedOn w:val="a0"/>
    <w:link w:val="a7"/>
    <w:uiPriority w:val="99"/>
    <w:semiHidden/>
    <w:rsid w:val="00C55508"/>
    <w:rPr>
      <w:sz w:val="20"/>
      <w:szCs w:val="20"/>
    </w:rPr>
  </w:style>
  <w:style w:type="paragraph" w:styleId="a9">
    <w:name w:val="annotation subject"/>
    <w:basedOn w:val="a7"/>
    <w:next w:val="a7"/>
    <w:link w:val="aa"/>
    <w:uiPriority w:val="99"/>
    <w:semiHidden/>
    <w:unhideWhenUsed/>
    <w:rsid w:val="00C55508"/>
    <w:rPr>
      <w:b/>
      <w:bCs/>
    </w:rPr>
  </w:style>
  <w:style w:type="character" w:customStyle="1" w:styleId="aa">
    <w:name w:val="נושא הערה תו"/>
    <w:basedOn w:val="a8"/>
    <w:link w:val="a9"/>
    <w:uiPriority w:val="99"/>
    <w:semiHidden/>
    <w:rsid w:val="00C55508"/>
    <w:rPr>
      <w:b/>
      <w:bCs/>
      <w:sz w:val="20"/>
      <w:szCs w:val="20"/>
    </w:rPr>
  </w:style>
  <w:style w:type="paragraph" w:styleId="ab">
    <w:name w:val="Revision"/>
    <w:hidden/>
    <w:uiPriority w:val="99"/>
    <w:semiHidden/>
    <w:rsid w:val="00397EB4"/>
    <w:pPr>
      <w:spacing w:after="0" w:line="240" w:lineRule="auto"/>
    </w:pPr>
  </w:style>
  <w:style w:type="paragraph" w:styleId="ac">
    <w:name w:val="header"/>
    <w:basedOn w:val="a"/>
    <w:link w:val="ad"/>
    <w:uiPriority w:val="99"/>
    <w:unhideWhenUsed/>
    <w:rsid w:val="00397EB4"/>
    <w:pPr>
      <w:tabs>
        <w:tab w:val="center" w:pos="4153"/>
        <w:tab w:val="right" w:pos="8306"/>
      </w:tabs>
      <w:spacing w:after="0" w:line="240" w:lineRule="auto"/>
    </w:pPr>
  </w:style>
  <w:style w:type="character" w:customStyle="1" w:styleId="ad">
    <w:name w:val="כותרת עליונה תו"/>
    <w:basedOn w:val="a0"/>
    <w:link w:val="ac"/>
    <w:uiPriority w:val="99"/>
    <w:rsid w:val="00397EB4"/>
  </w:style>
  <w:style w:type="paragraph" w:styleId="ae">
    <w:name w:val="footer"/>
    <w:basedOn w:val="a"/>
    <w:link w:val="af"/>
    <w:uiPriority w:val="99"/>
    <w:unhideWhenUsed/>
    <w:rsid w:val="00397EB4"/>
    <w:pPr>
      <w:tabs>
        <w:tab w:val="center" w:pos="4153"/>
        <w:tab w:val="right" w:pos="8306"/>
      </w:tabs>
      <w:spacing w:after="0" w:line="240" w:lineRule="auto"/>
    </w:pPr>
  </w:style>
  <w:style w:type="character" w:customStyle="1" w:styleId="af">
    <w:name w:val="כותרת תחתונה תו"/>
    <w:basedOn w:val="a0"/>
    <w:link w:val="ae"/>
    <w:uiPriority w:val="99"/>
    <w:rsid w:val="00397EB4"/>
  </w:style>
  <w:style w:type="character" w:styleId="Hyperlink">
    <w:name w:val="Hyperlink"/>
    <w:basedOn w:val="a0"/>
    <w:uiPriority w:val="99"/>
    <w:unhideWhenUsed/>
    <w:rsid w:val="0096684D"/>
    <w:rPr>
      <w:color w:val="0563C1" w:themeColor="hyperlink"/>
      <w:u w:val="single"/>
    </w:rPr>
  </w:style>
  <w:style w:type="character" w:styleId="af0">
    <w:name w:val="Unresolved Mention"/>
    <w:basedOn w:val="a0"/>
    <w:uiPriority w:val="99"/>
    <w:semiHidden/>
    <w:unhideWhenUsed/>
    <w:rsid w:val="00966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6396">
      <w:bodyDiv w:val="1"/>
      <w:marLeft w:val="0"/>
      <w:marRight w:val="0"/>
      <w:marTop w:val="0"/>
      <w:marBottom w:val="0"/>
      <w:divBdr>
        <w:top w:val="none" w:sz="0" w:space="0" w:color="auto"/>
        <w:left w:val="none" w:sz="0" w:space="0" w:color="auto"/>
        <w:bottom w:val="none" w:sz="0" w:space="0" w:color="auto"/>
        <w:right w:val="none" w:sz="0" w:space="0" w:color="auto"/>
      </w:divBdr>
    </w:div>
    <w:div w:id="686903556">
      <w:bodyDiv w:val="1"/>
      <w:marLeft w:val="0"/>
      <w:marRight w:val="0"/>
      <w:marTop w:val="0"/>
      <w:marBottom w:val="0"/>
      <w:divBdr>
        <w:top w:val="none" w:sz="0" w:space="0" w:color="auto"/>
        <w:left w:val="none" w:sz="0" w:space="0" w:color="auto"/>
        <w:bottom w:val="none" w:sz="0" w:space="0" w:color="auto"/>
        <w:right w:val="none" w:sz="0" w:space="0" w:color="auto"/>
      </w:divBdr>
    </w:div>
    <w:div w:id="728193132">
      <w:bodyDiv w:val="1"/>
      <w:marLeft w:val="0"/>
      <w:marRight w:val="0"/>
      <w:marTop w:val="0"/>
      <w:marBottom w:val="0"/>
      <w:divBdr>
        <w:top w:val="none" w:sz="0" w:space="0" w:color="auto"/>
        <w:left w:val="none" w:sz="0" w:space="0" w:color="auto"/>
        <w:bottom w:val="none" w:sz="0" w:space="0" w:color="auto"/>
        <w:right w:val="none" w:sz="0" w:space="0" w:color="auto"/>
      </w:divBdr>
    </w:div>
    <w:div w:id="729227221">
      <w:bodyDiv w:val="1"/>
      <w:marLeft w:val="0"/>
      <w:marRight w:val="0"/>
      <w:marTop w:val="0"/>
      <w:marBottom w:val="0"/>
      <w:divBdr>
        <w:top w:val="none" w:sz="0" w:space="0" w:color="auto"/>
        <w:left w:val="none" w:sz="0" w:space="0" w:color="auto"/>
        <w:bottom w:val="none" w:sz="0" w:space="0" w:color="auto"/>
        <w:right w:val="none" w:sz="0" w:space="0" w:color="auto"/>
      </w:divBdr>
    </w:div>
    <w:div w:id="1147624104">
      <w:bodyDiv w:val="1"/>
      <w:marLeft w:val="0"/>
      <w:marRight w:val="0"/>
      <w:marTop w:val="0"/>
      <w:marBottom w:val="0"/>
      <w:divBdr>
        <w:top w:val="none" w:sz="0" w:space="0" w:color="auto"/>
        <w:left w:val="none" w:sz="0" w:space="0" w:color="auto"/>
        <w:bottom w:val="none" w:sz="0" w:space="0" w:color="auto"/>
        <w:right w:val="none" w:sz="0" w:space="0" w:color="auto"/>
      </w:divBdr>
    </w:div>
    <w:div w:id="1289821074">
      <w:bodyDiv w:val="1"/>
      <w:marLeft w:val="0"/>
      <w:marRight w:val="0"/>
      <w:marTop w:val="0"/>
      <w:marBottom w:val="0"/>
      <w:divBdr>
        <w:top w:val="none" w:sz="0" w:space="0" w:color="auto"/>
        <w:left w:val="none" w:sz="0" w:space="0" w:color="auto"/>
        <w:bottom w:val="none" w:sz="0" w:space="0" w:color="auto"/>
        <w:right w:val="none" w:sz="0" w:space="0" w:color="auto"/>
      </w:divBdr>
    </w:div>
    <w:div w:id="1521773939">
      <w:bodyDiv w:val="1"/>
      <w:marLeft w:val="0"/>
      <w:marRight w:val="0"/>
      <w:marTop w:val="0"/>
      <w:marBottom w:val="0"/>
      <w:divBdr>
        <w:top w:val="none" w:sz="0" w:space="0" w:color="auto"/>
        <w:left w:val="none" w:sz="0" w:space="0" w:color="auto"/>
        <w:bottom w:val="none" w:sz="0" w:space="0" w:color="auto"/>
        <w:right w:val="none" w:sz="0" w:space="0" w:color="auto"/>
      </w:divBdr>
    </w:div>
    <w:div w:id="1671133762">
      <w:bodyDiv w:val="1"/>
      <w:marLeft w:val="0"/>
      <w:marRight w:val="0"/>
      <w:marTop w:val="0"/>
      <w:marBottom w:val="0"/>
      <w:divBdr>
        <w:top w:val="none" w:sz="0" w:space="0" w:color="auto"/>
        <w:left w:val="none" w:sz="0" w:space="0" w:color="auto"/>
        <w:bottom w:val="none" w:sz="0" w:space="0" w:color="auto"/>
        <w:right w:val="none" w:sz="0" w:space="0" w:color="auto"/>
      </w:divBdr>
    </w:div>
    <w:div w:id="1815415527">
      <w:bodyDiv w:val="1"/>
      <w:marLeft w:val="0"/>
      <w:marRight w:val="0"/>
      <w:marTop w:val="0"/>
      <w:marBottom w:val="0"/>
      <w:divBdr>
        <w:top w:val="none" w:sz="0" w:space="0" w:color="auto"/>
        <w:left w:val="none" w:sz="0" w:space="0" w:color="auto"/>
        <w:bottom w:val="none" w:sz="0" w:space="0" w:color="auto"/>
        <w:right w:val="none" w:sz="0" w:space="0" w:color="auto"/>
      </w:divBdr>
    </w:div>
    <w:div w:id="21362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9A08A-629B-4C7A-983B-4FFD2737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4460</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Darca_Schools</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Meir Avitan</cp:lastModifiedBy>
  <cp:revision>3</cp:revision>
  <dcterms:created xsi:type="dcterms:W3CDTF">2023-10-24T12:15:00Z</dcterms:created>
  <dcterms:modified xsi:type="dcterms:W3CDTF">2023-10-24T12:15:00Z</dcterms:modified>
</cp:coreProperties>
</file>