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54C7" w14:textId="77777777" w:rsidR="00E44990" w:rsidRDefault="00E44990" w:rsidP="00B75360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CLASS DALATHORYON – BEGINNERS CLASS</w:t>
      </w:r>
    </w:p>
    <w:p w14:paraId="4B521EAC" w14:textId="77777777" w:rsidR="00E44990" w:rsidRPr="00AB5DBB" w:rsidRDefault="00E44990" w:rsidP="00B75360">
      <w:pPr>
        <w:jc w:val="both"/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286F9828" w14:textId="77777777" w:rsidR="00E44990" w:rsidRPr="00374992" w:rsidRDefault="00E44990" w:rsidP="00B75360">
      <w:pPr>
        <w:jc w:val="both"/>
        <w:rPr>
          <w:b/>
          <w:bCs/>
          <w:color w:val="002060"/>
          <w:sz w:val="16"/>
          <w:szCs w:val="16"/>
        </w:rPr>
      </w:pPr>
    </w:p>
    <w:p w14:paraId="5C2D110B" w14:textId="7F0745A7" w:rsidR="00E44990" w:rsidRPr="00AB5DBB" w:rsidRDefault="00E44990" w:rsidP="00B75360">
      <w:pPr>
        <w:jc w:val="both"/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 xml:space="preserve">De Lun an </w:t>
      </w:r>
      <w:r>
        <w:rPr>
          <w:rFonts w:cstheme="minorHAnsi"/>
          <w:b/>
          <w:bCs/>
          <w:color w:val="002060"/>
          <w:sz w:val="28"/>
          <w:szCs w:val="28"/>
        </w:rPr>
        <w:t>ê</w:t>
      </w:r>
      <w:r>
        <w:rPr>
          <w:b/>
          <w:bCs/>
          <w:color w:val="002060"/>
          <w:sz w:val="28"/>
          <w:szCs w:val="28"/>
        </w:rPr>
        <w:t xml:space="preserve">tegves </w:t>
      </w:r>
      <w:r w:rsidRPr="00AB5DBB">
        <w:rPr>
          <w:b/>
          <w:bCs/>
          <w:color w:val="002060"/>
          <w:sz w:val="28"/>
          <w:szCs w:val="28"/>
        </w:rPr>
        <w:t>mis Hedra</w:t>
      </w:r>
    </w:p>
    <w:p w14:paraId="47F3BD05" w14:textId="2A8DBBCD" w:rsidR="00E44990" w:rsidRDefault="00E44990" w:rsidP="00B75360">
      <w:pPr>
        <w:jc w:val="both"/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 xml:space="preserve">Monday the </w:t>
      </w:r>
      <w:r>
        <w:rPr>
          <w:color w:val="002060"/>
          <w:sz w:val="28"/>
          <w:szCs w:val="28"/>
        </w:rPr>
        <w:t xml:space="preserve">eighteenth </w:t>
      </w:r>
      <w:r w:rsidRPr="00AB5DBB">
        <w:rPr>
          <w:color w:val="002060"/>
          <w:sz w:val="28"/>
          <w:szCs w:val="28"/>
        </w:rPr>
        <w:t>of October</w:t>
      </w:r>
    </w:p>
    <w:p w14:paraId="1A6A60F2" w14:textId="7E15E39A" w:rsidR="00E44990" w:rsidRPr="00F813B6" w:rsidRDefault="00E44990" w:rsidP="00B75360">
      <w:pPr>
        <w:jc w:val="both"/>
        <w:rPr>
          <w:color w:val="002060"/>
          <w:sz w:val="16"/>
          <w:szCs w:val="16"/>
        </w:rPr>
      </w:pPr>
    </w:p>
    <w:p w14:paraId="406D8888" w14:textId="4779895C" w:rsidR="00B75360" w:rsidRPr="00B75360" w:rsidRDefault="00B75360" w:rsidP="00B75360">
      <w:pPr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Cornish was still vigorous until 1450. It only went into serious decline after 1500. And even so, it </w:t>
      </w:r>
      <w:r w:rsidR="00602881">
        <w:rPr>
          <w:b/>
          <w:bCs/>
          <w:i/>
          <w:iCs/>
          <w:color w:val="002060"/>
          <w:sz w:val="28"/>
          <w:szCs w:val="28"/>
        </w:rPr>
        <w:t xml:space="preserve">it went on </w:t>
      </w:r>
      <w:r>
        <w:rPr>
          <w:b/>
          <w:bCs/>
          <w:i/>
          <w:iCs/>
          <w:color w:val="002060"/>
          <w:sz w:val="28"/>
          <w:szCs w:val="28"/>
        </w:rPr>
        <w:t>for 250 years after that. But here are the critical 100 years that determined its ultimate fate.</w:t>
      </w:r>
    </w:p>
    <w:p w14:paraId="51FEC64A" w14:textId="77777777" w:rsidR="00B75360" w:rsidRPr="00B371DB" w:rsidRDefault="00B75360" w:rsidP="00B75360">
      <w:pPr>
        <w:jc w:val="both"/>
        <w:rPr>
          <w:b/>
          <w:bCs/>
          <w:color w:val="002060"/>
          <w:sz w:val="16"/>
          <w:szCs w:val="16"/>
        </w:rPr>
      </w:pPr>
    </w:p>
    <w:p w14:paraId="42285957" w14:textId="77777777" w:rsidR="00C50D9A" w:rsidRDefault="00877E1A" w:rsidP="00B75360">
      <w:pPr>
        <w:jc w:val="both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FOR EUROPEAN HISTORY, MIDDLE AGES END 1453</w:t>
      </w:r>
    </w:p>
    <w:p w14:paraId="1531F352" w14:textId="655D2A30" w:rsidR="00877E1A" w:rsidRDefault="00877E1A" w:rsidP="00B75360">
      <w:pPr>
        <w:jc w:val="both"/>
        <w:rPr>
          <w:b/>
          <w:bCs/>
          <w:color w:val="002060"/>
          <w:sz w:val="28"/>
          <w:szCs w:val="28"/>
        </w:rPr>
      </w:pPr>
      <w:r w:rsidRPr="0017106E">
        <w:rPr>
          <w:color w:val="002060"/>
          <w:sz w:val="28"/>
          <w:szCs w:val="28"/>
        </w:rPr>
        <w:t>(fall of Constantinople to the Turks)</w:t>
      </w:r>
    </w:p>
    <w:p w14:paraId="7619264E" w14:textId="77777777" w:rsidR="00437D7B" w:rsidRPr="00437D7B" w:rsidRDefault="00437D7B" w:rsidP="00B75360">
      <w:pPr>
        <w:jc w:val="both"/>
        <w:rPr>
          <w:b/>
          <w:bCs/>
          <w:color w:val="002060"/>
          <w:sz w:val="8"/>
          <w:szCs w:val="8"/>
        </w:rPr>
      </w:pPr>
    </w:p>
    <w:p w14:paraId="0EF8D254" w14:textId="7CBEE0EE" w:rsidR="00877E1A" w:rsidRPr="00877E1A" w:rsidRDefault="00877E1A" w:rsidP="00B75360">
      <w:pPr>
        <w:jc w:val="both"/>
        <w:rPr>
          <w:color w:val="002060"/>
          <w:sz w:val="28"/>
          <w:szCs w:val="28"/>
        </w:rPr>
      </w:pPr>
      <w:r w:rsidRPr="00877E1A">
        <w:rPr>
          <w:color w:val="002060"/>
          <w:sz w:val="28"/>
          <w:szCs w:val="28"/>
        </w:rPr>
        <w:t xml:space="preserve">This </w:t>
      </w:r>
      <w:r w:rsidR="00033CB2">
        <w:rPr>
          <w:color w:val="002060"/>
          <w:sz w:val="28"/>
          <w:szCs w:val="28"/>
        </w:rPr>
        <w:t xml:space="preserve">happened </w:t>
      </w:r>
      <w:r w:rsidRPr="00877E1A">
        <w:rPr>
          <w:color w:val="002060"/>
          <w:sz w:val="28"/>
          <w:szCs w:val="28"/>
        </w:rPr>
        <w:t>during the reign of English king</w:t>
      </w:r>
    </w:p>
    <w:p w14:paraId="28C973EC" w14:textId="542B056E" w:rsidR="00E44990" w:rsidRDefault="00000822" w:rsidP="00B75360">
      <w:pPr>
        <w:jc w:val="both"/>
        <w:rPr>
          <w:color w:val="002060"/>
          <w:sz w:val="28"/>
          <w:szCs w:val="28"/>
        </w:rPr>
      </w:pPr>
      <w:r w:rsidRPr="00877E1A">
        <w:rPr>
          <w:b/>
          <w:bCs/>
          <w:color w:val="002060"/>
          <w:sz w:val="28"/>
          <w:szCs w:val="28"/>
        </w:rPr>
        <w:t>Henry VI</w:t>
      </w:r>
      <w:r>
        <w:rPr>
          <w:color w:val="002060"/>
          <w:sz w:val="28"/>
          <w:szCs w:val="28"/>
        </w:rPr>
        <w:t>: backward-looking, Francophile</w:t>
      </w:r>
    </w:p>
    <w:p w14:paraId="1DA73B14" w14:textId="77777777" w:rsidR="00877E1A" w:rsidRPr="00877E1A" w:rsidRDefault="00877E1A" w:rsidP="00B75360">
      <w:pPr>
        <w:jc w:val="both"/>
        <w:rPr>
          <w:b/>
          <w:bCs/>
          <w:color w:val="002060"/>
          <w:sz w:val="8"/>
          <w:szCs w:val="8"/>
        </w:rPr>
      </w:pPr>
    </w:p>
    <w:p w14:paraId="4FB945B4" w14:textId="0FD0B0E7" w:rsidR="00000822" w:rsidRDefault="00F813B6" w:rsidP="00B75360">
      <w:pPr>
        <w:jc w:val="both"/>
        <w:rPr>
          <w:color w:val="002060"/>
          <w:sz w:val="28"/>
          <w:szCs w:val="28"/>
        </w:rPr>
      </w:pPr>
      <w:r w:rsidRPr="00F813B6">
        <w:rPr>
          <w:color w:val="002060"/>
          <w:sz w:val="28"/>
          <w:szCs w:val="28"/>
        </w:rPr>
        <w:t xml:space="preserve">Then, </w:t>
      </w:r>
      <w:r w:rsidR="00000822" w:rsidRPr="00877E1A">
        <w:rPr>
          <w:b/>
          <w:bCs/>
          <w:color w:val="002060"/>
          <w:sz w:val="28"/>
          <w:szCs w:val="28"/>
        </w:rPr>
        <w:t>Edward IV</w:t>
      </w:r>
      <w:r w:rsidR="00000822">
        <w:rPr>
          <w:color w:val="002060"/>
          <w:sz w:val="28"/>
          <w:szCs w:val="28"/>
        </w:rPr>
        <w:t>: forward-looking, strong English roots</w:t>
      </w:r>
    </w:p>
    <w:p w14:paraId="0B0AE655" w14:textId="77777777" w:rsidR="00877E1A" w:rsidRPr="00877E1A" w:rsidRDefault="00877E1A" w:rsidP="00B75360">
      <w:pPr>
        <w:jc w:val="both"/>
        <w:rPr>
          <w:b/>
          <w:bCs/>
          <w:color w:val="002060"/>
          <w:sz w:val="8"/>
          <w:szCs w:val="8"/>
        </w:rPr>
      </w:pPr>
    </w:p>
    <w:p w14:paraId="02BA26D7" w14:textId="6470B46E" w:rsidR="00000822" w:rsidRDefault="00F813B6" w:rsidP="00B7536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Then, </w:t>
      </w:r>
      <w:r w:rsidR="00000822" w:rsidRPr="00877E1A">
        <w:rPr>
          <w:b/>
          <w:bCs/>
          <w:color w:val="002060"/>
          <w:sz w:val="28"/>
          <w:szCs w:val="28"/>
        </w:rPr>
        <w:t>Richard III</w:t>
      </w:r>
      <w:r w:rsidR="00000822">
        <w:rPr>
          <w:color w:val="002060"/>
          <w:sz w:val="28"/>
          <w:szCs w:val="28"/>
        </w:rPr>
        <w:t>: Shared brother’s ideas, unwilling to see another weak monarchy</w:t>
      </w:r>
      <w:r w:rsidR="00877E1A">
        <w:rPr>
          <w:color w:val="002060"/>
          <w:sz w:val="28"/>
          <w:szCs w:val="28"/>
        </w:rPr>
        <w:t>, so ‘dispensed with’ Edward V (whom many claimed was illegitimate)</w:t>
      </w:r>
    </w:p>
    <w:p w14:paraId="75900ACE" w14:textId="77777777" w:rsidR="00877E1A" w:rsidRPr="00877E1A" w:rsidRDefault="00877E1A" w:rsidP="00B75360">
      <w:pPr>
        <w:jc w:val="both"/>
        <w:rPr>
          <w:b/>
          <w:bCs/>
          <w:color w:val="002060"/>
          <w:sz w:val="8"/>
          <w:szCs w:val="8"/>
        </w:rPr>
      </w:pPr>
    </w:p>
    <w:p w14:paraId="0CE728A1" w14:textId="163B21E5" w:rsidR="00877E1A" w:rsidRDefault="00877E1A" w:rsidP="00B75360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FOR ENGLISH HISTORY, MIDDLE AGES END 1485</w:t>
      </w:r>
      <w:r w:rsidRPr="0017106E">
        <w:rPr>
          <w:color w:val="002060"/>
          <w:sz w:val="28"/>
          <w:szCs w:val="28"/>
        </w:rPr>
        <w:t xml:space="preserve"> (Battle of Bosworth Field)</w:t>
      </w:r>
    </w:p>
    <w:p w14:paraId="54B77AEF" w14:textId="77777777" w:rsidR="00877E1A" w:rsidRPr="00877E1A" w:rsidRDefault="00877E1A" w:rsidP="00B75360">
      <w:pPr>
        <w:jc w:val="both"/>
        <w:rPr>
          <w:b/>
          <w:bCs/>
          <w:color w:val="002060"/>
          <w:sz w:val="8"/>
          <w:szCs w:val="8"/>
        </w:rPr>
      </w:pPr>
    </w:p>
    <w:p w14:paraId="7FED984F" w14:textId="6F938316" w:rsidR="00000822" w:rsidRDefault="00F813B6" w:rsidP="00B75360">
      <w:pPr>
        <w:jc w:val="both"/>
        <w:rPr>
          <w:color w:val="002060"/>
          <w:sz w:val="28"/>
          <w:szCs w:val="28"/>
        </w:rPr>
      </w:pPr>
      <w:r w:rsidRPr="00F813B6">
        <w:rPr>
          <w:color w:val="002060"/>
          <w:sz w:val="28"/>
          <w:szCs w:val="28"/>
        </w:rPr>
        <w:t xml:space="preserve">Then, </w:t>
      </w:r>
      <w:r w:rsidR="00000822" w:rsidRPr="00000822">
        <w:rPr>
          <w:b/>
          <w:bCs/>
          <w:color w:val="002060"/>
          <w:sz w:val="28"/>
          <w:szCs w:val="28"/>
        </w:rPr>
        <w:t>H</w:t>
      </w:r>
      <w:r w:rsidR="00877E1A">
        <w:rPr>
          <w:b/>
          <w:bCs/>
          <w:color w:val="002060"/>
          <w:sz w:val="28"/>
          <w:szCs w:val="28"/>
        </w:rPr>
        <w:t xml:space="preserve">ENRY </w:t>
      </w:r>
      <w:r w:rsidR="00000822" w:rsidRPr="00000822">
        <w:rPr>
          <w:b/>
          <w:bCs/>
          <w:color w:val="002060"/>
          <w:sz w:val="28"/>
          <w:szCs w:val="28"/>
        </w:rPr>
        <w:t>VII</w:t>
      </w:r>
      <w:r w:rsidR="00000822">
        <w:rPr>
          <w:color w:val="002060"/>
          <w:sz w:val="28"/>
          <w:szCs w:val="28"/>
        </w:rPr>
        <w:t xml:space="preserve">: forward-looking, keen to heal divisions, </w:t>
      </w:r>
      <w:r w:rsidR="00391563">
        <w:rPr>
          <w:color w:val="002060"/>
          <w:sz w:val="28"/>
          <w:szCs w:val="28"/>
        </w:rPr>
        <w:t xml:space="preserve">‘BUILD BACK BETTER’, </w:t>
      </w:r>
      <w:r w:rsidR="00000822">
        <w:rPr>
          <w:color w:val="002060"/>
          <w:sz w:val="28"/>
          <w:szCs w:val="28"/>
        </w:rPr>
        <w:t xml:space="preserve">his own first language was French, and he had Celtic roots too, but felt let down by </w:t>
      </w:r>
      <w:r w:rsidR="00CC6D11">
        <w:rPr>
          <w:color w:val="002060"/>
          <w:sz w:val="28"/>
          <w:szCs w:val="28"/>
        </w:rPr>
        <w:t xml:space="preserve">the particularism of the </w:t>
      </w:r>
      <w:r w:rsidR="00000822">
        <w:rPr>
          <w:color w:val="002060"/>
          <w:sz w:val="28"/>
          <w:szCs w:val="28"/>
        </w:rPr>
        <w:t>Cornish people</w:t>
      </w:r>
      <w:r w:rsidR="00383C23">
        <w:rPr>
          <w:color w:val="002060"/>
          <w:sz w:val="28"/>
          <w:szCs w:val="28"/>
        </w:rPr>
        <w:t xml:space="preserve"> (Michael Joseph / Thomas Flamank march to London – executed)</w:t>
      </w:r>
    </w:p>
    <w:p w14:paraId="5B6A6F98" w14:textId="77777777" w:rsidR="00877E1A" w:rsidRPr="00877E1A" w:rsidRDefault="00877E1A" w:rsidP="00B75360">
      <w:pPr>
        <w:jc w:val="both"/>
        <w:rPr>
          <w:color w:val="002060"/>
          <w:sz w:val="8"/>
          <w:szCs w:val="8"/>
        </w:rPr>
      </w:pPr>
    </w:p>
    <w:p w14:paraId="2988EA10" w14:textId="14C80E48" w:rsidR="00877E1A" w:rsidRDefault="00F813B6" w:rsidP="00B7536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Then, </w:t>
      </w:r>
      <w:r w:rsidR="00877E1A" w:rsidRPr="00877E1A">
        <w:rPr>
          <w:b/>
          <w:bCs/>
          <w:color w:val="002060"/>
          <w:sz w:val="28"/>
          <w:szCs w:val="28"/>
        </w:rPr>
        <w:t>Henry VIII</w:t>
      </w:r>
      <w:r w:rsidR="00877E1A">
        <w:rPr>
          <w:color w:val="002060"/>
          <w:sz w:val="28"/>
          <w:szCs w:val="28"/>
        </w:rPr>
        <w:t xml:space="preserve">: beginning of strong </w:t>
      </w:r>
      <w:r w:rsidR="00A87458">
        <w:rPr>
          <w:color w:val="002060"/>
          <w:sz w:val="28"/>
          <w:szCs w:val="28"/>
        </w:rPr>
        <w:t xml:space="preserve">recognizably ‘modern’ </w:t>
      </w:r>
      <w:r w:rsidR="00877E1A">
        <w:rPr>
          <w:color w:val="002060"/>
          <w:sz w:val="28"/>
          <w:szCs w:val="28"/>
        </w:rPr>
        <w:t>central government</w:t>
      </w:r>
      <w:r w:rsidR="00D979D9">
        <w:rPr>
          <w:color w:val="002060"/>
          <w:sz w:val="28"/>
          <w:szCs w:val="28"/>
        </w:rPr>
        <w:t xml:space="preserve"> (Thomas Cromwell)</w:t>
      </w:r>
      <w:r w:rsidR="00877E1A">
        <w:rPr>
          <w:color w:val="002060"/>
          <w:sz w:val="28"/>
          <w:szCs w:val="28"/>
        </w:rPr>
        <w:t>, Wales fully absorbed administratively into England</w:t>
      </w:r>
      <w:r w:rsidR="00535035">
        <w:rPr>
          <w:color w:val="002060"/>
          <w:sz w:val="28"/>
          <w:szCs w:val="28"/>
        </w:rPr>
        <w:t>, ma</w:t>
      </w:r>
      <w:r w:rsidR="004A79CF">
        <w:rPr>
          <w:color w:val="002060"/>
          <w:sz w:val="28"/>
          <w:szCs w:val="28"/>
        </w:rPr>
        <w:t>n</w:t>
      </w:r>
      <w:r w:rsidR="00535035">
        <w:rPr>
          <w:color w:val="002060"/>
          <w:sz w:val="28"/>
          <w:szCs w:val="28"/>
        </w:rPr>
        <w:t>y ties with continental Europe cut</w:t>
      </w:r>
      <w:r w:rsidR="002B4653">
        <w:rPr>
          <w:color w:val="002060"/>
          <w:sz w:val="28"/>
          <w:szCs w:val="28"/>
        </w:rPr>
        <w:t xml:space="preserve">, but </w:t>
      </w:r>
      <w:r w:rsidR="002253C4">
        <w:rPr>
          <w:color w:val="002060"/>
          <w:sz w:val="28"/>
          <w:szCs w:val="28"/>
        </w:rPr>
        <w:t>much i</w:t>
      </w:r>
      <w:r w:rsidR="002B4653">
        <w:rPr>
          <w:color w:val="002060"/>
          <w:sz w:val="28"/>
          <w:szCs w:val="28"/>
        </w:rPr>
        <w:t xml:space="preserve">mmigrant expertise </w:t>
      </w:r>
      <w:r w:rsidR="00212878">
        <w:rPr>
          <w:color w:val="002060"/>
          <w:sz w:val="28"/>
          <w:szCs w:val="28"/>
        </w:rPr>
        <w:t xml:space="preserve">from the continent </w:t>
      </w:r>
      <w:r w:rsidR="002B4653">
        <w:rPr>
          <w:color w:val="002060"/>
          <w:sz w:val="28"/>
          <w:szCs w:val="28"/>
        </w:rPr>
        <w:t>as domestic economy develops</w:t>
      </w:r>
    </w:p>
    <w:p w14:paraId="2EDCBAF1" w14:textId="77777777" w:rsidR="00877E1A" w:rsidRPr="00877E1A" w:rsidRDefault="00877E1A" w:rsidP="00B75360">
      <w:pPr>
        <w:jc w:val="both"/>
        <w:rPr>
          <w:color w:val="002060"/>
          <w:sz w:val="8"/>
          <w:szCs w:val="8"/>
        </w:rPr>
      </w:pPr>
    </w:p>
    <w:p w14:paraId="168F81F4" w14:textId="730359AF" w:rsidR="00877E1A" w:rsidRDefault="00F813B6" w:rsidP="00B7536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Then, </w:t>
      </w:r>
      <w:r w:rsidR="00877E1A" w:rsidRPr="00877E1A">
        <w:rPr>
          <w:b/>
          <w:bCs/>
          <w:color w:val="002060"/>
          <w:sz w:val="28"/>
          <w:szCs w:val="28"/>
        </w:rPr>
        <w:t>Edward VI</w:t>
      </w:r>
      <w:r w:rsidR="00877E1A">
        <w:rPr>
          <w:color w:val="002060"/>
          <w:sz w:val="28"/>
          <w:szCs w:val="28"/>
        </w:rPr>
        <w:t>: boy king, hardline protestant advisors, violently put down rebellion in Cornwall / Devon</w:t>
      </w:r>
      <w:r w:rsidR="00383C23">
        <w:rPr>
          <w:color w:val="002060"/>
          <w:sz w:val="28"/>
          <w:szCs w:val="28"/>
        </w:rPr>
        <w:t xml:space="preserve"> (5,000 people killed)</w:t>
      </w:r>
    </w:p>
    <w:p w14:paraId="0604D36D" w14:textId="022FAD88" w:rsidR="00877E1A" w:rsidRPr="00877E1A" w:rsidRDefault="00877E1A" w:rsidP="00B75360">
      <w:pPr>
        <w:jc w:val="both"/>
        <w:rPr>
          <w:color w:val="002060"/>
          <w:sz w:val="8"/>
          <w:szCs w:val="8"/>
        </w:rPr>
      </w:pPr>
    </w:p>
    <w:p w14:paraId="7A20DEF8" w14:textId="18AE075A" w:rsidR="00877E1A" w:rsidRDefault="00F813B6" w:rsidP="00B75360">
      <w:pPr>
        <w:jc w:val="both"/>
        <w:rPr>
          <w:color w:val="002060"/>
          <w:sz w:val="28"/>
          <w:szCs w:val="28"/>
        </w:rPr>
      </w:pPr>
      <w:r w:rsidRPr="00F813B6">
        <w:rPr>
          <w:color w:val="002060"/>
          <w:sz w:val="28"/>
          <w:szCs w:val="28"/>
        </w:rPr>
        <w:t xml:space="preserve">Then, </w:t>
      </w:r>
      <w:r w:rsidR="00877E1A" w:rsidRPr="00877E1A">
        <w:rPr>
          <w:b/>
          <w:bCs/>
          <w:color w:val="002060"/>
          <w:sz w:val="28"/>
          <w:szCs w:val="28"/>
        </w:rPr>
        <w:t>Mary I</w:t>
      </w:r>
      <w:r w:rsidR="00877E1A">
        <w:rPr>
          <w:color w:val="002060"/>
          <w:sz w:val="28"/>
          <w:szCs w:val="28"/>
        </w:rPr>
        <w:t>: restored Roman Catholicism</w:t>
      </w:r>
    </w:p>
    <w:p w14:paraId="72CB691B" w14:textId="008C2028" w:rsidR="00877E1A" w:rsidRPr="00877E1A" w:rsidRDefault="00877E1A" w:rsidP="00B75360">
      <w:pPr>
        <w:jc w:val="both"/>
        <w:rPr>
          <w:color w:val="002060"/>
          <w:sz w:val="8"/>
          <w:szCs w:val="8"/>
        </w:rPr>
      </w:pPr>
    </w:p>
    <w:p w14:paraId="1ABA4F03" w14:textId="432B49D5" w:rsidR="00877E1A" w:rsidRDefault="00F813B6" w:rsidP="00B75360">
      <w:pPr>
        <w:jc w:val="both"/>
        <w:rPr>
          <w:color w:val="002060"/>
          <w:sz w:val="28"/>
          <w:szCs w:val="28"/>
        </w:rPr>
      </w:pPr>
      <w:r w:rsidRPr="00F813B6">
        <w:rPr>
          <w:color w:val="002060"/>
          <w:sz w:val="28"/>
          <w:szCs w:val="28"/>
        </w:rPr>
        <w:t xml:space="preserve">Then, </w:t>
      </w:r>
      <w:r w:rsidR="00877E1A" w:rsidRPr="00877E1A">
        <w:rPr>
          <w:b/>
          <w:bCs/>
          <w:color w:val="002060"/>
          <w:sz w:val="28"/>
          <w:szCs w:val="28"/>
        </w:rPr>
        <w:t>Elizabeth I</w:t>
      </w:r>
      <w:r w:rsidR="00877E1A">
        <w:rPr>
          <w:color w:val="002060"/>
          <w:sz w:val="28"/>
          <w:szCs w:val="28"/>
        </w:rPr>
        <w:t>: strong queen, restored Protestantism, but less extreme version</w:t>
      </w:r>
      <w:r w:rsidR="00870E72">
        <w:rPr>
          <w:color w:val="002060"/>
          <w:sz w:val="28"/>
          <w:szCs w:val="28"/>
        </w:rPr>
        <w:t>, by end of her reign Cornish has retreated west as far as Truro</w:t>
      </w:r>
    </w:p>
    <w:p w14:paraId="666D8768" w14:textId="6DFD3ECC" w:rsidR="00437D7B" w:rsidRPr="00F813B6" w:rsidRDefault="00437D7B" w:rsidP="00B75360">
      <w:pPr>
        <w:jc w:val="both"/>
        <w:rPr>
          <w:color w:val="002060"/>
          <w:sz w:val="16"/>
          <w:szCs w:val="16"/>
        </w:rPr>
      </w:pPr>
    </w:p>
    <w:p w14:paraId="70D120A7" w14:textId="4297D139" w:rsidR="00437D7B" w:rsidRDefault="00B75360" w:rsidP="00B75360">
      <w:pPr>
        <w:jc w:val="both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BUT </w:t>
      </w:r>
      <w:r w:rsidR="00437D7B" w:rsidRPr="00437D7B">
        <w:rPr>
          <w:b/>
          <w:bCs/>
          <w:color w:val="002060"/>
          <w:sz w:val="28"/>
          <w:szCs w:val="28"/>
        </w:rPr>
        <w:t xml:space="preserve">REMEMBER IT’S NOT </w:t>
      </w:r>
      <w:r>
        <w:rPr>
          <w:b/>
          <w:bCs/>
          <w:color w:val="002060"/>
          <w:sz w:val="28"/>
          <w:szCs w:val="28"/>
        </w:rPr>
        <w:t xml:space="preserve">PRIMARILY A MATTER OF </w:t>
      </w:r>
      <w:r w:rsidR="00437D7B" w:rsidRPr="00437D7B">
        <w:rPr>
          <w:b/>
          <w:bCs/>
          <w:color w:val="002060"/>
          <w:sz w:val="28"/>
          <w:szCs w:val="28"/>
        </w:rPr>
        <w:t xml:space="preserve">POLITICS. </w:t>
      </w:r>
      <w:r>
        <w:rPr>
          <w:b/>
          <w:bCs/>
          <w:color w:val="002060"/>
          <w:sz w:val="28"/>
          <w:szCs w:val="28"/>
        </w:rPr>
        <w:t xml:space="preserve">EVEN MORE </w:t>
      </w:r>
      <w:r w:rsidR="00437D7B" w:rsidRPr="00437D7B">
        <w:rPr>
          <w:b/>
          <w:bCs/>
          <w:color w:val="002060"/>
          <w:sz w:val="28"/>
          <w:szCs w:val="28"/>
        </w:rPr>
        <w:t xml:space="preserve">IT’S </w:t>
      </w:r>
      <w:r>
        <w:rPr>
          <w:b/>
          <w:bCs/>
          <w:color w:val="002060"/>
          <w:sz w:val="28"/>
          <w:szCs w:val="28"/>
        </w:rPr>
        <w:t xml:space="preserve">ABOUT </w:t>
      </w:r>
      <w:r w:rsidR="00437D7B" w:rsidRPr="00437D7B">
        <w:rPr>
          <w:b/>
          <w:bCs/>
          <w:color w:val="002060"/>
          <w:sz w:val="28"/>
          <w:szCs w:val="28"/>
        </w:rPr>
        <w:t>ECONOMICS</w:t>
      </w:r>
      <w:r>
        <w:rPr>
          <w:b/>
          <w:bCs/>
          <w:color w:val="002060"/>
          <w:sz w:val="28"/>
          <w:szCs w:val="28"/>
        </w:rPr>
        <w:t xml:space="preserve">. PARTICULARLY THE </w:t>
      </w:r>
      <w:r w:rsidR="00437D7B" w:rsidRPr="00437D7B">
        <w:rPr>
          <w:b/>
          <w:bCs/>
          <w:color w:val="002060"/>
          <w:sz w:val="28"/>
          <w:szCs w:val="28"/>
        </w:rPr>
        <w:t>GROWTH OF INDUSTRY</w:t>
      </w:r>
      <w:r>
        <w:rPr>
          <w:b/>
          <w:bCs/>
          <w:color w:val="002060"/>
          <w:sz w:val="28"/>
          <w:szCs w:val="28"/>
        </w:rPr>
        <w:t xml:space="preserve">. CORNWALL BEGAN ITS OWN </w:t>
      </w:r>
      <w:r w:rsidR="004767A0">
        <w:rPr>
          <w:b/>
          <w:bCs/>
          <w:color w:val="002060"/>
          <w:sz w:val="28"/>
          <w:szCs w:val="28"/>
        </w:rPr>
        <w:t>‘</w:t>
      </w:r>
      <w:r>
        <w:rPr>
          <w:b/>
          <w:bCs/>
          <w:color w:val="002060"/>
          <w:sz w:val="28"/>
          <w:szCs w:val="28"/>
        </w:rPr>
        <w:t>INDUSTRIAL REVOLUTION</w:t>
      </w:r>
      <w:r w:rsidR="004767A0">
        <w:rPr>
          <w:b/>
          <w:bCs/>
          <w:color w:val="002060"/>
          <w:sz w:val="28"/>
          <w:szCs w:val="28"/>
        </w:rPr>
        <w:t>’</w:t>
      </w:r>
      <w:r>
        <w:rPr>
          <w:b/>
          <w:bCs/>
          <w:color w:val="002060"/>
          <w:sz w:val="28"/>
          <w:szCs w:val="28"/>
        </w:rPr>
        <w:t xml:space="preserve"> TWO HUNDRED YEARS AHEAD OF EVERYWHERE ELSE. THIS PRECIPITATED RAPID AND DRASTIC SOCIAL </w:t>
      </w:r>
      <w:r w:rsidR="00CC18C2">
        <w:rPr>
          <w:b/>
          <w:bCs/>
          <w:color w:val="002060"/>
          <w:sz w:val="28"/>
          <w:szCs w:val="28"/>
        </w:rPr>
        <w:t xml:space="preserve">(INCLUDING LANGUAGE) </w:t>
      </w:r>
      <w:r>
        <w:rPr>
          <w:b/>
          <w:bCs/>
          <w:color w:val="002060"/>
          <w:sz w:val="28"/>
          <w:szCs w:val="28"/>
        </w:rPr>
        <w:t>CHANGE.</w:t>
      </w:r>
    </w:p>
    <w:sectPr w:rsidR="0043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0"/>
    <w:rsid w:val="00000822"/>
    <w:rsid w:val="00033CB2"/>
    <w:rsid w:val="0017106E"/>
    <w:rsid w:val="00212878"/>
    <w:rsid w:val="002253C4"/>
    <w:rsid w:val="00234200"/>
    <w:rsid w:val="002B4653"/>
    <w:rsid w:val="00374992"/>
    <w:rsid w:val="00383C23"/>
    <w:rsid w:val="00391563"/>
    <w:rsid w:val="00437D7B"/>
    <w:rsid w:val="004767A0"/>
    <w:rsid w:val="004A79CF"/>
    <w:rsid w:val="00535035"/>
    <w:rsid w:val="00602881"/>
    <w:rsid w:val="006351C8"/>
    <w:rsid w:val="00645252"/>
    <w:rsid w:val="006D3D74"/>
    <w:rsid w:val="00723663"/>
    <w:rsid w:val="0083569A"/>
    <w:rsid w:val="00870E72"/>
    <w:rsid w:val="00877E1A"/>
    <w:rsid w:val="00A87458"/>
    <w:rsid w:val="00A9204E"/>
    <w:rsid w:val="00B371DB"/>
    <w:rsid w:val="00B75360"/>
    <w:rsid w:val="00C50D9A"/>
    <w:rsid w:val="00CC18C2"/>
    <w:rsid w:val="00CC6D11"/>
    <w:rsid w:val="00D979D9"/>
    <w:rsid w:val="00E44990"/>
    <w:rsid w:val="00F1376C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BAC4"/>
  <w15:chartTrackingRefBased/>
  <w15:docId w15:val="{FC85F6BC-B469-49A8-A33A-23E82DA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90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32</TotalTime>
  <Pages>1</Pages>
  <Words>286</Words>
  <Characters>1631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26</cp:revision>
  <dcterms:created xsi:type="dcterms:W3CDTF">2021-10-18T18:26:00Z</dcterms:created>
  <dcterms:modified xsi:type="dcterms:W3CDTF">2021-10-18T20:33:00Z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