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25BA" w14:textId="5C3B29AE" w:rsidR="007C7A5D" w:rsidRPr="00DE1AF8" w:rsidRDefault="00E67853">
      <w:pPr>
        <w:rPr>
          <w:lang w:val="en-GB"/>
        </w:rPr>
      </w:pPr>
      <w:r w:rsidRPr="00DE1AF8">
        <w:rPr>
          <w:noProof/>
          <w:lang w:val="en-GB"/>
        </w:rPr>
        <mc:AlternateContent>
          <mc:Choice Requires="wps">
            <w:drawing>
              <wp:anchor distT="0" distB="0" distL="114300" distR="114300" simplePos="0" relativeHeight="251688960" behindDoc="0" locked="0" layoutInCell="1" allowOverlap="1" wp14:anchorId="776C4E1F" wp14:editId="1EA62ED3">
                <wp:simplePos x="0" y="0"/>
                <wp:positionH relativeFrom="margin">
                  <wp:align>center</wp:align>
                </wp:positionH>
                <wp:positionV relativeFrom="page">
                  <wp:posOffset>158090</wp:posOffset>
                </wp:positionV>
                <wp:extent cx="7193915" cy="1943100"/>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7193915" cy="1943100"/>
                        </a:xfrm>
                        <a:prstGeom prst="rect">
                          <a:avLst/>
                        </a:prstGeom>
                        <a:solidFill>
                          <a:srgbClr val="E95151">
                            <a:alpha val="25882"/>
                          </a:srgbClr>
                        </a:solidFill>
                        <a:ln w="6350">
                          <a:noFill/>
                        </a:ln>
                      </wps:spPr>
                      <wps:txbx>
                        <w:txbxContent>
                          <w:p w14:paraId="2C16A11D" w14:textId="2549069E" w:rsidR="004A6DD0" w:rsidRDefault="004A6DD0"/>
                          <w:p w14:paraId="7D8F940A" w14:textId="17CE83D7" w:rsidR="004A6DD0" w:rsidRDefault="004A6DD0"/>
                          <w:p w14:paraId="68A489EC" w14:textId="0B4C1321" w:rsidR="004A6DD0" w:rsidRDefault="004A6DD0"/>
                          <w:p w14:paraId="56DF2566" w14:textId="77777777" w:rsidR="001479BF" w:rsidRPr="001479BF" w:rsidRDefault="001479BF">
                            <w:pPr>
                              <w:rPr>
                                <w:sz w:val="28"/>
                                <w:szCs w:val="28"/>
                              </w:rPr>
                            </w:pPr>
                          </w:p>
                          <w:p w14:paraId="5DDF4F81" w14:textId="764B2A00" w:rsidR="004A6DD0" w:rsidRPr="002377E7" w:rsidRDefault="004A6DD0" w:rsidP="004A6DD0">
                            <w:pPr>
                              <w:jc w:val="center"/>
                              <w:rPr>
                                <w:sz w:val="28"/>
                                <w:szCs w:val="28"/>
                              </w:rPr>
                            </w:pPr>
                            <w:r w:rsidRPr="002377E7">
                              <w:rPr>
                                <w:sz w:val="28"/>
                                <w:szCs w:val="28"/>
                              </w:rPr>
                              <w:t>SUSTAINABILITY, INCLUSIVENESS AND GOVERNANCE OF MINI-GRIDS IN AFRICA (SIGMA) RESEARCH PROJECT</w:t>
                            </w:r>
                          </w:p>
                          <w:p w14:paraId="3C974A12" w14:textId="77777777" w:rsidR="004A6DD0" w:rsidRPr="004A6DD0" w:rsidRDefault="004A6DD0" w:rsidP="004A6DD0">
                            <w:pPr>
                              <w:jc w:val="center"/>
                              <w:rPr>
                                <w:b/>
                                <w:bCs/>
                              </w:rPr>
                            </w:pPr>
                          </w:p>
                          <w:p w14:paraId="410F3426" w14:textId="7F505A5C" w:rsidR="004A6DD0" w:rsidRDefault="004A6DD0"/>
                          <w:p w14:paraId="48A78357" w14:textId="77777777" w:rsidR="004A6DD0" w:rsidRDefault="004A6DD0" w:rsidP="004A6D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6C4E1F" id="_x0000_t202" coordsize="21600,21600" o:spt="202" path="m,l,21600r21600,l21600,xe">
                <v:stroke joinstyle="miter"/>
                <v:path gradientshapeok="t" o:connecttype="rect"/>
              </v:shapetype>
              <v:shape id="Text Box 5" o:spid="_x0000_s1026" type="#_x0000_t202" style="position:absolute;margin-left:0;margin-top:12.45pt;width:566.45pt;height:15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" fillcolor="#e95151" stroked="f" strokeweight=".5pt">
                <v:fill opacity="16962f"/>
                <v:textbox>
                  <w:txbxContent>
                    <w:p w14:paraId="2C16A11D" w14:textId="2549069E" w:rsidR="004A6DD0" w:rsidRDefault="004A6DD0"/>
                    <w:p w14:paraId="7D8F940A" w14:textId="17CE83D7" w:rsidR="004A6DD0" w:rsidRDefault="004A6DD0"/>
                    <w:p w14:paraId="68A489EC" w14:textId="0B4C1321" w:rsidR="004A6DD0" w:rsidRDefault="004A6DD0"/>
                    <w:p w14:paraId="56DF2566" w14:textId="77777777" w:rsidR="001479BF" w:rsidRPr="001479BF" w:rsidRDefault="001479BF">
                      <w:pPr>
                        <w:rPr>
                          <w:sz w:val="28"/>
                          <w:szCs w:val="28"/>
                        </w:rPr>
                      </w:pPr>
                    </w:p>
                    <w:p w14:paraId="5DDF4F81" w14:textId="764B2A00" w:rsidR="004A6DD0" w:rsidRPr="002377E7" w:rsidRDefault="004A6DD0" w:rsidP="004A6DD0">
                      <w:pPr>
                        <w:jc w:val="center"/>
                        <w:rPr>
                          <w:sz w:val="28"/>
                          <w:szCs w:val="28"/>
                        </w:rPr>
                      </w:pPr>
                      <w:r w:rsidRPr="002377E7">
                        <w:rPr>
                          <w:sz w:val="28"/>
                          <w:szCs w:val="28"/>
                        </w:rPr>
                        <w:t>SUSTAINABILITY, INCLUSIVENESS AND GOVERNANCE OF MINI-GRIDS IN AFRICA (SIGMA) RESEARCH PROJECT</w:t>
                      </w:r>
                    </w:p>
                    <w:p w14:paraId="3C974A12" w14:textId="77777777" w:rsidR="004A6DD0" w:rsidRPr="004A6DD0" w:rsidRDefault="004A6DD0" w:rsidP="004A6DD0">
                      <w:pPr>
                        <w:jc w:val="center"/>
                        <w:rPr>
                          <w:b/>
                          <w:bCs/>
                        </w:rPr>
                      </w:pPr>
                    </w:p>
                    <w:p w14:paraId="410F3426" w14:textId="7F505A5C" w:rsidR="004A6DD0" w:rsidRDefault="004A6DD0"/>
                    <w:p w14:paraId="48A78357" w14:textId="77777777" w:rsidR="004A6DD0" w:rsidRDefault="004A6DD0" w:rsidP="004A6DD0">
                      <w:pPr>
                        <w:jc w:val="center"/>
                      </w:pPr>
                    </w:p>
                  </w:txbxContent>
                </v:textbox>
                <w10:wrap anchorx="margin" anchory="page"/>
              </v:shape>
            </w:pict>
          </mc:Fallback>
        </mc:AlternateContent>
      </w:r>
      <w:r w:rsidRPr="00DE1AF8">
        <w:rPr>
          <w:rFonts w:asciiTheme="minorHAnsi" w:hAnsiTheme="minorHAnsi"/>
          <w:noProof/>
          <w:szCs w:val="20"/>
          <w:lang w:val="en-GB"/>
        </w:rPr>
        <w:drawing>
          <wp:anchor distT="0" distB="0" distL="114300" distR="114300" simplePos="0" relativeHeight="251663359" behindDoc="0" locked="0" layoutInCell="1" allowOverlap="1" wp14:anchorId="0D21E85B" wp14:editId="63A0B2F2">
            <wp:simplePos x="0" y="0"/>
            <wp:positionH relativeFrom="margin">
              <wp:posOffset>4307205</wp:posOffset>
            </wp:positionH>
            <wp:positionV relativeFrom="page">
              <wp:posOffset>375920</wp:posOffset>
            </wp:positionV>
            <wp:extent cx="1667510" cy="645160"/>
            <wp:effectExtent l="0" t="0" r="0" b="2540"/>
            <wp:wrapNone/>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510" cy="645160"/>
                    </a:xfrm>
                    <a:prstGeom prst="rect">
                      <a:avLst/>
                    </a:prstGeom>
                  </pic:spPr>
                </pic:pic>
              </a:graphicData>
            </a:graphic>
            <wp14:sizeRelH relativeFrom="margin">
              <wp14:pctWidth>0</wp14:pctWidth>
            </wp14:sizeRelH>
            <wp14:sizeRelV relativeFrom="margin">
              <wp14:pctHeight>0</wp14:pctHeight>
            </wp14:sizeRelV>
          </wp:anchor>
        </w:drawing>
      </w:r>
      <w:r w:rsidRPr="00DE1AF8">
        <w:rPr>
          <w:rFonts w:asciiTheme="minorHAnsi" w:hAnsiTheme="minorHAnsi"/>
          <w:noProof/>
          <w:szCs w:val="20"/>
          <w:lang w:val="en-GB"/>
        </w:rPr>
        <w:drawing>
          <wp:anchor distT="0" distB="0" distL="114300" distR="114300" simplePos="0" relativeHeight="251664383" behindDoc="0" locked="0" layoutInCell="1" allowOverlap="1" wp14:anchorId="4A5E1676" wp14:editId="26FDD970">
            <wp:simplePos x="0" y="0"/>
            <wp:positionH relativeFrom="margin">
              <wp:posOffset>1686560</wp:posOffset>
            </wp:positionH>
            <wp:positionV relativeFrom="page">
              <wp:posOffset>403225</wp:posOffset>
            </wp:positionV>
            <wp:extent cx="2343150" cy="69024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150" cy="690245"/>
                    </a:xfrm>
                    <a:prstGeom prst="rect">
                      <a:avLst/>
                    </a:prstGeom>
                  </pic:spPr>
                </pic:pic>
              </a:graphicData>
            </a:graphic>
            <wp14:sizeRelH relativeFrom="margin">
              <wp14:pctWidth>0</wp14:pctWidth>
            </wp14:sizeRelH>
            <wp14:sizeRelV relativeFrom="margin">
              <wp14:pctHeight>0</wp14:pctHeight>
            </wp14:sizeRelV>
          </wp:anchor>
        </w:drawing>
      </w:r>
      <w:r w:rsidRPr="00DE1AF8">
        <w:rPr>
          <w:rFonts w:asciiTheme="minorHAnsi" w:hAnsiTheme="minorHAnsi"/>
          <w:noProof/>
          <w:szCs w:val="20"/>
          <w:lang w:val="en-GB"/>
        </w:rPr>
        <w:drawing>
          <wp:anchor distT="0" distB="0" distL="114300" distR="114300" simplePos="0" relativeHeight="251665407" behindDoc="0" locked="0" layoutInCell="1" allowOverlap="1" wp14:anchorId="422D982F" wp14:editId="4F63B644">
            <wp:simplePos x="0" y="0"/>
            <wp:positionH relativeFrom="margin">
              <wp:posOffset>-7034</wp:posOffset>
            </wp:positionH>
            <wp:positionV relativeFrom="page">
              <wp:posOffset>351692</wp:posOffset>
            </wp:positionV>
            <wp:extent cx="914400" cy="9144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4B89D700" w14:textId="61718E8B" w:rsidR="007C7A5D" w:rsidRPr="00DE1AF8" w:rsidRDefault="007C7A5D">
      <w:pPr>
        <w:rPr>
          <w:lang w:val="en-GB"/>
        </w:rPr>
      </w:pPr>
    </w:p>
    <w:p w14:paraId="56192A36" w14:textId="5FB7ABFA" w:rsidR="007C7A5D" w:rsidRPr="00DE1AF8" w:rsidRDefault="007C7A5D">
      <w:pPr>
        <w:rPr>
          <w:lang w:val="en-GB"/>
        </w:rPr>
      </w:pPr>
    </w:p>
    <w:p w14:paraId="13D63A91" w14:textId="0D1638CE" w:rsidR="007C7A5D" w:rsidRPr="00DE1AF8" w:rsidRDefault="007C7A5D">
      <w:pPr>
        <w:rPr>
          <w:lang w:val="en-GB"/>
        </w:rPr>
      </w:pPr>
    </w:p>
    <w:p w14:paraId="15CE5FC1" w14:textId="288DECA3" w:rsidR="007C7A5D" w:rsidRPr="00DE1AF8" w:rsidRDefault="00E56560">
      <w:pPr>
        <w:rPr>
          <w:lang w:val="en-GB"/>
        </w:rPr>
      </w:pPr>
      <w:r w:rsidRPr="00DE1AF8">
        <w:rPr>
          <w:noProof/>
          <w:lang w:val="en-GB"/>
        </w:rPr>
        <mc:AlternateContent>
          <mc:Choice Requires="wps">
            <w:drawing>
              <wp:anchor distT="0" distB="0" distL="114300" distR="114300" simplePos="0" relativeHeight="251666432" behindDoc="0" locked="0" layoutInCell="1" allowOverlap="1" wp14:anchorId="4D250F4A" wp14:editId="3E3244F3">
                <wp:simplePos x="0" y="0"/>
                <wp:positionH relativeFrom="margin">
                  <wp:posOffset>-733425</wp:posOffset>
                </wp:positionH>
                <wp:positionV relativeFrom="page">
                  <wp:posOffset>2105025</wp:posOffset>
                </wp:positionV>
                <wp:extent cx="7197090" cy="7058025"/>
                <wp:effectExtent l="0" t="0" r="3810" b="9525"/>
                <wp:wrapNone/>
                <wp:docPr id="10" name="Text Box 10"/>
                <wp:cNvGraphicFramePr/>
                <a:graphic xmlns:a="http://schemas.openxmlformats.org/drawingml/2006/main">
                  <a:graphicData uri="http://schemas.microsoft.com/office/word/2010/wordprocessingShape">
                    <wps:wsp>
                      <wps:cNvSpPr txBox="1"/>
                      <wps:spPr>
                        <a:xfrm>
                          <a:off x="0" y="0"/>
                          <a:ext cx="7197090" cy="7058025"/>
                        </a:xfrm>
                        <a:prstGeom prst="rect">
                          <a:avLst/>
                        </a:prstGeom>
                        <a:solidFill>
                          <a:srgbClr val="E3931D">
                            <a:alpha val="50196"/>
                          </a:srgbClr>
                        </a:solidFill>
                        <a:ln w="6350">
                          <a:noFill/>
                        </a:ln>
                      </wps:spPr>
                      <wps:txbx>
                        <w:txbxContent>
                          <w:p w14:paraId="678F0E0C" w14:textId="3E161B1D" w:rsidR="004A6DD0" w:rsidRDefault="004A6DD0" w:rsidP="001479BF">
                            <w:pPr>
                              <w:jc w:val="center"/>
                            </w:pPr>
                          </w:p>
                          <w:p w14:paraId="761ACE07" w14:textId="308BAB22" w:rsidR="004A6DD0" w:rsidRPr="004A6DD0" w:rsidRDefault="003249C4" w:rsidP="00E06FEC">
                            <w:r w:rsidRPr="003249C4">
                              <w:rPr>
                                <w:b/>
                                <w:bCs/>
                                <w:sz w:val="40"/>
                                <w:szCs w:val="40"/>
                              </w:rPr>
                              <w:t>EXPLORING THE CONNECTIONS BETWEEN MINI-GRID MARKET REGULATION AND ENERGY ACCESS EXPANSION: THE CASE OF NIGERIA</w:t>
                            </w:r>
                          </w:p>
                          <w:p w14:paraId="52F959FE" w14:textId="77777777" w:rsidR="003249C4" w:rsidRDefault="003249C4" w:rsidP="00E06FEC"/>
                          <w:p w14:paraId="31ADABD8" w14:textId="667BC525" w:rsidR="003249C4" w:rsidRDefault="003249C4" w:rsidP="00E06FEC">
                            <w:r w:rsidRPr="003249C4">
                              <w:t xml:space="preserve">Temilade Sesan, Unico </w:t>
                            </w:r>
                            <w:r w:rsidRPr="003249C4">
                              <w:t>Uduka, Lucy Baker, Okechukwu Ugwu, Ewah Eleri</w:t>
                            </w:r>
                            <w:r>
                              <w:t xml:space="preserve"> &amp;</w:t>
                            </w:r>
                            <w:r w:rsidRPr="003249C4">
                              <w:t xml:space="preserve"> Subhes Bhattacharyya</w:t>
                            </w:r>
                          </w:p>
                          <w:p w14:paraId="26419AD7" w14:textId="77777777" w:rsidR="00E06FEC" w:rsidRDefault="00E06FEC" w:rsidP="00E06FEC"/>
                          <w:p w14:paraId="2184959A" w14:textId="77777777" w:rsidR="00E06FEC" w:rsidRDefault="00E06FEC" w:rsidP="00E06FEC"/>
                          <w:p w14:paraId="25E29BD9" w14:textId="77777777" w:rsidR="00E06FEC" w:rsidRDefault="00E06FEC" w:rsidP="00E06FEC"/>
                          <w:p w14:paraId="61FFAA0F" w14:textId="77777777" w:rsidR="00E06FEC" w:rsidRDefault="00E06FEC" w:rsidP="00E06FEC"/>
                          <w:p w14:paraId="36FE3235" w14:textId="77777777" w:rsidR="00E06FEC" w:rsidRDefault="00E06FEC" w:rsidP="00E06FEC"/>
                          <w:p w14:paraId="2D2E57AE" w14:textId="77777777" w:rsidR="00E06FEC" w:rsidRDefault="00E06FEC" w:rsidP="00E06FEC"/>
                          <w:p w14:paraId="535B01CE" w14:textId="77777777" w:rsidR="00E06FEC" w:rsidRDefault="00E06FEC" w:rsidP="00E06FEC"/>
                          <w:p w14:paraId="5A91A81C" w14:textId="77777777" w:rsidR="00E06FEC" w:rsidRDefault="00E06FEC" w:rsidP="00E06FEC"/>
                          <w:p w14:paraId="095B6BD0" w14:textId="239621AE" w:rsidR="00E06FEC" w:rsidRDefault="00E06FEC" w:rsidP="00E06FEC">
                            <w: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0F4A" id="Text Box 10" o:spid="_x0000_s1027" type="#_x0000_t202" style="position:absolute;margin-left:-57.75pt;margin-top:165.75pt;width:566.7pt;height:55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" fillcolor="#e3931d" stroked="f" strokeweight=".5pt">
                <v:fill opacity="32896f"/>
                <v:textbox>
                  <w:txbxContent>
                    <w:p w14:paraId="678F0E0C" w14:textId="3E161B1D" w:rsidR="004A6DD0" w:rsidRDefault="004A6DD0" w:rsidP="001479BF">
                      <w:pPr>
                        <w:jc w:val="center"/>
                      </w:pPr>
                    </w:p>
                    <w:p w14:paraId="761ACE07" w14:textId="308BAB22" w:rsidR="004A6DD0" w:rsidRPr="004A6DD0" w:rsidRDefault="003249C4" w:rsidP="00E06FEC">
                      <w:r w:rsidRPr="003249C4">
                        <w:rPr>
                          <w:b/>
                          <w:bCs/>
                          <w:sz w:val="40"/>
                          <w:szCs w:val="40"/>
                        </w:rPr>
                        <w:t>EXPLORING THE CONNECTIONS BETWEEN MINI-GRID MARKET REGULATION AND ENERGY ACCESS EXPANSION: THE CASE OF NIGERIA</w:t>
                      </w:r>
                    </w:p>
                    <w:p w14:paraId="52F959FE" w14:textId="77777777" w:rsidR="003249C4" w:rsidRDefault="003249C4" w:rsidP="00E06FEC"/>
                    <w:p w14:paraId="31ADABD8" w14:textId="667BC525" w:rsidR="003249C4" w:rsidRDefault="003249C4" w:rsidP="00E06FEC">
                      <w:r w:rsidRPr="003249C4">
                        <w:t xml:space="preserve">Temilade Sesan, Unico </w:t>
                      </w:r>
                      <w:r w:rsidRPr="003249C4">
                        <w:t>Uduka, Lucy Baker, Okechukwu Ugwu, Ewah Eleri</w:t>
                      </w:r>
                      <w:r>
                        <w:t xml:space="preserve"> &amp;</w:t>
                      </w:r>
                      <w:r w:rsidRPr="003249C4">
                        <w:t xml:space="preserve"> Subhes Bhattacharyya</w:t>
                      </w:r>
                    </w:p>
                    <w:p w14:paraId="26419AD7" w14:textId="77777777" w:rsidR="00E06FEC" w:rsidRDefault="00E06FEC" w:rsidP="00E06FEC"/>
                    <w:p w14:paraId="2184959A" w14:textId="77777777" w:rsidR="00E06FEC" w:rsidRDefault="00E06FEC" w:rsidP="00E06FEC"/>
                    <w:p w14:paraId="25E29BD9" w14:textId="77777777" w:rsidR="00E06FEC" w:rsidRDefault="00E06FEC" w:rsidP="00E06FEC"/>
                    <w:p w14:paraId="61FFAA0F" w14:textId="77777777" w:rsidR="00E06FEC" w:rsidRDefault="00E06FEC" w:rsidP="00E06FEC"/>
                    <w:p w14:paraId="36FE3235" w14:textId="77777777" w:rsidR="00E06FEC" w:rsidRDefault="00E06FEC" w:rsidP="00E06FEC"/>
                    <w:p w14:paraId="2D2E57AE" w14:textId="77777777" w:rsidR="00E06FEC" w:rsidRDefault="00E06FEC" w:rsidP="00E06FEC"/>
                    <w:p w14:paraId="535B01CE" w14:textId="77777777" w:rsidR="00E06FEC" w:rsidRDefault="00E06FEC" w:rsidP="00E06FEC"/>
                    <w:p w14:paraId="5A91A81C" w14:textId="77777777" w:rsidR="00E06FEC" w:rsidRDefault="00E06FEC" w:rsidP="00E06FEC"/>
                    <w:p w14:paraId="095B6BD0" w14:textId="239621AE" w:rsidR="00E06FEC" w:rsidRDefault="00E06FEC" w:rsidP="00E06FEC">
                      <w:r>
                        <w:t>November 2023</w:t>
                      </w:r>
                    </w:p>
                  </w:txbxContent>
                </v:textbox>
                <w10:wrap anchorx="margin" anchory="page"/>
              </v:shape>
            </w:pict>
          </mc:Fallback>
        </mc:AlternateContent>
      </w:r>
    </w:p>
    <w:p w14:paraId="0688A42E" w14:textId="77777777" w:rsidR="007C7A5D" w:rsidRPr="00DE1AF8" w:rsidRDefault="007C7A5D">
      <w:pPr>
        <w:rPr>
          <w:lang w:val="en-GB"/>
        </w:rPr>
      </w:pPr>
    </w:p>
    <w:p w14:paraId="3AD69FD0" w14:textId="77777777" w:rsidR="007C7A5D" w:rsidRPr="00DE1AF8" w:rsidRDefault="007C7A5D">
      <w:pPr>
        <w:rPr>
          <w:lang w:val="en-GB"/>
        </w:rPr>
      </w:pPr>
    </w:p>
    <w:p w14:paraId="49B2699B" w14:textId="77777777" w:rsidR="007C7A5D" w:rsidRPr="00DE1AF8" w:rsidRDefault="007C7A5D">
      <w:pPr>
        <w:rPr>
          <w:lang w:val="en-GB"/>
        </w:rPr>
      </w:pPr>
    </w:p>
    <w:p w14:paraId="40265CCD" w14:textId="77777777" w:rsidR="007C7A5D" w:rsidRPr="00DE1AF8" w:rsidRDefault="007C7A5D">
      <w:pPr>
        <w:rPr>
          <w:lang w:val="en-GB"/>
        </w:rPr>
      </w:pPr>
    </w:p>
    <w:p w14:paraId="45A314BC" w14:textId="77777777" w:rsidR="007C7A5D" w:rsidRPr="00DE1AF8" w:rsidRDefault="007C7A5D">
      <w:pPr>
        <w:rPr>
          <w:lang w:val="en-GB"/>
        </w:rPr>
      </w:pPr>
    </w:p>
    <w:p w14:paraId="0E9AB32A" w14:textId="77777777" w:rsidR="007C7A5D" w:rsidRPr="00DE1AF8" w:rsidRDefault="007C7A5D">
      <w:pPr>
        <w:rPr>
          <w:lang w:val="en-GB"/>
        </w:rPr>
      </w:pPr>
    </w:p>
    <w:p w14:paraId="01042512" w14:textId="77777777" w:rsidR="007C7A5D" w:rsidRPr="00DE1AF8" w:rsidRDefault="007C7A5D">
      <w:pPr>
        <w:rPr>
          <w:lang w:val="en-GB"/>
        </w:rPr>
      </w:pPr>
    </w:p>
    <w:p w14:paraId="3069B9F9" w14:textId="77777777" w:rsidR="007C7A5D" w:rsidRPr="00DE1AF8" w:rsidRDefault="007C7A5D">
      <w:pPr>
        <w:rPr>
          <w:lang w:val="en-GB"/>
        </w:rPr>
      </w:pPr>
    </w:p>
    <w:p w14:paraId="017D3DE4" w14:textId="77777777" w:rsidR="007C7A5D" w:rsidRPr="00DE1AF8" w:rsidRDefault="007C7A5D">
      <w:pPr>
        <w:rPr>
          <w:lang w:val="en-GB"/>
        </w:rPr>
      </w:pPr>
    </w:p>
    <w:p w14:paraId="14852C1B" w14:textId="77777777" w:rsidR="007C7A5D" w:rsidRPr="00DE1AF8" w:rsidRDefault="007C7A5D">
      <w:pPr>
        <w:rPr>
          <w:lang w:val="en-GB"/>
        </w:rPr>
      </w:pPr>
    </w:p>
    <w:p w14:paraId="31A64DC2" w14:textId="77777777" w:rsidR="007C7A5D" w:rsidRPr="00DE1AF8" w:rsidRDefault="007C7A5D">
      <w:pPr>
        <w:rPr>
          <w:lang w:val="en-GB"/>
        </w:rPr>
      </w:pPr>
    </w:p>
    <w:p w14:paraId="16BBFD92" w14:textId="77777777" w:rsidR="004D2AA4" w:rsidRPr="00DE1AF8" w:rsidRDefault="004D2AA4">
      <w:pPr>
        <w:rPr>
          <w:lang w:val="en-GB"/>
        </w:rPr>
      </w:pPr>
    </w:p>
    <w:p w14:paraId="7FDCD92E" w14:textId="77777777" w:rsidR="004D2AA4" w:rsidRPr="00DE1AF8" w:rsidRDefault="004D2AA4">
      <w:pPr>
        <w:rPr>
          <w:lang w:val="en-GB"/>
        </w:rPr>
      </w:pPr>
    </w:p>
    <w:p w14:paraId="3DB4AE21" w14:textId="77777777" w:rsidR="004D2AA4" w:rsidRPr="00DE1AF8" w:rsidRDefault="004D2AA4">
      <w:pPr>
        <w:rPr>
          <w:lang w:val="en-GB"/>
        </w:rPr>
      </w:pPr>
    </w:p>
    <w:p w14:paraId="3FCA0029" w14:textId="77777777" w:rsidR="004D2AA4" w:rsidRPr="00DE1AF8" w:rsidRDefault="004D2AA4">
      <w:pPr>
        <w:rPr>
          <w:lang w:val="en-GB"/>
        </w:rPr>
      </w:pPr>
    </w:p>
    <w:p w14:paraId="7907335B" w14:textId="77777777" w:rsidR="004D2AA4" w:rsidRPr="00DE1AF8" w:rsidRDefault="004D2AA4">
      <w:pPr>
        <w:rPr>
          <w:lang w:val="en-GB"/>
        </w:rPr>
      </w:pPr>
    </w:p>
    <w:p w14:paraId="4AF3CD4B" w14:textId="7FE85C18" w:rsidR="004D2AA4" w:rsidRPr="00DE1AF8" w:rsidRDefault="004D2AA4">
      <w:pPr>
        <w:rPr>
          <w:lang w:val="en-GB"/>
        </w:rPr>
      </w:pPr>
    </w:p>
    <w:p w14:paraId="508992F7" w14:textId="77777777" w:rsidR="004D2AA4" w:rsidRPr="00DE1AF8" w:rsidRDefault="004D2AA4">
      <w:pPr>
        <w:rPr>
          <w:lang w:val="en-GB"/>
        </w:rPr>
      </w:pPr>
    </w:p>
    <w:p w14:paraId="201D63B8" w14:textId="6E091F12" w:rsidR="004D2AA4" w:rsidRPr="00DE1AF8" w:rsidRDefault="004D2AA4">
      <w:pPr>
        <w:rPr>
          <w:lang w:val="en-GB"/>
        </w:rPr>
      </w:pPr>
    </w:p>
    <w:p w14:paraId="3B8FCA35" w14:textId="005D06C7" w:rsidR="004D2AA4" w:rsidRPr="00DE1AF8" w:rsidRDefault="004D2AA4">
      <w:pPr>
        <w:rPr>
          <w:lang w:val="en-GB"/>
        </w:rPr>
      </w:pPr>
    </w:p>
    <w:p w14:paraId="7C3E583B" w14:textId="1795A09B" w:rsidR="00E56560" w:rsidRPr="00DE1AF8" w:rsidRDefault="00E56560">
      <w:pPr>
        <w:rPr>
          <w:lang w:val="en-GB"/>
        </w:rPr>
      </w:pPr>
    </w:p>
    <w:p w14:paraId="6D08E507" w14:textId="0F7357C1" w:rsidR="00E56560" w:rsidRPr="00DE1AF8" w:rsidRDefault="00E56560">
      <w:pPr>
        <w:rPr>
          <w:lang w:val="en-GB"/>
        </w:rPr>
      </w:pPr>
    </w:p>
    <w:p w14:paraId="2AD3175D" w14:textId="0F22C792" w:rsidR="004D2AA4" w:rsidRPr="00DE1AF8" w:rsidRDefault="004D2AA4">
      <w:pPr>
        <w:rPr>
          <w:lang w:val="en-GB"/>
        </w:rPr>
      </w:pPr>
    </w:p>
    <w:p w14:paraId="0E6AFFEE" w14:textId="5B7D1559" w:rsidR="004D2AA4" w:rsidRPr="00DE1AF8" w:rsidRDefault="004D2AA4">
      <w:pPr>
        <w:rPr>
          <w:lang w:val="en-GB"/>
        </w:rPr>
      </w:pPr>
    </w:p>
    <w:p w14:paraId="3B658265" w14:textId="06618DBD" w:rsidR="004D2AA4" w:rsidRPr="00DE1AF8" w:rsidRDefault="004D2AA4">
      <w:pPr>
        <w:rPr>
          <w:lang w:val="en-GB"/>
        </w:rPr>
      </w:pPr>
    </w:p>
    <w:p w14:paraId="3AFC1B90" w14:textId="3CD6ED82" w:rsidR="00B2041E" w:rsidRPr="00DE1AF8" w:rsidRDefault="00B2041E">
      <w:pPr>
        <w:rPr>
          <w:lang w:val="en-GB"/>
        </w:rPr>
      </w:pPr>
    </w:p>
    <w:p w14:paraId="28138F7B" w14:textId="6EF9ED1F" w:rsidR="00B2041E" w:rsidRPr="00DE1AF8" w:rsidRDefault="008039C6">
      <w:pPr>
        <w:rPr>
          <w:lang w:val="en-GB"/>
        </w:rPr>
      </w:pPr>
      <w:r w:rsidRPr="00DE1AF8">
        <w:rPr>
          <w:noProof/>
          <w:lang w:val="en-GB"/>
        </w:rPr>
        <mc:AlternateContent>
          <mc:Choice Requires="wps">
            <w:drawing>
              <wp:anchor distT="0" distB="0" distL="114300" distR="114300" simplePos="0" relativeHeight="251687936" behindDoc="0" locked="0" layoutInCell="1" allowOverlap="1" wp14:anchorId="541F62F1" wp14:editId="685F068D">
                <wp:simplePos x="0" y="0"/>
                <wp:positionH relativeFrom="margin">
                  <wp:align>center</wp:align>
                </wp:positionH>
                <wp:positionV relativeFrom="page">
                  <wp:posOffset>9164295</wp:posOffset>
                </wp:positionV>
                <wp:extent cx="7193915" cy="1285240"/>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7193915" cy="1285240"/>
                        </a:xfrm>
                        <a:prstGeom prst="rect">
                          <a:avLst/>
                        </a:prstGeom>
                        <a:solidFill>
                          <a:srgbClr val="E95151">
                            <a:alpha val="25882"/>
                          </a:srgbClr>
                        </a:solidFill>
                        <a:ln w="6350">
                          <a:noFill/>
                        </a:ln>
                      </wps:spPr>
                      <wps:txbx>
                        <w:txbxContent>
                          <w:p w14:paraId="7760CE60" w14:textId="77777777" w:rsidR="001479BF" w:rsidRDefault="001479BF" w:rsidP="001479BF"/>
                          <w:p w14:paraId="57DA2D3D" w14:textId="77777777" w:rsidR="001479BF" w:rsidRDefault="001479BF" w:rsidP="001479BF"/>
                          <w:p w14:paraId="68065A72" w14:textId="77777777" w:rsidR="001479BF" w:rsidRDefault="001479BF" w:rsidP="001479BF"/>
                          <w:p w14:paraId="1EFB57EE" w14:textId="77777777" w:rsidR="001479BF" w:rsidRPr="004A6DD0" w:rsidRDefault="001479BF" w:rsidP="001479BF">
                            <w:pPr>
                              <w:jc w:val="center"/>
                              <w:rPr>
                                <w:b/>
                                <w:bCs/>
                              </w:rPr>
                            </w:pPr>
                          </w:p>
                          <w:p w14:paraId="2B6908AC" w14:textId="77777777" w:rsidR="001479BF" w:rsidRDefault="001479BF" w:rsidP="001479BF"/>
                          <w:p w14:paraId="777E85B3" w14:textId="77777777" w:rsidR="001479BF" w:rsidRDefault="001479BF" w:rsidP="001479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1F62F1" id="Text Box 12" o:spid="_x0000_s1028" type="#_x0000_t202" style="position:absolute;margin-left:0;margin-top:721.6pt;width:566.45pt;height:101.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" fillcolor="#e95151" stroked="f" strokeweight=".5pt">
                <v:fill opacity="16962f"/>
                <v:textbox>
                  <w:txbxContent>
                    <w:p w14:paraId="7760CE60" w14:textId="77777777" w:rsidR="001479BF" w:rsidRDefault="001479BF" w:rsidP="001479BF"/>
                    <w:p w14:paraId="57DA2D3D" w14:textId="77777777" w:rsidR="001479BF" w:rsidRDefault="001479BF" w:rsidP="001479BF"/>
                    <w:p w14:paraId="68065A72" w14:textId="77777777" w:rsidR="001479BF" w:rsidRDefault="001479BF" w:rsidP="001479BF"/>
                    <w:p w14:paraId="1EFB57EE" w14:textId="77777777" w:rsidR="001479BF" w:rsidRPr="004A6DD0" w:rsidRDefault="001479BF" w:rsidP="001479BF">
                      <w:pPr>
                        <w:jc w:val="center"/>
                        <w:rPr>
                          <w:b/>
                          <w:bCs/>
                        </w:rPr>
                      </w:pPr>
                    </w:p>
                    <w:p w14:paraId="2B6908AC" w14:textId="77777777" w:rsidR="001479BF" w:rsidRDefault="001479BF" w:rsidP="001479BF"/>
                    <w:p w14:paraId="777E85B3" w14:textId="77777777" w:rsidR="001479BF" w:rsidRDefault="001479BF" w:rsidP="001479BF">
                      <w:pPr>
                        <w:jc w:val="center"/>
                      </w:pPr>
                    </w:p>
                  </w:txbxContent>
                </v:textbox>
                <w10:wrap anchorx="margin" anchory="page"/>
              </v:shape>
            </w:pict>
          </mc:Fallback>
        </mc:AlternateContent>
      </w:r>
    </w:p>
    <w:p w14:paraId="6BC7926A" w14:textId="709CF762" w:rsidR="00C05DB0" w:rsidRPr="00DE1AF8" w:rsidRDefault="008039C6">
      <w:pPr>
        <w:rPr>
          <w:lang w:val="en-GB"/>
        </w:rPr>
      </w:pPr>
      <w:r w:rsidRPr="00DE1AF8">
        <w:rPr>
          <w:noProof/>
          <w:lang w:val="en-GB"/>
        </w:rPr>
        <w:drawing>
          <wp:anchor distT="0" distB="0" distL="114300" distR="114300" simplePos="0" relativeHeight="251681792" behindDoc="0" locked="0" layoutInCell="1" allowOverlap="1" wp14:anchorId="5F770E4A" wp14:editId="54350763">
            <wp:simplePos x="0" y="0"/>
            <wp:positionH relativeFrom="page">
              <wp:posOffset>2546985</wp:posOffset>
            </wp:positionH>
            <wp:positionV relativeFrom="page">
              <wp:posOffset>9665970</wp:posOffset>
            </wp:positionV>
            <wp:extent cx="447675" cy="447675"/>
            <wp:effectExtent l="0" t="0" r="9525" b="9525"/>
            <wp:wrapNone/>
            <wp:docPr id="54" name="Picture 54" descr="C:\Users\sbhatt02\AppData\Local\Microsoft\Windows\INetCache\Content.MSO\826204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tt02\AppData\Local\Microsoft\Windows\INetCache\Content.MSO\826204B9.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0768" behindDoc="0" locked="0" layoutInCell="1" allowOverlap="1" wp14:anchorId="0099A5F7" wp14:editId="41B4E7FF">
            <wp:simplePos x="0" y="0"/>
            <wp:positionH relativeFrom="column">
              <wp:posOffset>-466090</wp:posOffset>
            </wp:positionH>
            <wp:positionV relativeFrom="bottomMargin">
              <wp:posOffset>-92710</wp:posOffset>
            </wp:positionV>
            <wp:extent cx="850900" cy="361950"/>
            <wp:effectExtent l="0" t="0" r="6350" b="0"/>
            <wp:wrapNone/>
            <wp:docPr id="7" name="Picture 2" descr="De Montfort University Leicester">
              <a:hlinkClick xmlns:a="http://schemas.openxmlformats.org/drawingml/2006/main" r:id="rId15" tooltip="Go to De Montfort University Home Page from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e Montfort University Leicester">
                      <a:hlinkClick r:id="rId15" tooltip="Go to De Montfort University Home Page from here"/>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361950"/>
                    </a:xfrm>
                    <a:prstGeom prst="rect">
                      <a:avLst/>
                    </a:prstGeom>
                    <a:noFill/>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91008" behindDoc="0" locked="0" layoutInCell="1" allowOverlap="1" wp14:anchorId="6E2A592A" wp14:editId="42593B04">
            <wp:simplePos x="0" y="0"/>
            <wp:positionH relativeFrom="margin">
              <wp:posOffset>466725</wp:posOffset>
            </wp:positionH>
            <wp:positionV relativeFrom="paragraph">
              <wp:posOffset>506730</wp:posOffset>
            </wp:positionV>
            <wp:extent cx="393700" cy="266700"/>
            <wp:effectExtent l="0" t="0" r="6350" b="0"/>
            <wp:wrapNone/>
            <wp:docPr id="16" name="Picture 15" descr="A blue and black logo&#10;&#10;Description automatically generated">
              <a:extLst xmlns:a="http://schemas.openxmlformats.org/drawingml/2006/main">
                <a:ext uri="{FF2B5EF4-FFF2-40B4-BE49-F238E27FC236}">
                  <a16:creationId xmlns:a16="http://schemas.microsoft.com/office/drawing/2014/main" id="{0A8B9859-58E9-F0F8-E26F-604E0ABDF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blue and black logo&#10;&#10;Description automatically generated">
                      <a:extLst>
                        <a:ext uri="{FF2B5EF4-FFF2-40B4-BE49-F238E27FC236}">
                          <a16:creationId xmlns:a16="http://schemas.microsoft.com/office/drawing/2014/main" id="{0A8B9859-58E9-F0F8-E26F-604E0ABDF62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3700" cy="266700"/>
                    </a:xfrm>
                    <a:prstGeom prst="rect">
                      <a:avLst/>
                    </a:prstGeom>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92032" behindDoc="0" locked="0" layoutInCell="1" allowOverlap="1" wp14:anchorId="75F2FABC" wp14:editId="699CE670">
            <wp:simplePos x="0" y="0"/>
            <wp:positionH relativeFrom="column">
              <wp:posOffset>923925</wp:posOffset>
            </wp:positionH>
            <wp:positionV relativeFrom="paragraph">
              <wp:posOffset>554355</wp:posOffset>
            </wp:positionV>
            <wp:extent cx="650875" cy="191770"/>
            <wp:effectExtent l="0" t="0" r="0" b="0"/>
            <wp:wrapNone/>
            <wp:docPr id="17" name="Picture 16" descr="A blue text on a black background&#10;&#10;Description automatically generated">
              <a:extLst xmlns:a="http://schemas.openxmlformats.org/drawingml/2006/main">
                <a:ext uri="{FF2B5EF4-FFF2-40B4-BE49-F238E27FC236}">
                  <a16:creationId xmlns:a16="http://schemas.microsoft.com/office/drawing/2014/main" id="{807F6712-6422-05C9-7218-E70A175916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blue text on a black background&#10;&#10;Description automatically generated">
                      <a:extLst>
                        <a:ext uri="{FF2B5EF4-FFF2-40B4-BE49-F238E27FC236}">
                          <a16:creationId xmlns:a16="http://schemas.microsoft.com/office/drawing/2014/main" id="{807F6712-6422-05C9-7218-E70A1759166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0875" cy="191770"/>
                    </a:xfrm>
                    <a:prstGeom prst="rect">
                      <a:avLst/>
                    </a:prstGeom>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3840" behindDoc="0" locked="0" layoutInCell="1" allowOverlap="1" wp14:anchorId="3D0CDA51" wp14:editId="26AA664C">
            <wp:simplePos x="0" y="0"/>
            <wp:positionH relativeFrom="column">
              <wp:posOffset>2172970</wp:posOffset>
            </wp:positionH>
            <wp:positionV relativeFrom="page">
              <wp:posOffset>9782810</wp:posOffset>
            </wp:positionV>
            <wp:extent cx="721995" cy="238125"/>
            <wp:effectExtent l="0" t="0" r="1905" b="0"/>
            <wp:wrapNone/>
            <wp:docPr id="56" name="Picture 56" descr="C:\Users\sbhatt02\AppData\Local\Microsoft\Windows\INetCache\Content.MSO\CED369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bhatt02\AppData\Local\Microsoft\Windows\INetCache\Content.MSO\CED36915.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99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2816" behindDoc="0" locked="0" layoutInCell="1" allowOverlap="1" wp14:anchorId="4CC2038D" wp14:editId="5AA27D36">
            <wp:simplePos x="0" y="0"/>
            <wp:positionH relativeFrom="page">
              <wp:posOffset>3909060</wp:posOffset>
            </wp:positionH>
            <wp:positionV relativeFrom="page">
              <wp:posOffset>9698990</wp:posOffset>
            </wp:positionV>
            <wp:extent cx="1167130" cy="391160"/>
            <wp:effectExtent l="0" t="0" r="0" b="8890"/>
            <wp:wrapNone/>
            <wp:docPr id="9" name="Picture 9" descr="C:\Users\sbhatt02\AppData\Local\Microsoft\Windows\INetCache\Content.MSO\F3F900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hatt02\AppData\Local\Microsoft\Windows\INetCache\Content.MSO\F3F9002F.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713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6912" behindDoc="0" locked="0" layoutInCell="1" allowOverlap="1" wp14:anchorId="6003A739" wp14:editId="61F4B7A9">
            <wp:simplePos x="0" y="0"/>
            <wp:positionH relativeFrom="margin">
              <wp:posOffset>5755005</wp:posOffset>
            </wp:positionH>
            <wp:positionV relativeFrom="page">
              <wp:posOffset>9670415</wp:posOffset>
            </wp:positionV>
            <wp:extent cx="445135" cy="4451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5888" behindDoc="0" locked="0" layoutInCell="1" allowOverlap="1" wp14:anchorId="08C13FC9" wp14:editId="42DE371A">
            <wp:simplePos x="0" y="0"/>
            <wp:positionH relativeFrom="column">
              <wp:posOffset>5200650</wp:posOffset>
            </wp:positionH>
            <wp:positionV relativeFrom="page">
              <wp:posOffset>9671050</wp:posOffset>
            </wp:positionV>
            <wp:extent cx="437515" cy="437515"/>
            <wp:effectExtent l="0" t="0" r="635" b="635"/>
            <wp:wrapNone/>
            <wp:docPr id="58" name="Picture 58" descr="C:\Users\sbhatt02\AppData\Local\Microsoft\Windows\INetCache\Content.MSO\18184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hatt02\AppData\Local\Microsoft\Windows\INetCache\Content.MSO\18184531.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F8">
        <w:rPr>
          <w:noProof/>
          <w:lang w:val="en-GB"/>
        </w:rPr>
        <w:drawing>
          <wp:anchor distT="0" distB="0" distL="114300" distR="114300" simplePos="0" relativeHeight="251684864" behindDoc="0" locked="0" layoutInCell="1" allowOverlap="1" wp14:anchorId="3888EEFB" wp14:editId="0B30CB5D">
            <wp:simplePos x="0" y="0"/>
            <wp:positionH relativeFrom="column">
              <wp:posOffset>4231640</wp:posOffset>
            </wp:positionH>
            <wp:positionV relativeFrom="bottomMargin">
              <wp:posOffset>2540</wp:posOffset>
            </wp:positionV>
            <wp:extent cx="844961" cy="236589"/>
            <wp:effectExtent l="0" t="0" r="0" b="0"/>
            <wp:wrapNone/>
            <wp:docPr id="57" name="Picture 57" descr="C:\Users\sbhatt02\AppData\Local\Microsoft\Windows\INetCache\Content.MSO\630550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hatt02\AppData\Local\Microsoft\Windows\INetCache\Content.MSO\630550EB.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4961" cy="2365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C8342" w14:textId="77777777" w:rsidR="004D2AA4" w:rsidRPr="00DE1AF8" w:rsidRDefault="004D2AA4" w:rsidP="004D2D20">
      <w:pPr>
        <w:pStyle w:val="Heading1"/>
        <w:rPr>
          <w:lang w:val="en-GB"/>
        </w:rPr>
      </w:pPr>
      <w:bookmarkStart w:id="0" w:name="_Toc77601039"/>
      <w:bookmarkStart w:id="1" w:name="_Toc77601067"/>
      <w:bookmarkStart w:id="2" w:name="_Toc77601094"/>
      <w:bookmarkStart w:id="3" w:name="_Toc150764241"/>
      <w:r w:rsidRPr="00DE1AF8">
        <w:rPr>
          <w:lang w:val="en-GB"/>
        </w:rPr>
        <w:lastRenderedPageBreak/>
        <w:t>Acknowledgement</w:t>
      </w:r>
      <w:bookmarkEnd w:id="0"/>
      <w:bookmarkEnd w:id="1"/>
      <w:bookmarkEnd w:id="2"/>
      <w:bookmarkEnd w:id="3"/>
    </w:p>
    <w:p w14:paraId="4A5F694A" w14:textId="77777777" w:rsidR="00812C47" w:rsidRPr="00DE1AF8" w:rsidRDefault="00812C47" w:rsidP="00812C47">
      <w:pPr>
        <w:rPr>
          <w:rFonts w:asciiTheme="minorHAnsi" w:hAnsiTheme="minorHAnsi" w:cstheme="minorHAnsi"/>
          <w:i/>
          <w:iCs/>
          <w:lang w:val="en-GB"/>
        </w:rPr>
      </w:pPr>
      <w:r w:rsidRPr="00DE1AF8">
        <w:rPr>
          <w:rFonts w:asciiTheme="minorHAnsi" w:hAnsiTheme="minorHAnsi" w:cstheme="minorHAnsi"/>
          <w:i/>
          <w:iCs/>
          <w:lang w:val="en-GB"/>
        </w:rPr>
        <w:t>The activities reported in this report are funded by a Global Challenges Research Fund research grant (ES/T006684/1) from UKRI &amp; BEIS. The Global Challenges Research Fund (GCRF) is part of the UK’s official development assistance (ODA) and is managed by the Department for Business, Energy and Industrial Strategy.</w:t>
      </w:r>
    </w:p>
    <w:p w14:paraId="1EA36CF3" w14:textId="77777777" w:rsidR="00812C47" w:rsidRPr="00DE1AF8" w:rsidRDefault="00812C47" w:rsidP="00812C47">
      <w:pPr>
        <w:rPr>
          <w:lang w:val="en-GB"/>
        </w:rPr>
      </w:pPr>
    </w:p>
    <w:p w14:paraId="1DB70B8B" w14:textId="77777777" w:rsidR="004D2AA4" w:rsidRPr="00DE1AF8" w:rsidRDefault="004D2AA4" w:rsidP="004D2D20">
      <w:pPr>
        <w:pStyle w:val="Heading1"/>
        <w:rPr>
          <w:lang w:val="en-GB"/>
        </w:rPr>
      </w:pPr>
      <w:bookmarkStart w:id="4" w:name="_Toc77601040"/>
      <w:bookmarkStart w:id="5" w:name="_Toc77601068"/>
      <w:bookmarkStart w:id="6" w:name="_Toc77601095"/>
      <w:bookmarkStart w:id="7" w:name="_Toc150764242"/>
      <w:r w:rsidRPr="00DE1AF8">
        <w:rPr>
          <w:lang w:val="en-GB"/>
        </w:rPr>
        <w:t>Disclaimer</w:t>
      </w:r>
      <w:bookmarkEnd w:id="4"/>
      <w:bookmarkEnd w:id="5"/>
      <w:bookmarkEnd w:id="6"/>
      <w:bookmarkEnd w:id="7"/>
    </w:p>
    <w:p w14:paraId="1084C34C" w14:textId="1F5429A7" w:rsidR="004D2AA4" w:rsidRPr="00DE1AF8" w:rsidRDefault="004D2AA4">
      <w:pPr>
        <w:rPr>
          <w:i/>
          <w:iCs/>
          <w:lang w:val="en-GB"/>
        </w:rPr>
      </w:pPr>
      <w:r w:rsidRPr="00DE1AF8">
        <w:rPr>
          <w:i/>
          <w:iCs/>
          <w:lang w:val="en-GB"/>
        </w:rPr>
        <w:t>The views expressed in this report are those of the authors and do not necessarily represent the views of the institutions they are affiliated to or the funding agencies.</w:t>
      </w:r>
    </w:p>
    <w:p w14:paraId="6409BC9F" w14:textId="185A7114" w:rsidR="00BA185B" w:rsidRPr="00DE1AF8" w:rsidRDefault="00BA185B">
      <w:pPr>
        <w:rPr>
          <w:i/>
          <w:iCs/>
          <w:lang w:val="en-GB"/>
        </w:rPr>
      </w:pPr>
      <w:r w:rsidRPr="00DE1AF8">
        <w:rPr>
          <w:i/>
          <w:iCs/>
          <w:lang w:val="en-GB"/>
        </w:rPr>
        <w:t>This is a preprint of the upcoming article “Exploring the connections between mini-grid market regulation and energy access expansion: The case of Nigeria”, soon to be available in Vol. 184 of Energy Policy. This</w:t>
      </w:r>
      <w:r w:rsidR="00AB3FE7">
        <w:rPr>
          <w:i/>
          <w:iCs/>
          <w:lang w:val="en-GB"/>
        </w:rPr>
        <w:t xml:space="preserve"> document</w:t>
      </w:r>
      <w:r w:rsidRPr="00DE1AF8">
        <w:rPr>
          <w:i/>
          <w:iCs/>
          <w:lang w:val="en-GB"/>
        </w:rPr>
        <w:t xml:space="preserve"> is made available as an open-access</w:t>
      </w:r>
      <w:r w:rsidR="00AB3FE7">
        <w:rPr>
          <w:i/>
          <w:iCs/>
          <w:lang w:val="en-GB"/>
        </w:rPr>
        <w:t xml:space="preserve"> preprint version.</w:t>
      </w:r>
    </w:p>
    <w:p w14:paraId="227BDAE9" w14:textId="0489D119" w:rsidR="004D2AA4" w:rsidRPr="00DE1AF8" w:rsidRDefault="004D2AA4">
      <w:pPr>
        <w:rPr>
          <w:lang w:val="en-GB"/>
        </w:rPr>
      </w:pPr>
    </w:p>
    <w:p w14:paraId="36276541" w14:textId="206438CB" w:rsidR="004D2AA4" w:rsidRPr="00DE1AF8" w:rsidRDefault="004D2AA4">
      <w:pPr>
        <w:rPr>
          <w:lang w:val="en-GB"/>
        </w:rPr>
      </w:pPr>
    </w:p>
    <w:p w14:paraId="3FE396D8" w14:textId="191EA0CE" w:rsidR="004D2AA4" w:rsidRPr="00DE1AF8" w:rsidRDefault="004D2AA4">
      <w:pPr>
        <w:rPr>
          <w:lang w:val="en-GB"/>
        </w:rPr>
      </w:pPr>
    </w:p>
    <w:p w14:paraId="470BCB7D" w14:textId="2A8A4D48" w:rsidR="004D2AA4" w:rsidRPr="00DE1AF8" w:rsidRDefault="004D2AA4">
      <w:pPr>
        <w:rPr>
          <w:lang w:val="en-GB"/>
        </w:rPr>
      </w:pPr>
    </w:p>
    <w:p w14:paraId="16C398F4" w14:textId="6F09474B" w:rsidR="004D2AA4" w:rsidRPr="00DE1AF8" w:rsidRDefault="004D2AA4">
      <w:pPr>
        <w:rPr>
          <w:lang w:val="en-GB"/>
        </w:rPr>
      </w:pPr>
    </w:p>
    <w:p w14:paraId="52010CB8" w14:textId="0D51CE15" w:rsidR="004D2D20" w:rsidRPr="00DE1AF8" w:rsidRDefault="004D2D20">
      <w:pPr>
        <w:rPr>
          <w:lang w:val="en-GB"/>
        </w:rPr>
      </w:pPr>
    </w:p>
    <w:p w14:paraId="165BA9F0" w14:textId="55931967" w:rsidR="004D2D20" w:rsidRPr="00DE1AF8" w:rsidRDefault="004D2D20">
      <w:pPr>
        <w:rPr>
          <w:lang w:val="en-GB"/>
        </w:rPr>
      </w:pPr>
    </w:p>
    <w:p w14:paraId="07426D9F" w14:textId="1A742124" w:rsidR="004D2D20" w:rsidRPr="00DE1AF8" w:rsidRDefault="004D2D20">
      <w:pPr>
        <w:rPr>
          <w:lang w:val="en-GB"/>
        </w:rPr>
      </w:pPr>
    </w:p>
    <w:p w14:paraId="74281447" w14:textId="409EDC75" w:rsidR="004D2D20" w:rsidRPr="00DE1AF8" w:rsidRDefault="004D2D20">
      <w:pPr>
        <w:rPr>
          <w:lang w:val="en-GB"/>
        </w:rPr>
      </w:pPr>
    </w:p>
    <w:p w14:paraId="297C474D" w14:textId="1FC823CD" w:rsidR="004D2D20" w:rsidRPr="00DE1AF8" w:rsidRDefault="004D2D20">
      <w:pPr>
        <w:rPr>
          <w:lang w:val="en-GB"/>
        </w:rPr>
      </w:pPr>
    </w:p>
    <w:p w14:paraId="5C12263E" w14:textId="3F521042" w:rsidR="004D2D20" w:rsidRPr="00DE1AF8" w:rsidRDefault="004D2D20">
      <w:pPr>
        <w:rPr>
          <w:lang w:val="en-GB"/>
        </w:rPr>
      </w:pPr>
    </w:p>
    <w:p w14:paraId="4A4697DB" w14:textId="294EFB96" w:rsidR="004D2D20" w:rsidRPr="00DE1AF8" w:rsidRDefault="004D2D20">
      <w:pPr>
        <w:rPr>
          <w:lang w:val="en-GB"/>
        </w:rPr>
      </w:pPr>
    </w:p>
    <w:p w14:paraId="5AB7A052" w14:textId="03EAF2D3" w:rsidR="004D2D20" w:rsidRPr="00DE1AF8" w:rsidRDefault="004D2D20">
      <w:pPr>
        <w:rPr>
          <w:lang w:val="en-GB"/>
        </w:rPr>
      </w:pPr>
    </w:p>
    <w:p w14:paraId="59CDE8C5" w14:textId="6F8CCD08" w:rsidR="004D2D20" w:rsidRPr="00DE1AF8" w:rsidRDefault="004D2D20">
      <w:pPr>
        <w:rPr>
          <w:lang w:val="en-GB"/>
        </w:rPr>
      </w:pPr>
    </w:p>
    <w:p w14:paraId="09D13FE6" w14:textId="488AB520" w:rsidR="00E56560" w:rsidRPr="00DE1AF8" w:rsidRDefault="00E56560">
      <w:pPr>
        <w:rPr>
          <w:lang w:val="en-GB"/>
        </w:rPr>
      </w:pPr>
    </w:p>
    <w:p w14:paraId="3BCC1704" w14:textId="1C913F31" w:rsidR="00073057" w:rsidRPr="00DE1AF8" w:rsidRDefault="00073057">
      <w:pPr>
        <w:rPr>
          <w:lang w:val="en-GB"/>
        </w:rPr>
      </w:pPr>
    </w:p>
    <w:p w14:paraId="30769704" w14:textId="5D0370CA" w:rsidR="00E56560" w:rsidRPr="00DE1AF8" w:rsidRDefault="00E56560">
      <w:pPr>
        <w:rPr>
          <w:lang w:val="en-GB"/>
        </w:rPr>
      </w:pPr>
    </w:p>
    <w:p w14:paraId="69D51454" w14:textId="77777777" w:rsidR="003249C4" w:rsidRPr="00DE1AF8" w:rsidRDefault="003249C4">
      <w:pPr>
        <w:rPr>
          <w:lang w:val="en-GB"/>
        </w:rPr>
      </w:pPr>
    </w:p>
    <w:p w14:paraId="10983B3F" w14:textId="77777777" w:rsidR="003249C4" w:rsidRPr="00DE1AF8" w:rsidRDefault="003249C4">
      <w:pPr>
        <w:rPr>
          <w:lang w:val="en-GB"/>
        </w:rPr>
      </w:pPr>
    </w:p>
    <w:p w14:paraId="2E6D479C" w14:textId="77777777" w:rsidR="003249C4" w:rsidRPr="00DE1AF8" w:rsidRDefault="003249C4">
      <w:pPr>
        <w:rPr>
          <w:lang w:val="en-GB"/>
        </w:rPr>
      </w:pPr>
    </w:p>
    <w:p w14:paraId="6C89B1AE" w14:textId="77777777" w:rsidR="00E56560" w:rsidRPr="00DE1AF8" w:rsidRDefault="00E56560">
      <w:pPr>
        <w:rPr>
          <w:lang w:val="en-GB"/>
        </w:rPr>
      </w:pPr>
    </w:p>
    <w:p w14:paraId="2A1ED62E" w14:textId="409583AA" w:rsidR="004D2D20" w:rsidRPr="00DE1AF8" w:rsidRDefault="004D2D20" w:rsidP="004D2D20">
      <w:pPr>
        <w:pStyle w:val="Heading1"/>
        <w:rPr>
          <w:lang w:val="en-GB"/>
        </w:rPr>
      </w:pPr>
      <w:bookmarkStart w:id="8" w:name="_Toc150764243"/>
      <w:r w:rsidRPr="00DE1AF8">
        <w:rPr>
          <w:lang w:val="en-GB"/>
        </w:rPr>
        <w:lastRenderedPageBreak/>
        <w:t>Contents</w:t>
      </w:r>
      <w:bookmarkEnd w:id="8"/>
    </w:p>
    <w:p w14:paraId="1B97C4C2" w14:textId="26D7B555" w:rsidR="00E06FEC" w:rsidRDefault="004D2D20">
      <w:pPr>
        <w:pStyle w:val="TOC1"/>
        <w:tabs>
          <w:tab w:val="right" w:leader="dot" w:pos="9016"/>
        </w:tabs>
        <w:rPr>
          <w:rFonts w:asciiTheme="minorHAnsi" w:eastAsiaTheme="minorEastAsia" w:hAnsiTheme="minorHAnsi"/>
          <w:noProof/>
          <w:kern w:val="2"/>
          <w:lang w:val="en-GB" w:eastAsia="en-GB"/>
          <w14:ligatures w14:val="standardContextual"/>
        </w:rPr>
      </w:pPr>
      <w:r w:rsidRPr="00DE1AF8">
        <w:rPr>
          <w:lang w:val="en-GB"/>
        </w:rPr>
        <w:fldChar w:fldCharType="begin"/>
      </w:r>
      <w:r w:rsidRPr="00DE1AF8">
        <w:rPr>
          <w:lang w:val="en-GB"/>
        </w:rPr>
        <w:instrText xml:space="preserve"> TOC \o "1-3" \h \z \t "Title,1" </w:instrText>
      </w:r>
      <w:r w:rsidRPr="00DE1AF8">
        <w:rPr>
          <w:lang w:val="en-GB"/>
        </w:rPr>
        <w:fldChar w:fldCharType="separate"/>
      </w:r>
      <w:hyperlink w:anchor="_Toc150764246" w:history="1">
        <w:r w:rsidR="00E06FEC" w:rsidRPr="003A7515">
          <w:rPr>
            <w:rStyle w:val="Hyperlink"/>
            <w:noProof/>
            <w:lang w:val="en-GB"/>
          </w:rPr>
          <w:t>1. Introduction</w:t>
        </w:r>
        <w:r w:rsidR="00E06FEC">
          <w:rPr>
            <w:noProof/>
            <w:webHidden/>
          </w:rPr>
          <w:tab/>
        </w:r>
        <w:r w:rsidR="00E06FEC">
          <w:rPr>
            <w:noProof/>
            <w:webHidden/>
          </w:rPr>
          <w:fldChar w:fldCharType="begin"/>
        </w:r>
        <w:r w:rsidR="00E06FEC">
          <w:rPr>
            <w:noProof/>
            <w:webHidden/>
          </w:rPr>
          <w:instrText xml:space="preserve"> PAGEREF _Toc150764246 \h </w:instrText>
        </w:r>
        <w:r w:rsidR="00E06FEC">
          <w:rPr>
            <w:noProof/>
            <w:webHidden/>
          </w:rPr>
        </w:r>
        <w:r w:rsidR="00E06FEC">
          <w:rPr>
            <w:noProof/>
            <w:webHidden/>
          </w:rPr>
          <w:fldChar w:fldCharType="separate"/>
        </w:r>
        <w:r w:rsidR="00FE25FF">
          <w:rPr>
            <w:noProof/>
            <w:webHidden/>
          </w:rPr>
          <w:t>6</w:t>
        </w:r>
        <w:r w:rsidR="00E06FEC">
          <w:rPr>
            <w:noProof/>
            <w:webHidden/>
          </w:rPr>
          <w:fldChar w:fldCharType="end"/>
        </w:r>
      </w:hyperlink>
    </w:p>
    <w:p w14:paraId="2864027F" w14:textId="088298DE" w:rsidR="00E06FEC" w:rsidRDefault="00000000">
      <w:pPr>
        <w:pStyle w:val="TOC1"/>
        <w:tabs>
          <w:tab w:val="right" w:leader="dot" w:pos="9016"/>
        </w:tabs>
        <w:rPr>
          <w:rFonts w:asciiTheme="minorHAnsi" w:eastAsiaTheme="minorEastAsia" w:hAnsiTheme="minorHAnsi"/>
          <w:noProof/>
          <w:kern w:val="2"/>
          <w:lang w:val="en-GB" w:eastAsia="en-GB"/>
          <w14:ligatures w14:val="standardContextual"/>
        </w:rPr>
      </w:pPr>
      <w:hyperlink w:anchor="_Toc150764247" w:history="1">
        <w:r w:rsidR="00E06FEC" w:rsidRPr="003A7515">
          <w:rPr>
            <w:rStyle w:val="Hyperlink"/>
            <w:noProof/>
          </w:rPr>
          <w:t>2. Mini grids in the context of electricity sector governance</w:t>
        </w:r>
        <w:r w:rsidR="00E06FEC">
          <w:rPr>
            <w:noProof/>
            <w:webHidden/>
          </w:rPr>
          <w:tab/>
        </w:r>
        <w:r w:rsidR="00E06FEC">
          <w:rPr>
            <w:noProof/>
            <w:webHidden/>
          </w:rPr>
          <w:fldChar w:fldCharType="begin"/>
        </w:r>
        <w:r w:rsidR="00E06FEC">
          <w:rPr>
            <w:noProof/>
            <w:webHidden/>
          </w:rPr>
          <w:instrText xml:space="preserve"> PAGEREF _Toc150764247 \h </w:instrText>
        </w:r>
        <w:r w:rsidR="00E06FEC">
          <w:rPr>
            <w:noProof/>
            <w:webHidden/>
          </w:rPr>
        </w:r>
        <w:r w:rsidR="00E06FEC">
          <w:rPr>
            <w:noProof/>
            <w:webHidden/>
          </w:rPr>
          <w:fldChar w:fldCharType="separate"/>
        </w:r>
        <w:r w:rsidR="00FE25FF">
          <w:rPr>
            <w:noProof/>
            <w:webHidden/>
          </w:rPr>
          <w:t>8</w:t>
        </w:r>
        <w:r w:rsidR="00E06FEC">
          <w:rPr>
            <w:noProof/>
            <w:webHidden/>
          </w:rPr>
          <w:fldChar w:fldCharType="end"/>
        </w:r>
      </w:hyperlink>
    </w:p>
    <w:p w14:paraId="1FC08892" w14:textId="4E954A73" w:rsidR="00E06FEC" w:rsidRDefault="00000000">
      <w:pPr>
        <w:pStyle w:val="TOC1"/>
        <w:tabs>
          <w:tab w:val="right" w:leader="dot" w:pos="9016"/>
        </w:tabs>
        <w:rPr>
          <w:rFonts w:asciiTheme="minorHAnsi" w:eastAsiaTheme="minorEastAsia" w:hAnsiTheme="minorHAnsi"/>
          <w:noProof/>
          <w:kern w:val="2"/>
          <w:lang w:val="en-GB" w:eastAsia="en-GB"/>
          <w14:ligatures w14:val="standardContextual"/>
        </w:rPr>
      </w:pPr>
      <w:hyperlink w:anchor="_Toc150764248" w:history="1">
        <w:r w:rsidR="00E06FEC" w:rsidRPr="003A7515">
          <w:rPr>
            <w:rStyle w:val="Hyperlink"/>
            <w:noProof/>
          </w:rPr>
          <w:t>3. Methods</w:t>
        </w:r>
        <w:r w:rsidR="00E06FEC">
          <w:rPr>
            <w:noProof/>
            <w:webHidden/>
          </w:rPr>
          <w:tab/>
        </w:r>
        <w:r w:rsidR="00E06FEC">
          <w:rPr>
            <w:noProof/>
            <w:webHidden/>
          </w:rPr>
          <w:fldChar w:fldCharType="begin"/>
        </w:r>
        <w:r w:rsidR="00E06FEC">
          <w:rPr>
            <w:noProof/>
            <w:webHidden/>
          </w:rPr>
          <w:instrText xml:space="preserve"> PAGEREF _Toc150764248 \h </w:instrText>
        </w:r>
        <w:r w:rsidR="00E06FEC">
          <w:rPr>
            <w:noProof/>
            <w:webHidden/>
          </w:rPr>
        </w:r>
        <w:r w:rsidR="00E06FEC">
          <w:rPr>
            <w:noProof/>
            <w:webHidden/>
          </w:rPr>
          <w:fldChar w:fldCharType="separate"/>
        </w:r>
        <w:r w:rsidR="00FE25FF">
          <w:rPr>
            <w:noProof/>
            <w:webHidden/>
          </w:rPr>
          <w:t>12</w:t>
        </w:r>
        <w:r w:rsidR="00E06FEC">
          <w:rPr>
            <w:noProof/>
            <w:webHidden/>
          </w:rPr>
          <w:fldChar w:fldCharType="end"/>
        </w:r>
      </w:hyperlink>
    </w:p>
    <w:p w14:paraId="384418FD" w14:textId="10A110B0" w:rsidR="00E06FEC" w:rsidRDefault="00000000">
      <w:pPr>
        <w:pStyle w:val="TOC1"/>
        <w:tabs>
          <w:tab w:val="right" w:leader="dot" w:pos="9016"/>
        </w:tabs>
        <w:rPr>
          <w:rFonts w:asciiTheme="minorHAnsi" w:eastAsiaTheme="minorEastAsia" w:hAnsiTheme="minorHAnsi"/>
          <w:noProof/>
          <w:kern w:val="2"/>
          <w:lang w:val="en-GB" w:eastAsia="en-GB"/>
          <w14:ligatures w14:val="standardContextual"/>
        </w:rPr>
      </w:pPr>
      <w:hyperlink w:anchor="_Toc150764249" w:history="1">
        <w:r w:rsidR="00E06FEC" w:rsidRPr="003A7515">
          <w:rPr>
            <w:rStyle w:val="Hyperlink"/>
            <w:noProof/>
          </w:rPr>
          <w:t>4. The intersection of mini-grid regulation and market development in Nigeria</w:t>
        </w:r>
        <w:r w:rsidR="00E06FEC">
          <w:rPr>
            <w:noProof/>
            <w:webHidden/>
          </w:rPr>
          <w:tab/>
        </w:r>
        <w:r w:rsidR="00E06FEC">
          <w:rPr>
            <w:noProof/>
            <w:webHidden/>
          </w:rPr>
          <w:fldChar w:fldCharType="begin"/>
        </w:r>
        <w:r w:rsidR="00E06FEC">
          <w:rPr>
            <w:noProof/>
            <w:webHidden/>
          </w:rPr>
          <w:instrText xml:space="preserve"> PAGEREF _Toc150764249 \h </w:instrText>
        </w:r>
        <w:r w:rsidR="00E06FEC">
          <w:rPr>
            <w:noProof/>
            <w:webHidden/>
          </w:rPr>
        </w:r>
        <w:r w:rsidR="00E06FEC">
          <w:rPr>
            <w:noProof/>
            <w:webHidden/>
          </w:rPr>
          <w:fldChar w:fldCharType="separate"/>
        </w:r>
        <w:r w:rsidR="00FE25FF">
          <w:rPr>
            <w:noProof/>
            <w:webHidden/>
          </w:rPr>
          <w:t>14</w:t>
        </w:r>
        <w:r w:rsidR="00E06FEC">
          <w:rPr>
            <w:noProof/>
            <w:webHidden/>
          </w:rPr>
          <w:fldChar w:fldCharType="end"/>
        </w:r>
      </w:hyperlink>
    </w:p>
    <w:p w14:paraId="277F747C" w14:textId="2FECC293" w:rsidR="00E06FEC" w:rsidRDefault="00000000">
      <w:pPr>
        <w:pStyle w:val="TOC2"/>
        <w:tabs>
          <w:tab w:val="right" w:leader="dot" w:pos="9016"/>
        </w:tabs>
        <w:rPr>
          <w:rFonts w:asciiTheme="minorHAnsi" w:eastAsiaTheme="minorEastAsia" w:hAnsiTheme="minorHAnsi"/>
          <w:noProof/>
          <w:kern w:val="2"/>
          <w:lang w:val="en-GB" w:eastAsia="en-GB"/>
          <w14:ligatures w14:val="standardContextual"/>
        </w:rPr>
      </w:pPr>
      <w:hyperlink w:anchor="_Toc150764250" w:history="1">
        <w:r w:rsidR="00E06FEC" w:rsidRPr="003A7515">
          <w:rPr>
            <w:rStyle w:val="Hyperlink"/>
            <w:noProof/>
          </w:rPr>
          <w:t>4.1 The growth of the mini-grid market in Nigeria predates regulation and associated development finance, but it has subsequently been shaped by these factors</w:t>
        </w:r>
        <w:r w:rsidR="00E06FEC">
          <w:rPr>
            <w:noProof/>
            <w:webHidden/>
          </w:rPr>
          <w:tab/>
        </w:r>
        <w:r w:rsidR="00E06FEC">
          <w:rPr>
            <w:noProof/>
            <w:webHidden/>
          </w:rPr>
          <w:fldChar w:fldCharType="begin"/>
        </w:r>
        <w:r w:rsidR="00E06FEC">
          <w:rPr>
            <w:noProof/>
            <w:webHidden/>
          </w:rPr>
          <w:instrText xml:space="preserve"> PAGEREF _Toc150764250 \h </w:instrText>
        </w:r>
        <w:r w:rsidR="00E06FEC">
          <w:rPr>
            <w:noProof/>
            <w:webHidden/>
          </w:rPr>
        </w:r>
        <w:r w:rsidR="00E06FEC">
          <w:rPr>
            <w:noProof/>
            <w:webHidden/>
          </w:rPr>
          <w:fldChar w:fldCharType="separate"/>
        </w:r>
        <w:r w:rsidR="00FE25FF">
          <w:rPr>
            <w:noProof/>
            <w:webHidden/>
          </w:rPr>
          <w:t>16</w:t>
        </w:r>
        <w:r w:rsidR="00E06FEC">
          <w:rPr>
            <w:noProof/>
            <w:webHidden/>
          </w:rPr>
          <w:fldChar w:fldCharType="end"/>
        </w:r>
      </w:hyperlink>
    </w:p>
    <w:p w14:paraId="5FA472F7" w14:textId="4A01DC57" w:rsidR="00E06FEC" w:rsidRDefault="00000000">
      <w:pPr>
        <w:pStyle w:val="TOC2"/>
        <w:tabs>
          <w:tab w:val="right" w:leader="dot" w:pos="9016"/>
        </w:tabs>
        <w:rPr>
          <w:rFonts w:asciiTheme="minorHAnsi" w:eastAsiaTheme="minorEastAsia" w:hAnsiTheme="minorHAnsi"/>
          <w:noProof/>
          <w:kern w:val="2"/>
          <w:lang w:val="en-GB" w:eastAsia="en-GB"/>
          <w14:ligatures w14:val="standardContextual"/>
        </w:rPr>
      </w:pPr>
      <w:hyperlink w:anchor="_Toc150764251" w:history="1">
        <w:r w:rsidR="00E06FEC" w:rsidRPr="003A7515">
          <w:rPr>
            <w:rStyle w:val="Hyperlink"/>
            <w:noProof/>
          </w:rPr>
          <w:t>4.2 The advent of regulation and investment has helped to accelerate the activities of market actors, but winners and losers have emerged in the process</w:t>
        </w:r>
        <w:r w:rsidR="00E06FEC">
          <w:rPr>
            <w:noProof/>
            <w:webHidden/>
          </w:rPr>
          <w:tab/>
        </w:r>
        <w:r w:rsidR="00E06FEC">
          <w:rPr>
            <w:noProof/>
            <w:webHidden/>
          </w:rPr>
          <w:fldChar w:fldCharType="begin"/>
        </w:r>
        <w:r w:rsidR="00E06FEC">
          <w:rPr>
            <w:noProof/>
            <w:webHidden/>
          </w:rPr>
          <w:instrText xml:space="preserve"> PAGEREF _Toc150764251 \h </w:instrText>
        </w:r>
        <w:r w:rsidR="00E06FEC">
          <w:rPr>
            <w:noProof/>
            <w:webHidden/>
          </w:rPr>
        </w:r>
        <w:r w:rsidR="00E06FEC">
          <w:rPr>
            <w:noProof/>
            <w:webHidden/>
          </w:rPr>
          <w:fldChar w:fldCharType="separate"/>
        </w:r>
        <w:r w:rsidR="00FE25FF">
          <w:rPr>
            <w:noProof/>
            <w:webHidden/>
          </w:rPr>
          <w:t>19</w:t>
        </w:r>
        <w:r w:rsidR="00E06FEC">
          <w:rPr>
            <w:noProof/>
            <w:webHidden/>
          </w:rPr>
          <w:fldChar w:fldCharType="end"/>
        </w:r>
      </w:hyperlink>
    </w:p>
    <w:p w14:paraId="42DB573B" w14:textId="68FF66C2" w:rsidR="00E06FEC" w:rsidRDefault="00000000">
      <w:pPr>
        <w:pStyle w:val="TOC2"/>
        <w:tabs>
          <w:tab w:val="right" w:leader="dot" w:pos="9016"/>
        </w:tabs>
        <w:rPr>
          <w:rFonts w:asciiTheme="minorHAnsi" w:eastAsiaTheme="minorEastAsia" w:hAnsiTheme="minorHAnsi"/>
          <w:noProof/>
          <w:kern w:val="2"/>
          <w:lang w:val="en-GB" w:eastAsia="en-GB"/>
          <w14:ligatures w14:val="standardContextual"/>
        </w:rPr>
      </w:pPr>
      <w:hyperlink w:anchor="_Toc150764252" w:history="1">
        <w:r w:rsidR="00E06FEC" w:rsidRPr="003A7515">
          <w:rPr>
            <w:rStyle w:val="Hyperlink"/>
            <w:noProof/>
          </w:rPr>
          <w:t>4.3 The premise of electrifying last-mile communities through improved regulation and investment for mini-grid expansion is not aligned with institutional and financial realities</w:t>
        </w:r>
        <w:r w:rsidR="00E06FEC">
          <w:rPr>
            <w:noProof/>
            <w:webHidden/>
          </w:rPr>
          <w:tab/>
        </w:r>
        <w:r w:rsidR="00E06FEC">
          <w:rPr>
            <w:noProof/>
            <w:webHidden/>
          </w:rPr>
          <w:fldChar w:fldCharType="begin"/>
        </w:r>
        <w:r w:rsidR="00E06FEC">
          <w:rPr>
            <w:noProof/>
            <w:webHidden/>
          </w:rPr>
          <w:instrText xml:space="preserve"> PAGEREF _Toc150764252 \h </w:instrText>
        </w:r>
        <w:r w:rsidR="00E06FEC">
          <w:rPr>
            <w:noProof/>
            <w:webHidden/>
          </w:rPr>
        </w:r>
        <w:r w:rsidR="00E06FEC">
          <w:rPr>
            <w:noProof/>
            <w:webHidden/>
          </w:rPr>
          <w:fldChar w:fldCharType="separate"/>
        </w:r>
        <w:r w:rsidR="00FE25FF">
          <w:rPr>
            <w:noProof/>
            <w:webHidden/>
          </w:rPr>
          <w:t>23</w:t>
        </w:r>
        <w:r w:rsidR="00E06FEC">
          <w:rPr>
            <w:noProof/>
            <w:webHidden/>
          </w:rPr>
          <w:fldChar w:fldCharType="end"/>
        </w:r>
      </w:hyperlink>
    </w:p>
    <w:p w14:paraId="73AE42AE" w14:textId="4E27A4F4" w:rsidR="00E06FEC" w:rsidRDefault="00000000">
      <w:pPr>
        <w:pStyle w:val="TOC1"/>
        <w:tabs>
          <w:tab w:val="right" w:leader="dot" w:pos="9016"/>
        </w:tabs>
        <w:rPr>
          <w:rFonts w:asciiTheme="minorHAnsi" w:eastAsiaTheme="minorEastAsia" w:hAnsiTheme="minorHAnsi"/>
          <w:noProof/>
          <w:kern w:val="2"/>
          <w:lang w:val="en-GB" w:eastAsia="en-GB"/>
          <w14:ligatures w14:val="standardContextual"/>
        </w:rPr>
      </w:pPr>
      <w:hyperlink w:anchor="_Toc150764253" w:history="1">
        <w:r w:rsidR="00E06FEC" w:rsidRPr="003A7515">
          <w:rPr>
            <w:rStyle w:val="Hyperlink"/>
            <w:noProof/>
          </w:rPr>
          <w:t>5. Conclusions and Policy Implications</w:t>
        </w:r>
        <w:r w:rsidR="00E06FEC">
          <w:rPr>
            <w:noProof/>
            <w:webHidden/>
          </w:rPr>
          <w:tab/>
        </w:r>
        <w:r w:rsidR="00E06FEC">
          <w:rPr>
            <w:noProof/>
            <w:webHidden/>
          </w:rPr>
          <w:fldChar w:fldCharType="begin"/>
        </w:r>
        <w:r w:rsidR="00E06FEC">
          <w:rPr>
            <w:noProof/>
            <w:webHidden/>
          </w:rPr>
          <w:instrText xml:space="preserve"> PAGEREF _Toc150764253 \h </w:instrText>
        </w:r>
        <w:r w:rsidR="00E06FEC">
          <w:rPr>
            <w:noProof/>
            <w:webHidden/>
          </w:rPr>
        </w:r>
        <w:r w:rsidR="00E06FEC">
          <w:rPr>
            <w:noProof/>
            <w:webHidden/>
          </w:rPr>
          <w:fldChar w:fldCharType="separate"/>
        </w:r>
        <w:r w:rsidR="00FE25FF">
          <w:rPr>
            <w:noProof/>
            <w:webHidden/>
          </w:rPr>
          <w:t>27</w:t>
        </w:r>
        <w:r w:rsidR="00E06FEC">
          <w:rPr>
            <w:noProof/>
            <w:webHidden/>
          </w:rPr>
          <w:fldChar w:fldCharType="end"/>
        </w:r>
      </w:hyperlink>
    </w:p>
    <w:p w14:paraId="7F40FBA7" w14:textId="52A01CB6" w:rsidR="00E06FEC" w:rsidRDefault="00000000">
      <w:pPr>
        <w:pStyle w:val="TOC2"/>
        <w:tabs>
          <w:tab w:val="right" w:leader="dot" w:pos="9016"/>
        </w:tabs>
        <w:rPr>
          <w:rFonts w:asciiTheme="minorHAnsi" w:eastAsiaTheme="minorEastAsia" w:hAnsiTheme="minorHAnsi"/>
          <w:noProof/>
          <w:kern w:val="2"/>
          <w:lang w:val="en-GB" w:eastAsia="en-GB"/>
          <w14:ligatures w14:val="standardContextual"/>
        </w:rPr>
      </w:pPr>
      <w:hyperlink w:anchor="_Toc150764254" w:history="1">
        <w:r w:rsidR="00E06FEC" w:rsidRPr="003A7515">
          <w:rPr>
            <w:rStyle w:val="Hyperlink"/>
            <w:noProof/>
          </w:rPr>
          <w:t>Acknowledgements</w:t>
        </w:r>
        <w:r w:rsidR="00E06FEC">
          <w:rPr>
            <w:noProof/>
            <w:webHidden/>
          </w:rPr>
          <w:tab/>
        </w:r>
        <w:r w:rsidR="00E06FEC">
          <w:rPr>
            <w:noProof/>
            <w:webHidden/>
          </w:rPr>
          <w:fldChar w:fldCharType="begin"/>
        </w:r>
        <w:r w:rsidR="00E06FEC">
          <w:rPr>
            <w:noProof/>
            <w:webHidden/>
          </w:rPr>
          <w:instrText xml:space="preserve"> PAGEREF _Toc150764254 \h </w:instrText>
        </w:r>
        <w:r w:rsidR="00E06FEC">
          <w:rPr>
            <w:noProof/>
            <w:webHidden/>
          </w:rPr>
        </w:r>
        <w:r w:rsidR="00E06FEC">
          <w:rPr>
            <w:noProof/>
            <w:webHidden/>
          </w:rPr>
          <w:fldChar w:fldCharType="separate"/>
        </w:r>
        <w:r w:rsidR="00FE25FF">
          <w:rPr>
            <w:noProof/>
            <w:webHidden/>
          </w:rPr>
          <w:t>29</w:t>
        </w:r>
        <w:r w:rsidR="00E06FEC">
          <w:rPr>
            <w:noProof/>
            <w:webHidden/>
          </w:rPr>
          <w:fldChar w:fldCharType="end"/>
        </w:r>
      </w:hyperlink>
    </w:p>
    <w:p w14:paraId="43BB0ED4" w14:textId="680B2D4B" w:rsidR="00E06FEC" w:rsidRDefault="00000000">
      <w:pPr>
        <w:pStyle w:val="TOC1"/>
        <w:tabs>
          <w:tab w:val="right" w:leader="dot" w:pos="9016"/>
        </w:tabs>
        <w:rPr>
          <w:rFonts w:asciiTheme="minorHAnsi" w:eastAsiaTheme="minorEastAsia" w:hAnsiTheme="minorHAnsi"/>
          <w:noProof/>
          <w:kern w:val="2"/>
          <w:lang w:val="en-GB" w:eastAsia="en-GB"/>
          <w14:ligatures w14:val="standardContextual"/>
        </w:rPr>
      </w:pPr>
      <w:hyperlink w:anchor="_Toc150764256" w:history="1">
        <w:r w:rsidR="00E06FEC" w:rsidRPr="003A7515">
          <w:rPr>
            <w:rStyle w:val="Hyperlink"/>
            <w:noProof/>
          </w:rPr>
          <w:t>References</w:t>
        </w:r>
        <w:r w:rsidR="00E06FEC">
          <w:rPr>
            <w:noProof/>
            <w:webHidden/>
          </w:rPr>
          <w:tab/>
        </w:r>
        <w:r w:rsidR="00E06FEC">
          <w:rPr>
            <w:noProof/>
            <w:webHidden/>
          </w:rPr>
          <w:fldChar w:fldCharType="begin"/>
        </w:r>
        <w:r w:rsidR="00E06FEC">
          <w:rPr>
            <w:noProof/>
            <w:webHidden/>
          </w:rPr>
          <w:instrText xml:space="preserve"> PAGEREF _Toc150764256 \h </w:instrText>
        </w:r>
        <w:r w:rsidR="00E06FEC">
          <w:rPr>
            <w:noProof/>
            <w:webHidden/>
          </w:rPr>
        </w:r>
        <w:r w:rsidR="00E06FEC">
          <w:rPr>
            <w:noProof/>
            <w:webHidden/>
          </w:rPr>
          <w:fldChar w:fldCharType="separate"/>
        </w:r>
        <w:r w:rsidR="00FE25FF">
          <w:rPr>
            <w:noProof/>
            <w:webHidden/>
          </w:rPr>
          <w:t>29</w:t>
        </w:r>
        <w:r w:rsidR="00E06FEC">
          <w:rPr>
            <w:noProof/>
            <w:webHidden/>
          </w:rPr>
          <w:fldChar w:fldCharType="end"/>
        </w:r>
      </w:hyperlink>
    </w:p>
    <w:p w14:paraId="5CFE5E31" w14:textId="7A34C257" w:rsidR="004D2D20" w:rsidRPr="00DE1AF8" w:rsidRDefault="004D2D20">
      <w:pPr>
        <w:rPr>
          <w:lang w:val="en-GB"/>
        </w:rPr>
      </w:pPr>
      <w:r w:rsidRPr="00DE1AF8">
        <w:rPr>
          <w:lang w:val="en-GB"/>
        </w:rPr>
        <w:fldChar w:fldCharType="end"/>
      </w:r>
    </w:p>
    <w:p w14:paraId="61C80148" w14:textId="50E62183" w:rsidR="004D2D20" w:rsidRPr="00DE1AF8" w:rsidRDefault="004D2D20">
      <w:pPr>
        <w:rPr>
          <w:lang w:val="en-GB"/>
        </w:rPr>
      </w:pPr>
    </w:p>
    <w:p w14:paraId="4F6BBDDA" w14:textId="735F341A" w:rsidR="004D2D20" w:rsidRPr="00DE1AF8" w:rsidRDefault="004D2D20">
      <w:pPr>
        <w:rPr>
          <w:lang w:val="en-GB"/>
        </w:rPr>
      </w:pPr>
    </w:p>
    <w:p w14:paraId="265ECD79" w14:textId="1DFD5088" w:rsidR="004D2D20" w:rsidRPr="00DE1AF8" w:rsidRDefault="004D2D20">
      <w:pPr>
        <w:rPr>
          <w:lang w:val="en-GB"/>
        </w:rPr>
      </w:pPr>
    </w:p>
    <w:p w14:paraId="7F23D896" w14:textId="1D38E5E2" w:rsidR="004D2AA4" w:rsidRDefault="004D2AA4">
      <w:pPr>
        <w:rPr>
          <w:lang w:val="en-GB"/>
        </w:rPr>
      </w:pPr>
    </w:p>
    <w:p w14:paraId="746075DF" w14:textId="77777777" w:rsidR="00E06FEC" w:rsidRDefault="00E06FEC">
      <w:pPr>
        <w:rPr>
          <w:lang w:val="en-GB"/>
        </w:rPr>
      </w:pPr>
    </w:p>
    <w:p w14:paraId="3D9AE6A1" w14:textId="77777777" w:rsidR="00E06FEC" w:rsidRDefault="00E06FEC">
      <w:pPr>
        <w:rPr>
          <w:lang w:val="en-GB"/>
        </w:rPr>
      </w:pPr>
    </w:p>
    <w:p w14:paraId="46451064" w14:textId="77777777" w:rsidR="00E06FEC" w:rsidRDefault="00E06FEC">
      <w:pPr>
        <w:rPr>
          <w:lang w:val="en-GB"/>
        </w:rPr>
      </w:pPr>
    </w:p>
    <w:p w14:paraId="2D7C62A0" w14:textId="77777777" w:rsidR="00E06FEC" w:rsidRDefault="00E06FEC">
      <w:pPr>
        <w:rPr>
          <w:lang w:val="en-GB"/>
        </w:rPr>
      </w:pPr>
    </w:p>
    <w:p w14:paraId="145B1746" w14:textId="77777777" w:rsidR="00E06FEC" w:rsidRDefault="00E06FEC">
      <w:pPr>
        <w:rPr>
          <w:lang w:val="en-GB"/>
        </w:rPr>
      </w:pPr>
    </w:p>
    <w:p w14:paraId="37FA1B08" w14:textId="10EBD8FA" w:rsidR="004D2AA4" w:rsidRDefault="004D2AA4">
      <w:pPr>
        <w:rPr>
          <w:lang w:val="en-GB"/>
        </w:rPr>
      </w:pPr>
    </w:p>
    <w:p w14:paraId="11BB36C1" w14:textId="77777777" w:rsidR="00E06FEC" w:rsidRDefault="00E06FEC">
      <w:pPr>
        <w:rPr>
          <w:lang w:val="en-GB"/>
        </w:rPr>
      </w:pPr>
    </w:p>
    <w:p w14:paraId="29A8D7DF" w14:textId="77777777" w:rsidR="00E06FEC" w:rsidRDefault="00E06FEC">
      <w:pPr>
        <w:rPr>
          <w:lang w:val="en-GB"/>
        </w:rPr>
      </w:pPr>
    </w:p>
    <w:p w14:paraId="400A9B60" w14:textId="77777777" w:rsidR="00E06FEC" w:rsidRDefault="00E06FEC">
      <w:pPr>
        <w:rPr>
          <w:lang w:val="en-GB"/>
        </w:rPr>
      </w:pPr>
    </w:p>
    <w:p w14:paraId="29F33871" w14:textId="77777777" w:rsidR="00FE25FF" w:rsidRDefault="00FE25FF">
      <w:pPr>
        <w:rPr>
          <w:lang w:val="en-GB"/>
        </w:rPr>
      </w:pPr>
    </w:p>
    <w:p w14:paraId="3E845680" w14:textId="77777777" w:rsidR="00E06FEC" w:rsidRDefault="00E06FEC">
      <w:pPr>
        <w:rPr>
          <w:lang w:val="en-GB"/>
        </w:rPr>
      </w:pPr>
    </w:p>
    <w:p w14:paraId="2FD7D7E9" w14:textId="77777777" w:rsidR="00E06FEC" w:rsidRPr="00DE1AF8" w:rsidRDefault="00E06FEC">
      <w:pPr>
        <w:rPr>
          <w:lang w:val="en-GB"/>
        </w:rPr>
      </w:pPr>
    </w:p>
    <w:p w14:paraId="5C4ED293" w14:textId="77777777" w:rsidR="00FB6C34" w:rsidRPr="00DE1AF8" w:rsidRDefault="00FB6C34" w:rsidP="00FB6C34">
      <w:pPr>
        <w:pStyle w:val="Heading1"/>
        <w:rPr>
          <w:lang w:val="en-GB"/>
        </w:rPr>
      </w:pPr>
      <w:bookmarkStart w:id="9" w:name="_Toc150764244"/>
      <w:r w:rsidRPr="00DE1AF8">
        <w:rPr>
          <w:lang w:val="en-GB"/>
        </w:rPr>
        <w:lastRenderedPageBreak/>
        <w:t>Exploring the connections between mini-grid market regulation and energy access expansion: The case of Nigeria</w:t>
      </w:r>
      <w:bookmarkEnd w:id="9"/>
    </w:p>
    <w:p w14:paraId="56231C69" w14:textId="77777777" w:rsidR="00FB6C34" w:rsidRPr="00FB6C34" w:rsidRDefault="00FB6C34" w:rsidP="00FB6C34">
      <w:pPr>
        <w:rPr>
          <w:b/>
          <w:bCs/>
          <w:lang w:val="en-GB"/>
        </w:rPr>
      </w:pPr>
    </w:p>
    <w:p w14:paraId="56F134E8" w14:textId="77777777" w:rsidR="00FB6C34" w:rsidRPr="00DE1AF8" w:rsidRDefault="00FB6C34" w:rsidP="00FB6C34">
      <w:pPr>
        <w:rPr>
          <w:bCs/>
          <w:lang w:val="en-GB"/>
        </w:rPr>
      </w:pPr>
      <w:r w:rsidRPr="00FB6C34">
        <w:rPr>
          <w:bCs/>
          <w:lang w:val="en-GB"/>
        </w:rPr>
        <w:t xml:space="preserve">Temilade </w:t>
      </w:r>
      <w:proofErr w:type="spellStart"/>
      <w:r w:rsidRPr="00FB6C34">
        <w:rPr>
          <w:bCs/>
          <w:lang w:val="en-GB"/>
        </w:rPr>
        <w:t>Sesan,</w:t>
      </w:r>
      <w:r w:rsidRPr="00FB6C34">
        <w:rPr>
          <w:bCs/>
          <w:vertAlign w:val="superscript"/>
          <w:lang w:val="en-GB"/>
        </w:rPr>
        <w:t>a</w:t>
      </w:r>
      <w:proofErr w:type="spellEnd"/>
      <w:r w:rsidRPr="00FB6C34">
        <w:rPr>
          <w:bCs/>
          <w:lang w:val="en-GB"/>
        </w:rPr>
        <w:t xml:space="preserve"> Unico </w:t>
      </w:r>
      <w:proofErr w:type="spellStart"/>
      <w:r w:rsidRPr="00FB6C34">
        <w:rPr>
          <w:bCs/>
          <w:lang w:val="en-GB"/>
        </w:rPr>
        <w:t>Uduka,</w:t>
      </w:r>
      <w:r w:rsidRPr="00FB6C34">
        <w:rPr>
          <w:bCs/>
          <w:vertAlign w:val="superscript"/>
          <w:lang w:val="en-GB"/>
        </w:rPr>
        <w:t>b</w:t>
      </w:r>
      <w:proofErr w:type="spellEnd"/>
      <w:r w:rsidRPr="00FB6C34">
        <w:rPr>
          <w:bCs/>
          <w:lang w:val="en-GB"/>
        </w:rPr>
        <w:t xml:space="preserve"> Lucy </w:t>
      </w:r>
      <w:proofErr w:type="spellStart"/>
      <w:r w:rsidRPr="00FB6C34">
        <w:rPr>
          <w:bCs/>
          <w:lang w:val="en-GB"/>
        </w:rPr>
        <w:t>Baker,</w:t>
      </w:r>
      <w:r w:rsidRPr="00FB6C34">
        <w:rPr>
          <w:bCs/>
          <w:vertAlign w:val="superscript"/>
          <w:lang w:val="en-GB"/>
        </w:rPr>
        <w:t>c</w:t>
      </w:r>
      <w:proofErr w:type="spellEnd"/>
      <w:r w:rsidRPr="00FB6C34">
        <w:rPr>
          <w:bCs/>
          <w:lang w:val="en-GB"/>
        </w:rPr>
        <w:t xml:space="preserve"> Okechukwu </w:t>
      </w:r>
      <w:proofErr w:type="spellStart"/>
      <w:r w:rsidRPr="00FB6C34">
        <w:rPr>
          <w:bCs/>
          <w:lang w:val="en-GB"/>
        </w:rPr>
        <w:t>Ugwu,</w:t>
      </w:r>
      <w:r w:rsidRPr="00FB6C34">
        <w:rPr>
          <w:bCs/>
          <w:vertAlign w:val="superscript"/>
          <w:lang w:val="en-GB"/>
        </w:rPr>
        <w:t>b</w:t>
      </w:r>
      <w:proofErr w:type="spellEnd"/>
      <w:r w:rsidRPr="00FB6C34">
        <w:rPr>
          <w:bCs/>
          <w:lang w:val="en-GB"/>
        </w:rPr>
        <w:t xml:space="preserve"> </w:t>
      </w:r>
      <w:proofErr w:type="spellStart"/>
      <w:r w:rsidRPr="00FB6C34">
        <w:rPr>
          <w:bCs/>
          <w:lang w:val="en-GB"/>
        </w:rPr>
        <w:t>Ewah</w:t>
      </w:r>
      <w:proofErr w:type="spellEnd"/>
      <w:r w:rsidRPr="00FB6C34">
        <w:rPr>
          <w:bCs/>
          <w:lang w:val="en-GB"/>
        </w:rPr>
        <w:t xml:space="preserve"> </w:t>
      </w:r>
      <w:proofErr w:type="spellStart"/>
      <w:r w:rsidRPr="00FB6C34">
        <w:rPr>
          <w:bCs/>
          <w:lang w:val="en-GB"/>
        </w:rPr>
        <w:t>Eleri,</w:t>
      </w:r>
      <w:r w:rsidRPr="00FB6C34">
        <w:rPr>
          <w:bCs/>
          <w:vertAlign w:val="superscript"/>
          <w:lang w:val="en-GB"/>
        </w:rPr>
        <w:t>b</w:t>
      </w:r>
      <w:proofErr w:type="spellEnd"/>
      <w:r w:rsidRPr="00FB6C34">
        <w:rPr>
          <w:bCs/>
          <w:lang w:val="en-GB"/>
        </w:rPr>
        <w:t xml:space="preserve"> </w:t>
      </w:r>
      <w:proofErr w:type="spellStart"/>
      <w:r w:rsidRPr="00FB6C34">
        <w:rPr>
          <w:bCs/>
          <w:lang w:val="en-GB"/>
        </w:rPr>
        <w:t>Subhes</w:t>
      </w:r>
      <w:proofErr w:type="spellEnd"/>
      <w:r w:rsidRPr="00FB6C34">
        <w:rPr>
          <w:bCs/>
          <w:lang w:val="en-GB"/>
        </w:rPr>
        <w:t xml:space="preserve"> </w:t>
      </w:r>
      <w:proofErr w:type="spellStart"/>
      <w:r w:rsidRPr="00FB6C34">
        <w:rPr>
          <w:bCs/>
          <w:lang w:val="en-GB"/>
        </w:rPr>
        <w:t>Bhattacharyya</w:t>
      </w:r>
      <w:r w:rsidRPr="00FB6C34">
        <w:rPr>
          <w:bCs/>
          <w:vertAlign w:val="superscript"/>
          <w:lang w:val="en-GB"/>
        </w:rPr>
        <w:t>d</w:t>
      </w:r>
      <w:proofErr w:type="spellEnd"/>
      <w:r w:rsidRPr="00FB6C34">
        <w:rPr>
          <w:bCs/>
          <w:lang w:val="en-GB"/>
        </w:rPr>
        <w:t xml:space="preserve"> </w:t>
      </w:r>
    </w:p>
    <w:p w14:paraId="28288198" w14:textId="77777777" w:rsidR="00FB6C34" w:rsidRPr="00FB6C34" w:rsidRDefault="00FB6C34" w:rsidP="00FB6C34">
      <w:pPr>
        <w:rPr>
          <w:bCs/>
          <w:lang w:val="en-GB"/>
        </w:rPr>
      </w:pPr>
    </w:p>
    <w:p w14:paraId="7E878A82" w14:textId="77777777" w:rsidR="00FB6C34" w:rsidRPr="00FB6C34" w:rsidRDefault="00FB6C34" w:rsidP="00FB6C34">
      <w:pPr>
        <w:rPr>
          <w:bCs/>
          <w:lang w:val="en-GB"/>
        </w:rPr>
      </w:pPr>
      <w:r w:rsidRPr="00FB6C34">
        <w:rPr>
          <w:bCs/>
          <w:vertAlign w:val="superscript"/>
          <w:lang w:val="en-GB"/>
        </w:rPr>
        <w:t xml:space="preserve">a </w:t>
      </w:r>
      <w:r w:rsidRPr="00FB6C34">
        <w:rPr>
          <w:bCs/>
          <w:lang w:val="en-GB"/>
        </w:rPr>
        <w:t>Centre for Petroleum, Energy Economics and Law, 7 Parry Road, University of Ibadan, Oyo State, Nigeria</w:t>
      </w:r>
    </w:p>
    <w:p w14:paraId="30D9A273" w14:textId="77777777" w:rsidR="00FB6C34" w:rsidRPr="00FB6C34" w:rsidRDefault="00FB6C34" w:rsidP="00FB6C34">
      <w:pPr>
        <w:rPr>
          <w:bCs/>
          <w:lang w:val="en-GB"/>
        </w:rPr>
      </w:pPr>
      <w:r w:rsidRPr="00FB6C34">
        <w:rPr>
          <w:bCs/>
          <w:vertAlign w:val="superscript"/>
          <w:lang w:val="en-GB"/>
        </w:rPr>
        <w:t xml:space="preserve">b </w:t>
      </w:r>
      <w:r w:rsidRPr="00FB6C34">
        <w:rPr>
          <w:bCs/>
          <w:lang w:val="en-GB"/>
        </w:rPr>
        <w:t>International Centre for Energy, Environment and Development, Bassan Plaza, Central Business District, Abuja, Nigeria</w:t>
      </w:r>
    </w:p>
    <w:p w14:paraId="2839EE1F" w14:textId="77777777" w:rsidR="00FB6C34" w:rsidRPr="00FB6C34" w:rsidRDefault="00FB6C34" w:rsidP="00FB6C34">
      <w:pPr>
        <w:rPr>
          <w:bCs/>
          <w:lang w:val="en-GB"/>
        </w:rPr>
      </w:pPr>
      <w:r w:rsidRPr="00FB6C34">
        <w:rPr>
          <w:bCs/>
          <w:vertAlign w:val="superscript"/>
          <w:lang w:val="en-GB"/>
        </w:rPr>
        <w:t xml:space="preserve">c </w:t>
      </w:r>
      <w:r w:rsidRPr="00FB6C34">
        <w:rPr>
          <w:bCs/>
          <w:lang w:val="en-GB"/>
        </w:rPr>
        <w:t xml:space="preserve">Faculty of Arts and Social Sciences, The Open University, Walton Hall, Milton Keynes MK7 6AA, United Kingdom </w:t>
      </w:r>
    </w:p>
    <w:p w14:paraId="5170D4A8" w14:textId="77777777" w:rsidR="00FB6C34" w:rsidRPr="00FB6C34" w:rsidRDefault="00FB6C34" w:rsidP="00FB6C34">
      <w:pPr>
        <w:rPr>
          <w:bCs/>
          <w:lang w:val="en-GB"/>
        </w:rPr>
      </w:pPr>
      <w:r w:rsidRPr="00FB6C34">
        <w:rPr>
          <w:bCs/>
          <w:vertAlign w:val="superscript"/>
          <w:lang w:val="en-GB"/>
        </w:rPr>
        <w:t xml:space="preserve">d </w:t>
      </w:r>
      <w:r w:rsidRPr="00FB6C34">
        <w:rPr>
          <w:bCs/>
          <w:lang w:val="en-GB"/>
        </w:rPr>
        <w:t xml:space="preserve">Centre for Environment and Sustainability, Arthur C Clarke building, University of Surrey, Guildford GU2 7XH, United Kingdom </w:t>
      </w:r>
    </w:p>
    <w:p w14:paraId="42EFA4D8" w14:textId="77777777" w:rsidR="004D2AA4" w:rsidRPr="00DE1AF8" w:rsidRDefault="004D2AA4">
      <w:pPr>
        <w:rPr>
          <w:lang w:val="en-GB"/>
        </w:rPr>
      </w:pPr>
    </w:p>
    <w:p w14:paraId="349FE033" w14:textId="77777777" w:rsidR="00FB6C34" w:rsidRPr="00DE1AF8" w:rsidRDefault="00FB6C34">
      <w:pPr>
        <w:rPr>
          <w:lang w:val="en-GB"/>
        </w:rPr>
      </w:pPr>
    </w:p>
    <w:p w14:paraId="4EC7EF21" w14:textId="77777777" w:rsidR="00FB6C34" w:rsidRPr="00DE1AF8" w:rsidRDefault="00FB6C34">
      <w:pPr>
        <w:rPr>
          <w:lang w:val="en-GB"/>
        </w:rPr>
      </w:pPr>
    </w:p>
    <w:p w14:paraId="5AAC2547" w14:textId="77777777" w:rsidR="00FB6C34" w:rsidRPr="00DE1AF8" w:rsidRDefault="00FB6C34">
      <w:pPr>
        <w:rPr>
          <w:lang w:val="en-GB"/>
        </w:rPr>
      </w:pPr>
    </w:p>
    <w:p w14:paraId="54C95699" w14:textId="77777777" w:rsidR="00FB6C34" w:rsidRPr="00DE1AF8" w:rsidRDefault="00FB6C34">
      <w:pPr>
        <w:rPr>
          <w:lang w:val="en-GB"/>
        </w:rPr>
      </w:pPr>
    </w:p>
    <w:p w14:paraId="27E26A47" w14:textId="77777777" w:rsidR="00FB6C34" w:rsidRPr="00DE1AF8" w:rsidRDefault="00FB6C34">
      <w:pPr>
        <w:rPr>
          <w:lang w:val="en-GB"/>
        </w:rPr>
      </w:pPr>
    </w:p>
    <w:p w14:paraId="7C4032AB" w14:textId="77777777" w:rsidR="00FB6C34" w:rsidRPr="00DE1AF8" w:rsidRDefault="00FB6C34">
      <w:pPr>
        <w:rPr>
          <w:lang w:val="en-GB"/>
        </w:rPr>
      </w:pPr>
    </w:p>
    <w:p w14:paraId="7671B59E" w14:textId="77777777" w:rsidR="00FB6C34" w:rsidRPr="00DE1AF8" w:rsidRDefault="00FB6C34">
      <w:pPr>
        <w:rPr>
          <w:lang w:val="en-GB"/>
        </w:rPr>
      </w:pPr>
    </w:p>
    <w:p w14:paraId="62C2A1A8" w14:textId="77777777" w:rsidR="00FB6C34" w:rsidRPr="00DE1AF8" w:rsidRDefault="00FB6C34">
      <w:pPr>
        <w:rPr>
          <w:lang w:val="en-GB"/>
        </w:rPr>
      </w:pPr>
    </w:p>
    <w:p w14:paraId="7C4FD3FA" w14:textId="77777777" w:rsidR="00FB6C34" w:rsidRPr="00DE1AF8" w:rsidRDefault="00FB6C34">
      <w:pPr>
        <w:rPr>
          <w:lang w:val="en-GB"/>
        </w:rPr>
      </w:pPr>
    </w:p>
    <w:p w14:paraId="724C893B" w14:textId="77777777" w:rsidR="00FB6C34" w:rsidRPr="00DE1AF8" w:rsidRDefault="00FB6C34">
      <w:pPr>
        <w:rPr>
          <w:lang w:val="en-GB"/>
        </w:rPr>
      </w:pPr>
    </w:p>
    <w:p w14:paraId="26210C34" w14:textId="77777777" w:rsidR="00FB6C34" w:rsidRPr="00DE1AF8" w:rsidRDefault="00FB6C34">
      <w:pPr>
        <w:rPr>
          <w:lang w:val="en-GB"/>
        </w:rPr>
      </w:pPr>
    </w:p>
    <w:p w14:paraId="47E6849C" w14:textId="77777777" w:rsidR="00FB6C34" w:rsidRPr="00DE1AF8" w:rsidRDefault="00FB6C34">
      <w:pPr>
        <w:rPr>
          <w:lang w:val="en-GB"/>
        </w:rPr>
      </w:pPr>
    </w:p>
    <w:p w14:paraId="797950B0" w14:textId="77777777" w:rsidR="00FB6C34" w:rsidRPr="00DE1AF8" w:rsidRDefault="00FB6C34">
      <w:pPr>
        <w:rPr>
          <w:lang w:val="en-GB"/>
        </w:rPr>
      </w:pPr>
    </w:p>
    <w:p w14:paraId="6E8302C2" w14:textId="77777777" w:rsidR="00FB6C34" w:rsidRPr="00DE1AF8" w:rsidRDefault="00FB6C34">
      <w:pPr>
        <w:rPr>
          <w:lang w:val="en-GB"/>
        </w:rPr>
      </w:pPr>
    </w:p>
    <w:p w14:paraId="2FD74A8C" w14:textId="77777777" w:rsidR="00FB6C34" w:rsidRPr="00DE1AF8" w:rsidRDefault="00FB6C34">
      <w:pPr>
        <w:rPr>
          <w:lang w:val="en-GB"/>
        </w:rPr>
      </w:pPr>
    </w:p>
    <w:p w14:paraId="32A06DB1" w14:textId="77777777" w:rsidR="00FB6C34" w:rsidRPr="00DE1AF8" w:rsidRDefault="00FB6C34">
      <w:pPr>
        <w:rPr>
          <w:lang w:val="en-GB"/>
        </w:rPr>
      </w:pPr>
    </w:p>
    <w:p w14:paraId="58030BCB" w14:textId="77777777" w:rsidR="00FB6C34" w:rsidRPr="00DE1AF8" w:rsidRDefault="00FB6C34" w:rsidP="00FB6C34">
      <w:pPr>
        <w:pStyle w:val="Heading1"/>
        <w:rPr>
          <w:lang w:val="en-GB"/>
        </w:rPr>
      </w:pPr>
      <w:bookmarkStart w:id="10" w:name="_Toc150764245"/>
      <w:r w:rsidRPr="00DE1AF8">
        <w:rPr>
          <w:lang w:val="en-GB"/>
        </w:rPr>
        <w:lastRenderedPageBreak/>
        <w:t>Abstract</w:t>
      </w:r>
      <w:bookmarkEnd w:id="10"/>
    </w:p>
    <w:p w14:paraId="07E84E68" w14:textId="77777777" w:rsidR="00FB6C34" w:rsidRDefault="00FB6C34" w:rsidP="00FB6C34">
      <w:pPr>
        <w:rPr>
          <w:lang w:val="en-GB"/>
        </w:rPr>
      </w:pPr>
      <w:r w:rsidRPr="00FB6C34">
        <w:rPr>
          <w:lang w:val="en-GB"/>
        </w:rPr>
        <w:t>About 140 million people across Africa are expected to gain access to electricity from mini grids by 2040. Nigeria, with the least dependable electricity supply on the continent, stands to benefit significantly from this boon. Accordingly, the government has put in place clear regulations to incentivise private investment and drive market growth. While the techno-economic dimensions of the growing mini-grid sector and the broader electricity industry have been extensively studied, less attention has been paid to analysing the impacts of the regulatory framework on the achievement of rural electrification and universal energy access goals. Drawing on qualitative data obtained from key regulatory and market actors in the Nigerian mini-grid sector, this paper interrogates the premise of pursuing widespread rural electrification through a regulatory framework that is primarily geared toward increasing market efficiency. The study finds that, while the current framework has enabled growth in the sector, complementary mechanisms are required to achieve equitable distribution of access, especially among the mainly rural populations dwelling on the fringes of mainstream electricity markets. The findings are instructive for practitioners and policy makers seeking evidence-informed approaches to achieving the goal of universal energy access in Africa.</w:t>
      </w:r>
    </w:p>
    <w:p w14:paraId="604F32E6" w14:textId="77777777" w:rsidR="00AB26AE" w:rsidRPr="00FB6C34" w:rsidRDefault="00AB26AE" w:rsidP="00FB6C34">
      <w:pPr>
        <w:rPr>
          <w:lang w:val="en-GB"/>
        </w:rPr>
      </w:pPr>
    </w:p>
    <w:p w14:paraId="76148F38" w14:textId="77777777" w:rsidR="00FB6C34" w:rsidRPr="00FB6C34" w:rsidRDefault="00FB6C34" w:rsidP="00FB6C34">
      <w:pPr>
        <w:rPr>
          <w:lang w:val="en-GB"/>
        </w:rPr>
      </w:pPr>
      <w:r w:rsidRPr="00FB6C34">
        <w:rPr>
          <w:b/>
          <w:lang w:val="en-GB"/>
        </w:rPr>
        <w:t xml:space="preserve">Keywords: </w:t>
      </w:r>
      <w:r w:rsidRPr="00FB6C34">
        <w:rPr>
          <w:lang w:val="en-GB"/>
        </w:rPr>
        <w:t>Africa, Electricity governance, Energy access, Mini grids, Nigeria, Rural electrification</w:t>
      </w:r>
    </w:p>
    <w:p w14:paraId="6CA0B1C3" w14:textId="77777777" w:rsidR="00FB6C34" w:rsidRPr="00DE1AF8" w:rsidRDefault="00FB6C34">
      <w:pPr>
        <w:rPr>
          <w:lang w:val="en-GB"/>
        </w:rPr>
      </w:pPr>
    </w:p>
    <w:p w14:paraId="54C0E3BB" w14:textId="77777777" w:rsidR="00FB6C34" w:rsidRPr="00DE1AF8" w:rsidRDefault="00FB6C34">
      <w:pPr>
        <w:rPr>
          <w:lang w:val="en-GB"/>
        </w:rPr>
      </w:pPr>
    </w:p>
    <w:p w14:paraId="5C09A5E0" w14:textId="77777777" w:rsidR="00FB6C34" w:rsidRPr="00DE1AF8" w:rsidRDefault="00FB6C34">
      <w:pPr>
        <w:rPr>
          <w:lang w:val="en-GB"/>
        </w:rPr>
      </w:pPr>
    </w:p>
    <w:p w14:paraId="5BE13F88" w14:textId="77777777" w:rsidR="00FB6C34" w:rsidRPr="00DE1AF8" w:rsidRDefault="00FB6C34">
      <w:pPr>
        <w:rPr>
          <w:lang w:val="en-GB"/>
        </w:rPr>
      </w:pPr>
    </w:p>
    <w:p w14:paraId="567E9A97" w14:textId="77777777" w:rsidR="00FB6C34" w:rsidRPr="00DE1AF8" w:rsidRDefault="00FB6C34">
      <w:pPr>
        <w:rPr>
          <w:lang w:val="en-GB"/>
        </w:rPr>
      </w:pPr>
    </w:p>
    <w:p w14:paraId="047EA07A" w14:textId="77777777" w:rsidR="00FB6C34" w:rsidRPr="00DE1AF8" w:rsidRDefault="00FB6C34">
      <w:pPr>
        <w:rPr>
          <w:lang w:val="en-GB"/>
        </w:rPr>
      </w:pPr>
    </w:p>
    <w:p w14:paraId="6F6013A1" w14:textId="77777777" w:rsidR="00FB6C34" w:rsidRPr="00DE1AF8" w:rsidRDefault="00FB6C34">
      <w:pPr>
        <w:rPr>
          <w:lang w:val="en-GB"/>
        </w:rPr>
      </w:pPr>
    </w:p>
    <w:p w14:paraId="03AC9329" w14:textId="77777777" w:rsidR="00FB6C34" w:rsidRPr="00DE1AF8" w:rsidRDefault="00FB6C34">
      <w:pPr>
        <w:rPr>
          <w:lang w:val="en-GB"/>
        </w:rPr>
      </w:pPr>
    </w:p>
    <w:p w14:paraId="35CA8885" w14:textId="77777777" w:rsidR="00FB6C34" w:rsidRPr="00DE1AF8" w:rsidRDefault="00FB6C34">
      <w:pPr>
        <w:rPr>
          <w:lang w:val="en-GB"/>
        </w:rPr>
      </w:pPr>
    </w:p>
    <w:p w14:paraId="0CE4AE0B" w14:textId="77777777" w:rsidR="00FB6C34" w:rsidRPr="00DE1AF8" w:rsidRDefault="00FB6C34">
      <w:pPr>
        <w:rPr>
          <w:lang w:val="en-GB"/>
        </w:rPr>
      </w:pPr>
    </w:p>
    <w:p w14:paraId="5953E6AF" w14:textId="77777777" w:rsidR="00FB6C34" w:rsidRPr="00DE1AF8" w:rsidRDefault="00FB6C34">
      <w:pPr>
        <w:rPr>
          <w:lang w:val="en-GB"/>
        </w:rPr>
      </w:pPr>
    </w:p>
    <w:p w14:paraId="756BF30B" w14:textId="77777777" w:rsidR="00FB6C34" w:rsidRPr="00DE1AF8" w:rsidRDefault="00FB6C34">
      <w:pPr>
        <w:rPr>
          <w:lang w:val="en-GB"/>
        </w:rPr>
      </w:pPr>
    </w:p>
    <w:p w14:paraId="4CF748FE" w14:textId="77777777" w:rsidR="00FB6C34" w:rsidRPr="00DE1AF8" w:rsidRDefault="00FB6C34">
      <w:pPr>
        <w:rPr>
          <w:lang w:val="en-GB"/>
        </w:rPr>
      </w:pPr>
    </w:p>
    <w:p w14:paraId="42B287AA" w14:textId="77777777" w:rsidR="00FB6C34" w:rsidRPr="00DE1AF8" w:rsidRDefault="00FB6C34">
      <w:pPr>
        <w:rPr>
          <w:lang w:val="en-GB"/>
        </w:rPr>
      </w:pPr>
    </w:p>
    <w:p w14:paraId="0ABDA1D7" w14:textId="77777777" w:rsidR="00FB6C34" w:rsidRPr="00DE1AF8" w:rsidRDefault="00FB6C34">
      <w:pPr>
        <w:rPr>
          <w:lang w:val="en-GB"/>
        </w:rPr>
      </w:pPr>
    </w:p>
    <w:p w14:paraId="6C07DEF3" w14:textId="77777777" w:rsidR="00FB6C34" w:rsidRPr="00DE1AF8" w:rsidRDefault="00FB6C34">
      <w:pPr>
        <w:rPr>
          <w:lang w:val="en-GB"/>
        </w:rPr>
      </w:pPr>
    </w:p>
    <w:p w14:paraId="3E38F5AE" w14:textId="4F1D451B" w:rsidR="00DE1AF8" w:rsidRPr="00DE1AF8" w:rsidRDefault="00E06FEC" w:rsidP="00DE1AF8">
      <w:pPr>
        <w:pStyle w:val="Heading1"/>
        <w:rPr>
          <w:lang w:val="en-GB"/>
        </w:rPr>
      </w:pPr>
      <w:bookmarkStart w:id="11" w:name="_Toc150764246"/>
      <w:r>
        <w:rPr>
          <w:lang w:val="en-GB"/>
        </w:rPr>
        <w:lastRenderedPageBreak/>
        <w:t xml:space="preserve">1. </w:t>
      </w:r>
      <w:r w:rsidR="00DE1AF8" w:rsidRPr="00DE1AF8">
        <w:rPr>
          <w:lang w:val="en-GB"/>
        </w:rPr>
        <w:t>Introduction</w:t>
      </w:r>
      <w:bookmarkEnd w:id="11"/>
      <w:r w:rsidR="00DE1AF8" w:rsidRPr="00DE1AF8">
        <w:rPr>
          <w:lang w:val="en-GB"/>
        </w:rPr>
        <w:t xml:space="preserve"> </w:t>
      </w:r>
    </w:p>
    <w:p w14:paraId="2A35F1CC" w14:textId="77777777" w:rsidR="00DE1AF8" w:rsidRPr="00DE1AF8" w:rsidRDefault="00DE1AF8" w:rsidP="00DE1AF8">
      <w:pPr>
        <w:rPr>
          <w:lang w:val="en-GB"/>
        </w:rPr>
      </w:pPr>
      <w:r w:rsidRPr="00DE1AF8">
        <w:rPr>
          <w:lang w:val="en-GB"/>
        </w:rPr>
        <w:t xml:space="preserve">Significant progress has been realised in recent years toward fulfilling SDG 7 (“affordable and clean energy”) and the UN Sustainable Energy for All mandate to achieve universal energy access by 2030. However, according to the International Energy Agency (IEA), there are 770 million people globally who do not yet have access to electricity - a statistic that, despite having fallen consistently since 2013, still sees nearly half of the population in sub-Saharan Africa (around 580 million people) being in that category </w:t>
      </w:r>
      <w:r w:rsidRPr="00DE1AF8">
        <w:rPr>
          <w:lang w:val="en-GB"/>
        </w:rPr>
        <w:fldChar w:fldCharType="begin"/>
      </w:r>
      <w:r w:rsidRPr="00DE1AF8">
        <w:rPr>
          <w:lang w:val="en-GB"/>
        </w:rPr>
        <w:instrText xml:space="preserve"> ADDIN ZOTERO_ITEM CSL_CITATION {"citationID":"LQZGNqdN","properties":{"formattedCitation":"(IEA, 2019)","plainCitation":"(IEA, 2019)","noteIndex":0},"citationItems":[{"id":670,"uris":["http://zotero.org/groups/5063470/items/8ELMLT5L"],"itemData":{"id":670,"type":"report","event-place":"Paris","publisher":"International Energy Agency","publisher-place":"Paris","title":"Access to electricty","URL":"https://www.iea.org/reports/sdg7-data-and-projections/access-to-electricity]","author":[{"literal":"IEA"}],"issued":{"date-parts":[["2019"]]}}}],"schema":"https://github.com/citation-style-language/schema/raw/master/csl-citation.json"} </w:instrText>
      </w:r>
      <w:r w:rsidRPr="00DE1AF8">
        <w:rPr>
          <w:lang w:val="en-GB"/>
        </w:rPr>
        <w:fldChar w:fldCharType="separate"/>
      </w:r>
      <w:r w:rsidRPr="00DE1AF8">
        <w:rPr>
          <w:lang w:val="en-GB"/>
        </w:rPr>
        <w:t>(IEA, 2019)</w:t>
      </w:r>
      <w:r w:rsidRPr="00DE1AF8">
        <w:rPr>
          <w:lang w:val="en-GB"/>
        </w:rPr>
        <w:fldChar w:fldCharType="end"/>
      </w:r>
      <w:r w:rsidRPr="00DE1AF8">
        <w:rPr>
          <w:lang w:val="en-GB"/>
        </w:rPr>
        <w:t xml:space="preserve">. Moreover, the COVID-19 pandemic has hampered progress toward universal access in recent years, further reducing the likelihood of meeting the goal under business-as-usual scenarios </w:t>
      </w:r>
      <w:r w:rsidRPr="00DE1AF8">
        <w:rPr>
          <w:lang w:val="en-GB"/>
        </w:rPr>
        <w:fldChar w:fldCharType="begin"/>
      </w:r>
      <w:r w:rsidRPr="00DE1AF8">
        <w:rPr>
          <w:lang w:val="en-GB"/>
        </w:rPr>
        <w:instrText xml:space="preserve"> ADDIN ZOTERO_ITEM CSL_CITATION {"citationID":"pTDjtZ4N","properties":{"formattedCitation":"(Cozzi et al., 2020)","plainCitation":"(Cozzi et al., 2020)","noteIndex":0},"citationItems":[{"id":650,"uris":["http://zotero.org/groups/5063470/items/3WKTJRNL"],"itemData":{"id":650,"type":"report","event-place":"Paris","publisher":"International Energy Agency","publisher-place":"Paris","title":"The Covid crisis is reversing progress on energy access in Africa","author":[{"family":"Cozzi","given":"Laura"},{"family":"Contejean","given":"Arthur"},{"family":"Samantha","given":"Jasmine"},{"family":"Dasgupta","given":"Amrita"},{"family":"Rouget","given":"Arnaud"},{"family":"Arboleya","given":"Lucila"}],"issued":{"date-parts":[["2020"]]}}}],"schema":"https://github.com/citation-style-language/schema/raw/master/csl-citation.json"} </w:instrText>
      </w:r>
      <w:r w:rsidRPr="00DE1AF8">
        <w:rPr>
          <w:lang w:val="en-GB"/>
        </w:rPr>
        <w:fldChar w:fldCharType="separate"/>
      </w:r>
      <w:r w:rsidRPr="00DE1AF8">
        <w:rPr>
          <w:lang w:val="en-GB"/>
        </w:rPr>
        <w:t>(Cozzi et al., 2020)</w:t>
      </w:r>
      <w:r w:rsidRPr="00DE1AF8">
        <w:rPr>
          <w:lang w:val="en-GB"/>
        </w:rPr>
        <w:fldChar w:fldCharType="end"/>
      </w:r>
      <w:r w:rsidRPr="00DE1AF8">
        <w:rPr>
          <w:lang w:val="en-GB"/>
        </w:rPr>
        <w:t xml:space="preserve">. </w:t>
      </w:r>
    </w:p>
    <w:p w14:paraId="7289F3ED" w14:textId="77777777" w:rsidR="00DE1AF8" w:rsidRPr="00DE1AF8" w:rsidRDefault="00DE1AF8" w:rsidP="00DE1AF8">
      <w:pPr>
        <w:rPr>
          <w:lang w:val="en-GB"/>
        </w:rPr>
      </w:pPr>
      <w:r w:rsidRPr="00DE1AF8">
        <w:rPr>
          <w:lang w:val="en-GB"/>
        </w:rPr>
        <w:t xml:space="preserve">It is widely agreed that closing the energy access gap in sub-Saharan Africa requires a socio-technical transition in which decentralised and off-grid renewable electricity generation, including mini grids, will play a critical role </w:t>
      </w:r>
      <w:r w:rsidRPr="00DE1AF8">
        <w:rPr>
          <w:lang w:val="en-GB"/>
        </w:rPr>
        <w:fldChar w:fldCharType="begin"/>
      </w:r>
      <w:r w:rsidRPr="00DE1AF8">
        <w:rPr>
          <w:lang w:val="en-GB"/>
        </w:rPr>
        <w:instrText xml:space="preserve"> ADDIN ZOTERO_ITEM CSL_CITATION {"citationID":"FNW9GaX8","properties":{"formattedCitation":"(Odarno et al., 2017; Peters et al., 2019)","plainCitation":"(Odarno et al., 2017; Peters et al., 2019)","noteIndex":0},"citationItems":[{"id":709,"uris":["http://zotero.org/groups/5063470/items/W5ZAS4KD"],"itemData":{"id":709,"type":"report","publisher":"World Resources Institute","title":"Accelerating Mini-grid Deployment in Sub-Saharan Africa: Lessons from Tanzania","URL":"https://files.wri.org/d8/s3fs-public/accelerating-mini-grid-deployment-sub-saharan-africa_1.pdf","author":[{"family":"Odarno","given":"Lily"},{"family":"Sawe","given":"Estomih"},{"family":"Swai","given":"Mary"},{"family":"Katyega","given":"Maneno J J"},{"family":"Lee","given":"Allison"}],"issued":{"date-parts":[["2017"]]}}},{"id":716,"uris":["http://zotero.org/groups/5063470/items/SIYZTVAM"],"itemData":{"id":716,"type":"article-journal","container-title":"Energy Policy","DOI":"10.1016/j.enpol.2019.05.016","ISSN":"03014215","journalAbbreviation":"Energy Policy","language":"en","page":"27-31","source":"DOI.org (Crossref)","title":"Rural electrification through mini-grids: Challenges ahead","title-short":"Rural electrification through mini-grids","volume":"132","author":[{"family":"Peters","given":"Jörg"},{"family":"Sievert","given":"Maximiliane"},{"family":"Toman","given":"Michael A."}],"issued":{"date-parts":[["2019",9]]}}}],"schema":"https://github.com/citation-style-language/schema/raw/master/csl-citation.json"} </w:instrText>
      </w:r>
      <w:r w:rsidRPr="00DE1AF8">
        <w:rPr>
          <w:lang w:val="en-GB"/>
        </w:rPr>
        <w:fldChar w:fldCharType="separate"/>
      </w:r>
      <w:r w:rsidRPr="00DE1AF8">
        <w:rPr>
          <w:lang w:val="en-GB"/>
        </w:rPr>
        <w:t>(Odarno et al., 2017; Peters et al., 2019)</w:t>
      </w:r>
      <w:r w:rsidRPr="00DE1AF8">
        <w:rPr>
          <w:lang w:val="en-GB"/>
        </w:rPr>
        <w:fldChar w:fldCharType="end"/>
      </w:r>
      <w:r w:rsidRPr="00DE1AF8">
        <w:rPr>
          <w:lang w:val="en-GB"/>
        </w:rPr>
        <w:t xml:space="preserve">. The IEA projects that by 2040, an estimated 140 million rural Africans might be supplied by 100,000–200,000 mini grids and an additional 80 million people could be reached by off-grid solutions </w:t>
      </w:r>
      <w:r w:rsidRPr="00DE1AF8">
        <w:rPr>
          <w:lang w:val="en-GB"/>
        </w:rPr>
        <w:fldChar w:fldCharType="begin"/>
      </w:r>
      <w:r w:rsidRPr="00DE1AF8">
        <w:rPr>
          <w:lang w:val="en-GB"/>
        </w:rPr>
        <w:instrText xml:space="preserve"> ADDIN ZOTERO_ITEM CSL_CITATION {"citationID":"nirpGgwb","properties":{"formattedCitation":"(IEA, 2019)","plainCitation":"(IEA, 2019)","noteIndex":0},"citationItems":[{"id":670,"uris":["http://zotero.org/groups/5063470/items/8ELMLT5L"],"itemData":{"id":670,"type":"report","event-place":"Paris","publisher":"International Energy Agency","publisher-place":"Paris","title":"Access to electricty","URL":"https://www.iea.org/reports/sdg7-data-and-projections/access-to-electricity]","author":[{"literal":"IEA"}],"issued":{"date-parts":[["2019"]]}}}],"schema":"https://github.com/citation-style-language/schema/raw/master/csl-citation.json"} </w:instrText>
      </w:r>
      <w:r w:rsidRPr="00DE1AF8">
        <w:rPr>
          <w:lang w:val="en-GB"/>
        </w:rPr>
        <w:fldChar w:fldCharType="separate"/>
      </w:r>
      <w:r w:rsidRPr="00DE1AF8">
        <w:rPr>
          <w:lang w:val="en-GB"/>
        </w:rPr>
        <w:t>(IEA, 2019)</w:t>
      </w:r>
      <w:r w:rsidRPr="00DE1AF8">
        <w:rPr>
          <w:lang w:val="en-GB"/>
        </w:rPr>
        <w:fldChar w:fldCharType="end"/>
      </w:r>
      <w:r w:rsidRPr="00DE1AF8">
        <w:rPr>
          <w:lang w:val="en-GB"/>
        </w:rPr>
        <w:t xml:space="preserve">. It is envisaged that these new technologies will replace, or at least compete with, the centralised power generation, transmission, and distribution infrastructure, which is mostly dependent on traditional thermal and large hydroelectric sources </w:t>
      </w:r>
      <w:r w:rsidRPr="00DE1AF8">
        <w:rPr>
          <w:lang w:val="en-GB"/>
        </w:rPr>
        <w:fldChar w:fldCharType="begin"/>
      </w:r>
      <w:r w:rsidRPr="00DE1AF8">
        <w:rPr>
          <w:lang w:val="en-GB"/>
        </w:rPr>
        <w:instrText xml:space="preserve"> ADDIN ZOTERO_ITEM CSL_CITATION {"citationID":"fonnFA75","properties":{"formattedCitation":"(Ockwell &amp; Byrne, 2016)","plainCitation":"(Ockwell &amp; Byrne, 2016)","noteIndex":0},"citationItems":[{"id":753,"uris":["http://zotero.org/groups/5063470/items/FMFZQZSV"],"itemData":{"id":753,"type":"book","edition":"1","event-place":"Abingdon, Oxon ; New York, NY : Routledge is an imprint of the Taylor &amp; Francis Group, an informa business, [2016] | Series: Pathways to sustainability","ISBN":"978-1-315-62162-3","language":"en","note":"DOI: 10.4324/9781315621623","publisher":"Routledge","publisher-place":"Abingdon, Oxon ; New York, NY : Routledge is an imprint of the Taylor &amp; Francis Group, an informa business, [2016] | Series: Pathways to sustainability","source":"DOI.org (Crossref)","title":"Sustainable Energy for All: Innovation, technology and pro-poor green transformations","title-short":"Sustainable Energy for All","URL":"https://www.taylorfrancis.com/books/9781317220510","author":[{"family":"Ockwell","given":"David"},{"family":"Byrne","given":"Rob"}],"accessed":{"date-parts":[["2023",5,19]]},"issued":{"date-parts":[["2016",8,19]]}}}],"schema":"https://github.com/citation-style-language/schema/raw/master/csl-citation.json"} </w:instrText>
      </w:r>
      <w:r w:rsidRPr="00DE1AF8">
        <w:rPr>
          <w:lang w:val="en-GB"/>
        </w:rPr>
        <w:fldChar w:fldCharType="separate"/>
      </w:r>
      <w:r w:rsidRPr="00DE1AF8">
        <w:rPr>
          <w:lang w:val="en-GB"/>
        </w:rPr>
        <w:t>(Ockwell &amp; Byrne, 2016)</w:t>
      </w:r>
      <w:r w:rsidRPr="00DE1AF8">
        <w:rPr>
          <w:lang w:val="en-GB"/>
        </w:rPr>
        <w:fldChar w:fldCharType="end"/>
      </w:r>
      <w:r w:rsidRPr="00DE1AF8">
        <w:rPr>
          <w:lang w:val="en-GB"/>
        </w:rPr>
        <w:t>.</w:t>
      </w:r>
    </w:p>
    <w:p w14:paraId="315FBC9E" w14:textId="77777777" w:rsidR="00DE1AF8" w:rsidRPr="00DE1AF8" w:rsidRDefault="00DE1AF8" w:rsidP="00DE1AF8">
      <w:pPr>
        <w:rPr>
          <w:lang w:val="en-GB"/>
        </w:rPr>
      </w:pPr>
      <w:r w:rsidRPr="00DE1AF8">
        <w:rPr>
          <w:lang w:val="en-GB"/>
        </w:rPr>
        <w:t xml:space="preserve">Nigeria, with a population of around 206 million people, is expected to become the world's third-most populated country by 2050 </w:t>
      </w:r>
      <w:r w:rsidRPr="00DE1AF8">
        <w:rPr>
          <w:lang w:val="en-GB"/>
        </w:rPr>
        <w:fldChar w:fldCharType="begin"/>
      </w:r>
      <w:r w:rsidRPr="00DE1AF8">
        <w:rPr>
          <w:lang w:val="en-GB"/>
        </w:rPr>
        <w:instrText xml:space="preserve"> ADDIN ZOTERO_ITEM CSL_CITATION {"citationID":"MulztAOg","properties":{"formattedCitation":"(UNDESA, 2017)","plainCitation":"(UNDESA, 2017)","noteIndex":0},"citationItems":[{"id":649,"uris":["http://zotero.org/groups/5063470/items/CYBSLTMI"],"itemData":{"id":649,"type":"report","collection-title":"Working Paper No. ESA/P/WP/248","publisher":"United Nations, Department of Economic and Social Affairs, Population Division","title":"World Population Prospects: The 2017 Revision, Key Findings and Advance Tables.","author":[{"family":"UNDESA","given":""}],"issued":{"date-parts":[["2017"]]}}}],"schema":"https://github.com/citation-style-language/schema/raw/master/csl-citation.json"} </w:instrText>
      </w:r>
      <w:r w:rsidRPr="00DE1AF8">
        <w:rPr>
          <w:lang w:val="en-GB"/>
        </w:rPr>
        <w:fldChar w:fldCharType="separate"/>
      </w:r>
      <w:r w:rsidRPr="00DE1AF8">
        <w:rPr>
          <w:lang w:val="en-GB"/>
        </w:rPr>
        <w:t>(UNDESA, 2017)</w:t>
      </w:r>
      <w:r w:rsidRPr="00DE1AF8">
        <w:rPr>
          <w:lang w:val="en-GB"/>
        </w:rPr>
        <w:fldChar w:fldCharType="end"/>
      </w:r>
      <w:r w:rsidRPr="00DE1AF8">
        <w:rPr>
          <w:lang w:val="en-GB"/>
        </w:rPr>
        <w:t xml:space="preserve">. According to Power Africa </w:t>
      </w:r>
      <w:r w:rsidRPr="00DE1AF8">
        <w:rPr>
          <w:lang w:val="en-GB"/>
        </w:rPr>
        <w:fldChar w:fldCharType="begin"/>
      </w:r>
      <w:r w:rsidRPr="00DE1AF8">
        <w:rPr>
          <w:lang w:val="en-GB"/>
        </w:rPr>
        <w:instrText xml:space="preserve"> ADDIN ZOTERO_ITEM CSL_CITATION {"citationID":"LFJRnKPX","properties":{"formattedCitation":"(2022)","plainCitation":"(2022)","noteIndex":0},"citationItems":[{"id":677,"uris":["http://zotero.org/groups/5063470/items/XHBZBLKB"],"itemData":{"id":677,"type":"report","title":"Nigeria Power Africa Fact Sheet","URL":"https://www.usaid.gov/powerafrica/nigeria","author":[{"literal":"Power Africa"}],"issued":{"date-parts":[["2022"]]}},"suppress-author":true}],"schema":"https://github.com/citation-style-language/schema/raw/master/csl-citation.json"} </w:instrText>
      </w:r>
      <w:r w:rsidRPr="00DE1AF8">
        <w:rPr>
          <w:lang w:val="en-GB"/>
        </w:rPr>
        <w:fldChar w:fldCharType="separate"/>
      </w:r>
      <w:r w:rsidRPr="00DE1AF8">
        <w:rPr>
          <w:lang w:val="en-GB"/>
        </w:rPr>
        <w:t>(2022)</w:t>
      </w:r>
      <w:r w:rsidRPr="00DE1AF8">
        <w:rPr>
          <w:lang w:val="en-GB"/>
        </w:rPr>
        <w:fldChar w:fldCharType="end"/>
      </w:r>
      <w:r w:rsidRPr="00DE1AF8">
        <w:rPr>
          <w:lang w:val="en-GB"/>
        </w:rPr>
        <w:t xml:space="preserve">, around 60 percent of the country’s population has access to electricity, with 86 percent of these living in urban areas and 34 percent living in rural areas. The country has the least dependable electricity supply on the continent, according to </w:t>
      </w:r>
      <w:proofErr w:type="spellStart"/>
      <w:r w:rsidRPr="00DE1AF8">
        <w:rPr>
          <w:lang w:val="en-GB"/>
        </w:rPr>
        <w:t>BloombergNEF</w:t>
      </w:r>
      <w:proofErr w:type="spellEnd"/>
      <w:r w:rsidRPr="00DE1AF8">
        <w:rPr>
          <w:lang w:val="en-GB"/>
        </w:rPr>
        <w:t xml:space="preserve"> </w:t>
      </w:r>
      <w:r w:rsidRPr="00DE1AF8">
        <w:rPr>
          <w:lang w:val="en-GB"/>
        </w:rPr>
        <w:fldChar w:fldCharType="begin"/>
      </w:r>
      <w:r w:rsidRPr="00DE1AF8">
        <w:rPr>
          <w:lang w:val="en-GB"/>
        </w:rPr>
        <w:instrText xml:space="preserve"> ADDIN ZOTERO_ITEM CSL_CITATION {"citationID":"MOwFYObn","properties":{"formattedCitation":"(2019)","plainCitation":"(2019)","noteIndex":0},"citationItems":[{"id":663,"uris":["http://zotero.org/groups/5063470/items/I2YV92UL"],"itemData":{"id":663,"type":"report","title":"Solar for Businesses in Sub-Saharan Africa","URL":"https://data.bloomberglp.com/professional/sites/24/BNEF_responsAbility-report-Solar-for-Businesses-in-Sub-Saharan-Africa.pdf","author":[{"literal":"Bloomberg NEF"}],"issued":{"date-parts":[["2019"]]}},"suppress-author":true}],"schema":"https://github.com/citation-style-language/schema/raw/master/csl-citation.json"} </w:instrText>
      </w:r>
      <w:r w:rsidRPr="00DE1AF8">
        <w:rPr>
          <w:lang w:val="en-GB"/>
        </w:rPr>
        <w:fldChar w:fldCharType="separate"/>
      </w:r>
      <w:r w:rsidRPr="00DE1AF8">
        <w:rPr>
          <w:lang w:val="en-GB"/>
        </w:rPr>
        <w:t>(2019)</w:t>
      </w:r>
      <w:r w:rsidRPr="00DE1AF8">
        <w:rPr>
          <w:lang w:val="en-GB"/>
        </w:rPr>
        <w:fldChar w:fldCharType="end"/>
      </w:r>
      <w:r w:rsidRPr="00DE1AF8">
        <w:rPr>
          <w:lang w:val="en-GB"/>
        </w:rPr>
        <w:t xml:space="preserve">, with only a quarter of its installed capacity of 16,000 MW being utilised for generation, mostly from thermal and large hydropower sources </w:t>
      </w:r>
      <w:r w:rsidRPr="00DE1AF8">
        <w:rPr>
          <w:lang w:val="en-GB"/>
        </w:rPr>
        <w:fldChar w:fldCharType="begin"/>
      </w:r>
      <w:r w:rsidRPr="00DE1AF8">
        <w:rPr>
          <w:lang w:val="en-GB"/>
        </w:rPr>
        <w:instrText xml:space="preserve"> ADDIN ZOTERO_ITEM CSL_CITATION {"citationID":"6f7iOWSh","properties":{"formattedCitation":"(Edomah et al., 2021; Power Africa, 2022)","plainCitation":"(Edomah et al., 2021; Power Africa, 2022)","noteIndex":0},"citationItems":[{"id":713,"uris":["http://zotero.org/groups/5063470/items/QIVC4N38"],"itemData":{"id":713,"type":"article-journal","container-title":"Heliyon","DOI":"10.1016/j.heliyon.2021.e07956","ISSN":"24058440","issue":"9","journalAbbreviation":"Heliyon","language":"en","page":"e07956","source":"DOI.org (Crossref)","title":"A review of stakeholders and interventions in Nigeria's electricity sector","volume":"7","author":[{"family":"Edomah","given":"Norbert"},{"family":"Ndulue","given":"Gogo"},{"family":"Lemaire","given":"Xavier"}],"issued":{"date-parts":[["2021",9]]}}},{"id":677,"uris":["http://zotero.org/groups/5063470/items/XHBZBLKB"],"itemData":{"id":677,"type":"report","title":"Nigeria Power Africa Fact Sheet","URL":"https://www.usaid.gov/powerafrica/nigeria","author":[{"literal":"Power Africa"}],"issued":{"date-parts":[["2022"]]}}}],"schema":"https://github.com/citation-style-language/schema/raw/master/csl-citation.json"} </w:instrText>
      </w:r>
      <w:r w:rsidRPr="00DE1AF8">
        <w:rPr>
          <w:lang w:val="en-GB"/>
        </w:rPr>
        <w:fldChar w:fldCharType="separate"/>
      </w:r>
      <w:r w:rsidRPr="00DE1AF8">
        <w:rPr>
          <w:lang w:val="en-GB"/>
        </w:rPr>
        <w:t>(Edomah et al., 2021; Power Africa, 2022)</w:t>
      </w:r>
      <w:r w:rsidRPr="00DE1AF8">
        <w:rPr>
          <w:lang w:val="en-GB"/>
        </w:rPr>
        <w:fldChar w:fldCharType="end"/>
      </w:r>
      <w:r w:rsidRPr="00DE1AF8">
        <w:rPr>
          <w:lang w:val="en-GB"/>
        </w:rPr>
        <w:t xml:space="preserve">. Consequently, a large portion of the nation's electricity consumers—whether residential, commercial, or industrial—rely on pricey self-generation from small and medium-scale diesel generators </w:t>
      </w:r>
      <w:r w:rsidRPr="00DE1AF8">
        <w:rPr>
          <w:lang w:val="en-GB"/>
        </w:rPr>
        <w:fldChar w:fldCharType="begin"/>
      </w:r>
      <w:r w:rsidRPr="00DE1AF8">
        <w:rPr>
          <w:lang w:val="en-GB"/>
        </w:rPr>
        <w:instrText xml:space="preserve"> ADDIN ZOTERO_ITEM CSL_CITATION {"citationID":"0Yro4Rxs","properties":{"formattedCitation":"(Saifuddin, et al., 2016)","plainCitation":"(Saifuddin, et al., 2016)","noteIndex":0},"citationItems":[{"id":688,"uris":["http://zotero.org/groups/5063470/items/8W4N9R5Q"],"itemData":{"id":688,"type":"article-journal","container-title":"International Journal of Applied Engineering Research","page":"8322-8339","title":"Improving electricity supply in Nigeria: potential for renewable energy from biomass","volume":"11","author":[{"family":"Saifuddin,","given":"N"},{"family":"Bello","given":"S"},{"family":"Fatihah","given":"S"},{"family":"Vigna","given":"Kumaran Ramachandaramurthy"}],"issued":{"date-parts":[["2016"]]}}}],"schema":"https://github.com/citation-style-language/schema/raw/master/csl-citation.json"} </w:instrText>
      </w:r>
      <w:r w:rsidRPr="00DE1AF8">
        <w:rPr>
          <w:lang w:val="en-GB"/>
        </w:rPr>
        <w:fldChar w:fldCharType="separate"/>
      </w:r>
      <w:r w:rsidRPr="00DE1AF8">
        <w:rPr>
          <w:lang w:val="en-GB"/>
        </w:rPr>
        <w:t>(Saifuddin, et al., 2016)</w:t>
      </w:r>
      <w:r w:rsidRPr="00DE1AF8">
        <w:rPr>
          <w:lang w:val="en-GB"/>
        </w:rPr>
        <w:fldChar w:fldCharType="end"/>
      </w:r>
      <w:r w:rsidRPr="00DE1AF8">
        <w:rPr>
          <w:lang w:val="en-GB"/>
        </w:rPr>
        <w:t xml:space="preserve">. On the other hand, periodic increases in electricity tariffs are frequently met with public and labour union opposition, reflecting partly the majority's poor purchasing power but also public opinions of the power sector as being corrupt and overly bureaucratic </w:t>
      </w:r>
      <w:r w:rsidRPr="00DE1AF8">
        <w:rPr>
          <w:lang w:val="en-GB"/>
        </w:rPr>
        <w:fldChar w:fldCharType="begin"/>
      </w:r>
      <w:r w:rsidRPr="00DE1AF8">
        <w:rPr>
          <w:lang w:val="en-GB"/>
        </w:rPr>
        <w:instrText xml:space="preserve"> ADDIN ZOTERO_ITEM CSL_CITATION {"citationID":"b6EcUxcE","properties":{"formattedCitation":"(Edomah et al., 2021; Pallavi, 2020; Roche et al., 2020)","plainCitation":"(Edomah et al., 2021; Pallavi, 2020; Roche et al., 2020)","noteIndex":0},"citationItems":[{"id":713,"uris":["http://zotero.org/groups/5063470/items/QIVC4N38"],"itemData":{"id":713,"type":"article-journal","container-title":"Heliyon","DOI":"10.1016/j.heliyon.2021.e07956","ISSN":"24058440","issue":"9","journalAbbreviation":"Heliyon","language":"en","page":"e07956","source":"DOI.org (Crossref)","title":"A review of stakeholders and interventions in Nigeria's electricity sector","volume":"7","author":[{"family":"Edomah","given":"Norbert"},{"family":"Ndulue","given":"Gogo"},{"family":"Lemaire","given":"Xavier"}],"issued":{"date-parts":[["2021",9]]}}},{"id":718,"uris":["http://zotero.org/groups/5063470/items/H85LACF8"],"itemData":{"id":718,"type":"paper-conference","event-title":"Anti-Corruption Evidence Research Consortium","title":"The potential of small and medium enterprises: Off-grid solutions to corruption in Nigeria’s electricity sector","URL":"https://ace.soas.ac.uk/wp-content/uploads/2020/06/ACE-BriefingPaper010-200629.pdf","author":[{"family":"Pallavi","given":"Roy"}],"issued":{"date-parts":[["2020"]]}}},{"id":722,"uris":["http://zotero.org/groups/5063470/items/EPT4RPL5"],"itemData":{"id":722,"type":"article-journal","container-title":"Climate Policy","DOI":"10.1080/14693062.2019.1661818","ISSN":"1469-3062, 1752-7457","issue":"7","journalAbbreviation":"Climate Policy","language":"en","page":"846-865","source":"DOI.org (Crossref)","title":"Achieving Sustainable Development Goals in Nigeria’s power sector: assessment of transition pathways","title-short":"Achieving Sustainable Development Goals in Nigeria’s power sector","volume":"20","author":[{"family":"Roche","given":"María Yetano"},{"family":"Verolme","given":"Hans"},{"family":"Agbaegbu","given":"Chibuikem"},{"family":"Binnington","given":"Taylor"},{"family":"Fischedick","given":"Manfred"},{"family":"Oladipo","given":"Emmanuel Olukayode"}],"issued":{"date-parts":[["2020",8,8]]}}}],"schema":"https://github.com/citation-style-language/schema/raw/master/csl-citation.json"} </w:instrText>
      </w:r>
      <w:r w:rsidRPr="00DE1AF8">
        <w:rPr>
          <w:lang w:val="en-GB"/>
        </w:rPr>
        <w:fldChar w:fldCharType="separate"/>
      </w:r>
      <w:r w:rsidRPr="00DE1AF8">
        <w:rPr>
          <w:lang w:val="en-GB"/>
        </w:rPr>
        <w:t>(Edomah et al., 2021; Pallavi, 2020; Roche et al., 2020)</w:t>
      </w:r>
      <w:r w:rsidRPr="00DE1AF8">
        <w:rPr>
          <w:lang w:val="en-GB"/>
        </w:rPr>
        <w:fldChar w:fldCharType="end"/>
      </w:r>
      <w:r w:rsidRPr="00DE1AF8">
        <w:rPr>
          <w:lang w:val="en-GB"/>
        </w:rPr>
        <w:t>.</w:t>
      </w:r>
      <w:r w:rsidRPr="00DE1AF8">
        <w:rPr>
          <w:vertAlign w:val="superscript"/>
          <w:lang w:val="en-GB"/>
        </w:rPr>
        <w:footnoteReference w:id="1"/>
      </w:r>
    </w:p>
    <w:p w14:paraId="40D3B411" w14:textId="77777777" w:rsidR="00DE1AF8" w:rsidRPr="00DE1AF8" w:rsidRDefault="00DE1AF8" w:rsidP="00DE1AF8">
      <w:pPr>
        <w:rPr>
          <w:lang w:val="en-GB"/>
        </w:rPr>
      </w:pPr>
      <w:r w:rsidRPr="00DE1AF8">
        <w:rPr>
          <w:lang w:val="en-GB"/>
        </w:rPr>
        <w:t xml:space="preserve">In response to these challenges, the Nigerian government has announced plans to raise power production to 30,000 MW by 2030 and increase the share of renewables in the energy mix to 30 percent by that same year </w:t>
      </w:r>
      <w:r w:rsidRPr="00DE1AF8">
        <w:rPr>
          <w:lang w:val="en-GB"/>
        </w:rPr>
        <w:fldChar w:fldCharType="begin"/>
      </w:r>
      <w:r w:rsidRPr="00DE1AF8">
        <w:rPr>
          <w:lang w:val="en-GB"/>
        </w:rPr>
        <w:instrText xml:space="preserve"> ADDIN ZOTERO_ITEM CSL_CITATION {"citationID":"0pK5Y007","properties":{"formattedCitation":"(Federal Ministry of Power, n.d.)","plainCitation":"(Federal Ministry of Power, n.d.)","noteIndex":0},"citationItems":[{"id":757,"uris":["http://zotero.org/groups/5063470/items/M84XSFTI"],"itemData":{"id":757,"type":"report","event-place":"Abuja","publisher-place":"Abuja","title":"Nigeria SE4All: Mini-grids","URL":"https://nigeriase4all.gov.ng/mini-grids","author":[{"family":"Federal Ministry of Power","given":""}]}}],"schema":"https://github.com/citation-style-language/schema/raw/master/csl-citation.json"} </w:instrText>
      </w:r>
      <w:r w:rsidRPr="00DE1AF8">
        <w:rPr>
          <w:lang w:val="en-GB"/>
        </w:rPr>
        <w:fldChar w:fldCharType="separate"/>
      </w:r>
      <w:r w:rsidRPr="00DE1AF8">
        <w:rPr>
          <w:lang w:val="en-GB"/>
        </w:rPr>
        <w:t>(Federal Ministry of Power, n.d.)</w:t>
      </w:r>
      <w:r w:rsidRPr="00DE1AF8">
        <w:rPr>
          <w:lang w:val="en-GB"/>
        </w:rPr>
        <w:fldChar w:fldCharType="end"/>
      </w:r>
      <w:r w:rsidRPr="00DE1AF8">
        <w:rPr>
          <w:lang w:val="en-GB"/>
        </w:rPr>
        <w:t xml:space="preserve">. Concrete developments on the ground seem to indicate some progress towards those targets. The country’s off-grid solar sector is expanding, especially for solar </w:t>
      </w:r>
      <w:r w:rsidRPr="00DE1AF8">
        <w:rPr>
          <w:lang w:val="en-GB"/>
        </w:rPr>
        <w:lastRenderedPageBreak/>
        <w:t xml:space="preserve">home systems </w:t>
      </w:r>
      <w:r w:rsidRPr="00DE1AF8">
        <w:rPr>
          <w:lang w:val="en-GB"/>
        </w:rPr>
        <w:fldChar w:fldCharType="begin"/>
      </w:r>
      <w:r w:rsidRPr="00DE1AF8">
        <w:rPr>
          <w:lang w:val="en-GB"/>
        </w:rPr>
        <w:instrText xml:space="preserve"> ADDIN ZOTERO_ITEM CSL_CITATION {"citationID":"H7lBM0JS","properties":{"formattedCitation":"(ACE-TAF, 2022)","plainCitation":"(ACE-TAF, 2022)","noteIndex":0},"citationItems":[{"id":664,"uris":["http://zotero.org/groups/5063470/items/KZRPILQ2"],"itemData":{"id":664,"type":"report","publisher":"Africa Clean Energy Technical Assistance Facility","title":"State Off-Grid Solar – Nigeria","URL":"https://www.ace-taf.org/wp-content/uploads/2022/07/State-Off-Grid-Solar-Policy-Brief-NIGERIA-2.pdf","author":[{"literal":"ACE-TAF"}],"issued":{"date-parts":[["2022",6]]}}}],"schema":"https://github.com/citation-style-language/schema/raw/master/csl-citation.json"} </w:instrText>
      </w:r>
      <w:r w:rsidRPr="00DE1AF8">
        <w:rPr>
          <w:lang w:val="en-GB"/>
        </w:rPr>
        <w:fldChar w:fldCharType="separate"/>
      </w:r>
      <w:r w:rsidRPr="00DE1AF8">
        <w:rPr>
          <w:lang w:val="en-GB"/>
        </w:rPr>
        <w:t>(ACE-TAF, 2022)</w:t>
      </w:r>
      <w:r w:rsidRPr="00DE1AF8">
        <w:rPr>
          <w:lang w:val="en-GB"/>
        </w:rPr>
        <w:fldChar w:fldCharType="end"/>
      </w:r>
      <w:r w:rsidRPr="00DE1AF8">
        <w:rPr>
          <w:lang w:val="en-GB"/>
        </w:rPr>
        <w:t xml:space="preserve">, and it has been named a "frontier" country in the sector due to the thoroughness of its mini-grid regulations, which cover matters like licensing, retail tariff setting, and preparations for the grid's arrival </w:t>
      </w:r>
      <w:r w:rsidRPr="00DE1AF8">
        <w:rPr>
          <w:lang w:val="en-GB"/>
        </w:rPr>
        <w:fldChar w:fldCharType="begin"/>
      </w:r>
      <w:r w:rsidRPr="00DE1AF8">
        <w:rPr>
          <w:lang w:val="en-GB"/>
        </w:rPr>
        <w:instrText xml:space="preserve"> ADDIN ZOTERO_ITEM CSL_CITATION {"citationID":"EJWI1urG","properties":{"formattedCitation":"(ESMAP, 2019)","plainCitation":"(ESMAP, 2019)","noteIndex":0},"citationItems":[{"id":682,"uris":["http://zotero.org/groups/5063470/items/NRTGM4J8"],"itemData":{"id":682,"type":"report","genre":"Technical Report","number":"014/19","publisher":"Energy Sector Management Assistance Program","title":"Mini grids for half a billion people: Market outlook and handbook for decision makers (2019)","author":[{"literal":"ESMAP"}],"issued":{"date-parts":[["2019"]]}}}],"schema":"https://github.com/citation-style-language/schema/raw/master/csl-citation.json"} </w:instrText>
      </w:r>
      <w:r w:rsidRPr="00DE1AF8">
        <w:rPr>
          <w:lang w:val="en-GB"/>
        </w:rPr>
        <w:fldChar w:fldCharType="separate"/>
      </w:r>
      <w:r w:rsidRPr="00DE1AF8">
        <w:rPr>
          <w:lang w:val="en-GB"/>
        </w:rPr>
        <w:t>(ESMAP, 2019)</w:t>
      </w:r>
      <w:r w:rsidRPr="00DE1AF8">
        <w:rPr>
          <w:lang w:val="en-GB"/>
        </w:rPr>
        <w:fldChar w:fldCharType="end"/>
      </w:r>
      <w:r w:rsidRPr="00DE1AF8">
        <w:rPr>
          <w:lang w:val="en-GB"/>
        </w:rPr>
        <w:t xml:space="preserve">. </w:t>
      </w:r>
    </w:p>
    <w:p w14:paraId="14AFD2A2" w14:textId="59608908" w:rsidR="00DE1AF8" w:rsidRPr="00DE1AF8" w:rsidRDefault="00DE1AF8" w:rsidP="00DE1AF8">
      <w:pPr>
        <w:rPr>
          <w:lang w:val="en-GB"/>
        </w:rPr>
      </w:pPr>
      <w:r w:rsidRPr="00DE1AF8">
        <w:rPr>
          <w:lang w:val="en-GB"/>
        </w:rPr>
        <w:t xml:space="preserve">According to Roche et al. </w:t>
      </w:r>
      <w:r w:rsidRPr="00DE1AF8">
        <w:rPr>
          <w:lang w:val="en-GB"/>
        </w:rPr>
        <w:fldChar w:fldCharType="begin"/>
      </w:r>
      <w:r w:rsidRPr="00DE1AF8">
        <w:rPr>
          <w:lang w:val="en-GB"/>
        </w:rPr>
        <w:instrText xml:space="preserve"> ADDIN ZOTERO_ITEM CSL_CITATION {"citationID":"CHR9VC3I","properties":{"formattedCitation":"(2020)","plainCitation":"(2020)","noteIndex":0},"citationItems":[{"id":722,"uris":["http://zotero.org/groups/5063470/items/EPT4RPL5"],"itemData":{"id":722,"type":"article-journal","container-title":"Climate Policy","DOI":"10.1080/14693062.2019.1661818","ISSN":"1469-3062, 1752-7457","issue":"7","journalAbbreviation":"Climate Policy","language":"en","page":"846-865","source":"DOI.org (Crossref)","title":"Achieving Sustainable Development Goals in Nigeria’s power sector: assessment of transition pathways","title-short":"Achieving Sustainable Development Goals in Nigeria’s power sector","volume":"20","author":[{"family":"Roche","given":"María Yetano"},{"family":"Verolme","given":"Hans"},{"family":"Agbaegbu","given":"Chibuikem"},{"family":"Binnington","given":"Taylor"},{"family":"Fischedick","given":"Manfred"},{"family":"Oladipo","given":"Emmanuel Olukayode"}],"issued":{"date-parts":[["2020",8,8]]}},"suppress-author":true}],"schema":"https://github.com/citation-style-language/schema/raw/master/csl-citation.json"} </w:instrText>
      </w:r>
      <w:r w:rsidRPr="00DE1AF8">
        <w:rPr>
          <w:lang w:val="en-GB"/>
        </w:rPr>
        <w:fldChar w:fldCharType="separate"/>
      </w:r>
      <w:r w:rsidRPr="00DE1AF8">
        <w:rPr>
          <w:lang w:val="en-GB"/>
        </w:rPr>
        <w:t>(2020)</w:t>
      </w:r>
      <w:r w:rsidRPr="00DE1AF8">
        <w:rPr>
          <w:lang w:val="en-GB"/>
        </w:rPr>
        <w:fldChar w:fldCharType="end"/>
      </w:r>
      <w:r w:rsidRPr="00DE1AF8">
        <w:rPr>
          <w:lang w:val="en-GB"/>
        </w:rPr>
        <w:t xml:space="preserve">, solar-diesel hybrid mini grids and solar home systems will likely replace a substantial portion of the country's diesel generators, potentially providing electricity to as many as 42.9 million people, or about a fifth of the country’s population </w:t>
      </w:r>
      <w:r w:rsidRPr="00DE1AF8">
        <w:rPr>
          <w:lang w:val="en-GB"/>
        </w:rPr>
        <w:fldChar w:fldCharType="begin"/>
      </w:r>
      <w:r w:rsidRPr="00DE1AF8">
        <w:rPr>
          <w:lang w:val="en-GB"/>
        </w:rPr>
        <w:instrText xml:space="preserve"> ADDIN ZOTERO_ITEM CSL_CITATION {"citationID":"7DnEnOl8","properties":{"formattedCitation":"(ESMAP, 2022)","plainCitation":"(ESMAP, 2022)","noteIndex":0},"citationItems":[{"id":765,"uris":["http://zotero.org/groups/5063470/items/Y8N2YJY2"],"itemData":{"id":765,"type":"report","publisher":"Energy Sector Management Assistance Program","title":"Mini grids for half a billion people: Market outlook and handbook for decision makers (2022)","URL":"https://documents1.worldbank.org/curated/en/099635009232259510/pdf/P1751510dd4ab407e083a6098d1905fa94f.pdf","author":[{"literal":"ESMAP"}],"issued":{"date-parts":[["2022"]]}}}],"schema":"https://github.com/citation-style-language/schema/raw/master/csl-citation.json"} </w:instrText>
      </w:r>
      <w:r w:rsidRPr="00DE1AF8">
        <w:rPr>
          <w:lang w:val="en-GB"/>
        </w:rPr>
        <w:fldChar w:fldCharType="separate"/>
      </w:r>
      <w:r w:rsidRPr="00DE1AF8">
        <w:rPr>
          <w:lang w:val="en-GB"/>
        </w:rPr>
        <w:t>(ESMAP, 2022)</w:t>
      </w:r>
      <w:r w:rsidRPr="00DE1AF8">
        <w:rPr>
          <w:lang w:val="en-GB"/>
        </w:rPr>
        <w:fldChar w:fldCharType="end"/>
      </w:r>
      <w:r w:rsidRPr="00DE1AF8">
        <w:rPr>
          <w:lang w:val="en-GB"/>
        </w:rPr>
        <w:t xml:space="preserve">. Taken together, these developments suggest that mini grids have the potential to revolutionise the field of affordable, pro-poor, low-carbon, universal electrification in Nigeria </w:t>
      </w:r>
      <w:r w:rsidRPr="00DE1AF8">
        <w:rPr>
          <w:lang w:val="en-GB"/>
        </w:rPr>
        <w:fldChar w:fldCharType="begin"/>
      </w:r>
      <w:r w:rsidRPr="00DE1AF8">
        <w:rPr>
          <w:lang w:val="en-GB"/>
        </w:rPr>
        <w:instrText xml:space="preserve"> ADDIN ZOTERO_ITEM CSL_CITATION {"citationID":"aLiZoEDB","properties":{"formattedCitation":"(Sesan, 2020)","plainCitation":"(Sesan, 2020)","noteIndex":0},"citationItems":[{"id":700,"uris":["http://zotero.org/groups/5063470/items/5T4GYRZJ"],"itemData":{"id":700,"type":"article-journal","container-title":"International Trade Forum","DOI":"10.18356/15645304-2020-4-12","ISSN":"15645304","issue":"4","language":"en","page":"26-27","source":"DOI.org (Crossref)","title":"Clean energy: Game-changer for Nigeria?","title-short":"Clean energy","volume":"2020","author":[{"family":"Sesan","given":"Temilade"}],"issued":{"date-parts":[["2020",12,31]]}}}],"schema":"https://github.com/citation-style-language/schema/raw/master/csl-citation.json"} </w:instrText>
      </w:r>
      <w:r w:rsidRPr="00DE1AF8">
        <w:rPr>
          <w:lang w:val="en-GB"/>
        </w:rPr>
        <w:fldChar w:fldCharType="separate"/>
      </w:r>
      <w:r w:rsidRPr="00DE1AF8">
        <w:rPr>
          <w:lang w:val="en-GB"/>
        </w:rPr>
        <w:t>(Sesan, 2020)</w:t>
      </w:r>
      <w:r w:rsidRPr="00DE1AF8">
        <w:rPr>
          <w:lang w:val="en-GB"/>
        </w:rPr>
        <w:fldChar w:fldCharType="end"/>
      </w:r>
      <w:r w:rsidRPr="00DE1AF8">
        <w:rPr>
          <w:lang w:val="en-GB"/>
        </w:rPr>
        <w:t xml:space="preserve">. Pedersen </w:t>
      </w:r>
      <w:r w:rsidRPr="00DE1AF8">
        <w:rPr>
          <w:lang w:val="en-GB"/>
        </w:rPr>
        <w:fldChar w:fldCharType="begin"/>
      </w:r>
      <w:r w:rsidRPr="00DE1AF8">
        <w:rPr>
          <w:lang w:val="en-GB"/>
        </w:rPr>
        <w:instrText xml:space="preserve"> ADDIN ZOTERO_ITEM CSL_CITATION {"citationID":"OgQAnqAm","properties":{"formattedCitation":"(2016, p. 1)","plainCitation":"(2016, p. 1)","noteIndex":0},"citationItems":[{"id":703,"uris":["http://zotero.org/groups/5063470/items/2GPSDQEA"],"itemData":{"id":703,"type":"article-journal","container-title":"WIREs Energy and Environment","DOI":"10.1002/wene.205","ISSN":"2041-8396, 2041-840X","issue":"5","journalAbbreviation":"WIREs Energy Environ.","language":"en","page":"570-587","source":"DOI.org (Crossref)","title":"Deconstructing the concept of renewable energy</w:instrText>
      </w:r>
      <w:r w:rsidRPr="00DE1AF8">
        <w:rPr>
          <w:rFonts w:ascii="Cambria Math" w:hAnsi="Cambria Math" w:cs="Cambria Math"/>
          <w:lang w:val="en-GB"/>
        </w:rPr>
        <w:instrText>‐</w:instrText>
      </w:r>
      <w:r w:rsidRPr="00DE1AF8">
        <w:rPr>
          <w:lang w:val="en-GB"/>
        </w:rPr>
        <w:instrText>based mini</w:instrText>
      </w:r>
      <w:r w:rsidRPr="00DE1AF8">
        <w:rPr>
          <w:rFonts w:ascii="Cambria Math" w:hAnsi="Cambria Math" w:cs="Cambria Math"/>
          <w:lang w:val="en-GB"/>
        </w:rPr>
        <w:instrText>‐</w:instrText>
      </w:r>
      <w:r w:rsidRPr="00DE1AF8">
        <w:rPr>
          <w:lang w:val="en-GB"/>
        </w:rPr>
        <w:instrText xml:space="preserve">grids for rural electrification in East Africa","volume":"5","author":[{"family":"Pedersen","given":"Mathilde Brix"}],"issued":{"date-parts":[["2016",9]]}},"locator":"1","label":"page","suppress-author":true}],"schema":"https://github.com/citation-style-language/schema/raw/master/csl-citation.json"} </w:instrText>
      </w:r>
      <w:r w:rsidRPr="00DE1AF8">
        <w:rPr>
          <w:lang w:val="en-GB"/>
        </w:rPr>
        <w:fldChar w:fldCharType="separate"/>
      </w:r>
      <w:r w:rsidRPr="00DE1AF8">
        <w:rPr>
          <w:lang w:val="en-GB"/>
        </w:rPr>
        <w:t>(2016, p. 1)</w:t>
      </w:r>
      <w:r w:rsidRPr="00DE1AF8">
        <w:rPr>
          <w:lang w:val="en-GB"/>
        </w:rPr>
        <w:fldChar w:fldCharType="end"/>
      </w:r>
      <w:r w:rsidRPr="00DE1AF8">
        <w:rPr>
          <w:lang w:val="en-GB"/>
        </w:rPr>
        <w:t xml:space="preserve"> describes mini grids as “a third alternative to rural electrification, coming between the option of large-scale grid extension and pico-scale stand-alone solutions like solar home systems or solar lanterns.” From an electricity planning perspective, these systems have particular appeal for historically hard-to-reach populations like those in informal settlements, dispersed locations, and/or remote locations where the cost of connection to the centralised national grid can be prohibitive. Mini grids can, in principle, help bridge the energy access gap by enabling locally generated and distributed renewable electricity tailored to the needs of local populations.</w:t>
      </w:r>
    </w:p>
    <w:p w14:paraId="38305E41" w14:textId="77777777" w:rsidR="00DE1AF8" w:rsidRPr="00DE1AF8" w:rsidRDefault="00DE1AF8" w:rsidP="00DE1AF8">
      <w:pPr>
        <w:rPr>
          <w:lang w:val="en-GB"/>
        </w:rPr>
      </w:pPr>
      <w:r w:rsidRPr="00DE1AF8">
        <w:rPr>
          <w:lang w:val="en-GB"/>
        </w:rPr>
        <w:t xml:space="preserve">Notwithstanding these optimistic narratives, however, the deployment of mini grids poses significant governance, regulatory, and socioeconomic challenges. Indeed, mini-grid development has frequently occurred in the absence of regulation rather than as a result of it, and countries with low levels of electricity access and/or significant levels of inequality - many of them in sub-Saharan Africa - either lack defined rules for such integration or are still developing and revising them </w:t>
      </w:r>
      <w:r w:rsidRPr="00DE1AF8">
        <w:rPr>
          <w:lang w:val="en-GB"/>
        </w:rPr>
        <w:fldChar w:fldCharType="begin"/>
      </w:r>
      <w:r w:rsidRPr="00DE1AF8">
        <w:rPr>
          <w:lang w:val="en-GB"/>
        </w:rPr>
        <w:instrText xml:space="preserve"> ADDIN ZOTERO_ITEM CSL_CITATION {"citationID":"trz5LkkQ","properties":{"formattedCitation":"(Antonanzas-Torres et al., 2021)","plainCitation":"(Antonanzas-Torres et al., 2021)","dontUpdate":true,"noteIndex":0},"citationItems":[{"id":"Ar3Yet7e/gJDQidAe","uris":["http://zotero.org/users/10524456/items/NMJW8RQP"],"itemData":{"id":61,"type":"article-journal","abstract":"The current electrification status in West African countries presents rural electrification rates below 40%, national grid losses above 39% with frequent disruptions, and electricity prices averaging $0.35/kWh, up to national values of $0.66/kWh. With this, off-grid systems have gained great attention during the last decade as energy solutions; especially solar home systems (SHS) and mini grids. Nowadays, 385 mini grids with a power of near 30 MW are operating in West Africa, with 95% based on PV. Since 2019, result-based tenders with international aid funding—more effective than previous competitive tenders—seek to install at least 317 new mini grids in Togo, 250 in Nigeria, 100 in Burkina Faso, and two in Mali. Besides, the market for mini-grid energy access start-ups grew from $19 million in 2013 to $339 million in 2018. Despite this recent development in West Africa, research and data for mini grids in this region is scarce, and it is mostly approached from the technological side, with a striking lack of information regarding the social impact. This work tries to describe the present status of research and current operating installations, as well as the main challenges for future development of off grid mini grids in West Africa, which pose as the missing link between SHS and grid extension.","container-title":"Energies","DOI":"10.3390/en14040990","ISSN":"1996-1073","issue":"4","journalAbbreviation":"Energies","language":"en","page":"990","source":"DOI.org (Crossref)","title":"State-of-the-Art of Mini Grids for Rural Electrification in West Africa","volume":"14","author":[{"family":"Antonanzas-Torres","given":"Fernando"},{"family":"Antonanzas","given":"Javier"},{"family":"Blanco-Fernandez","given":"Julio"}],"issued":{"date-parts":[["2021",2,13]]}}}],"schema":"https://github.com/citation-style-language/schema/raw/master/csl-citation.json"} </w:instrText>
      </w:r>
      <w:r w:rsidRPr="00DE1AF8">
        <w:rPr>
          <w:lang w:val="en-GB"/>
        </w:rPr>
        <w:fldChar w:fldCharType="separate"/>
      </w:r>
      <w:r w:rsidRPr="00DE1AF8">
        <w:rPr>
          <w:lang w:val="en-GB"/>
        </w:rPr>
        <w:t>(</w:t>
      </w:r>
      <w:r w:rsidRPr="00DE1AF8">
        <w:rPr>
          <w:bCs/>
          <w:lang w:val="en-GB"/>
        </w:rPr>
        <w:t xml:space="preserve">Baker et al 2022; </w:t>
      </w:r>
      <w:r w:rsidRPr="00DE1AF8">
        <w:rPr>
          <w:lang w:val="en-GB"/>
        </w:rPr>
        <w:t>Antonanzas-Torres et al., 2021)</w:t>
      </w:r>
      <w:r w:rsidRPr="00DE1AF8">
        <w:rPr>
          <w:lang w:val="en-GB"/>
        </w:rPr>
        <w:fldChar w:fldCharType="end"/>
      </w:r>
      <w:r w:rsidRPr="00DE1AF8">
        <w:rPr>
          <w:lang w:val="en-GB"/>
        </w:rPr>
        <w:t>.  This can create a situation in which the benefits of mini grids are unevenly distributed among different social groups, with those in the lower socio-economic classes unable to access the electricity generated due to poverty or lack of resources.</w:t>
      </w:r>
    </w:p>
    <w:p w14:paraId="329CAF71" w14:textId="77777777" w:rsidR="00DE1AF8" w:rsidRPr="00DE1AF8" w:rsidRDefault="00DE1AF8" w:rsidP="00DE1AF8">
      <w:pPr>
        <w:rPr>
          <w:lang w:val="en-GB"/>
        </w:rPr>
      </w:pPr>
      <w:r w:rsidRPr="00DE1AF8">
        <w:rPr>
          <w:lang w:val="en-GB"/>
        </w:rPr>
        <w:t xml:space="preserve">Against this background, our paper sets out to unpack the governance and regulatory context within which the mini-grid sector in Nigeria is developing. Through this study, we respond to calls from development and energy geographers for a more “refined categorisation and contextualisation” of the decentralisation of electricity </w:t>
      </w:r>
      <w:r w:rsidRPr="00DE1AF8">
        <w:rPr>
          <w:lang w:val="en-GB"/>
        </w:rPr>
        <w:fldChar w:fldCharType="begin"/>
      </w:r>
      <w:r w:rsidRPr="00DE1AF8">
        <w:rPr>
          <w:lang w:val="en-GB"/>
        </w:rPr>
        <w:instrText xml:space="preserve"> ADDIN ZOTERO_ITEM CSL_CITATION {"citationID":"ROjGob7v","properties":{"formattedCitation":"(Rothfu\\uc0\\u223{} &amp; Boamah, 2020, p. 165)","plainCitation":"(Rothfuß &amp; Boamah, 2020, p. 165)","noteIndex":0},"citationItems":[{"id":675,"uris":["http://zotero.org/groups/5063470/items/TX3FQICH"],"itemData":{"id":675,"type":"article-journal","abstract":"Dominant electricity systems are inevitably transitioning into new forms in terms of power generation mix, mode of energy system governance and vested interests, the extent of state and consumer/citizen participation in the energy system, and energy justice expectations in different geographies in the Global North and Global South. In this editorial to the thematic issue entitled &lt;em&gt;Politics and (Self-)Organisation of Electricity System Transitions in a Global North–South Perspective&lt;/em&gt;, we discuss politics and (self)-organisation of (just) energy transitions to expose how messy, convoluted, and fluid future electricity system transitions can be in both the Global North and Global South.","container-title":"Politics and Governance","DOI":"10.17645/pag.v8i3.3636","ISSN":"2183-2463","issue":"3","journalAbbreviation":"PaG","page":"162-172","source":"DOI.org (Crossref)","title":"Politics and (Self)-Organisation of Electricity System Transitions in a Global North–South Perspective","volume":"8","author":[{"family":"Rothfuß","given":"Eberhard"},{"family":"Boamah","given":"Festus"}],"issued":{"date-parts":[["2020",9,11]]}},"locator":"165","label":"page"}],"schema":"https://github.com/citation-style-language/schema/raw/master/csl-citation.json"} </w:instrText>
      </w:r>
      <w:r w:rsidRPr="00DE1AF8">
        <w:rPr>
          <w:lang w:val="en-GB"/>
        </w:rPr>
        <w:fldChar w:fldCharType="separate"/>
      </w:r>
      <w:r w:rsidRPr="00DE1AF8">
        <w:rPr>
          <w:lang w:val="en-GB"/>
        </w:rPr>
        <w:t>(Rothfuß &amp; Boamah, 2020, p. 165)</w:t>
      </w:r>
      <w:r w:rsidRPr="00DE1AF8">
        <w:rPr>
          <w:lang w:val="en-GB"/>
        </w:rPr>
        <w:fldChar w:fldCharType="end"/>
      </w:r>
      <w:r w:rsidRPr="00DE1AF8">
        <w:rPr>
          <w:lang w:val="en-GB"/>
        </w:rPr>
        <w:t xml:space="preserve">, and a deeper understanding of the evolving conflict and co-existence between the extension of the national electricity grid and decentralised and off-grid systems </w:t>
      </w:r>
      <w:r w:rsidRPr="00DE1AF8">
        <w:rPr>
          <w:lang w:val="en-GB"/>
        </w:rPr>
        <w:fldChar w:fldCharType="begin"/>
      </w:r>
      <w:r w:rsidRPr="00DE1AF8">
        <w:rPr>
          <w:lang w:val="en-GB"/>
        </w:rPr>
        <w:instrText xml:space="preserve"> ADDIN ZOTERO_ITEM CSL_CITATION {"citationID":"FXSfZbBR","properties":{"formattedCitation":"(Jaglin, 2019; Jaglin &amp; Guillou, 2020)","plainCitation":"(Jaglin, 2019; Jaglin &amp; Guillou, 2020)","noteIndex":0},"citationItems":[{"id":728,"uris":["http://zotero.org/groups/5063470/items/ZAU63M34"],"itemData":{"id":728,"type":"article","title":"Off-grid Electricity in sub-Saharan Africa: from rural experiments to urban hybridisations","URL":"https://shs.hal.science/halshs-02078148","author":[{"family":"Jaglin","given":"Sylvy"}],"issued":{"date-parts":[["2019"]]}}},{"id":702,"uris":["http://zotero.org/groups/5063470/items/NPS29H93"],"itemData":{"id":702,"type":"article-journal","container-title":"Field Action Science Reports","page":"58-63","title":"Decentralized electricity solutions: innovation in essential services is no substitute for policy","author":[{"family":"Jaglin","given":"Sylvy"},{"family":"Guillou","given":"Emmanuelle"}],"issued":{"date-parts":[["2020"]]}}}],"schema":"https://github.com/citation-style-language/schema/raw/master/csl-citation.json"} </w:instrText>
      </w:r>
      <w:r w:rsidRPr="00DE1AF8">
        <w:rPr>
          <w:lang w:val="en-GB"/>
        </w:rPr>
        <w:fldChar w:fldCharType="separate"/>
      </w:r>
      <w:r w:rsidRPr="00DE1AF8">
        <w:rPr>
          <w:lang w:val="en-GB"/>
        </w:rPr>
        <w:t>(Jaglin, 2019; Jaglin &amp; Guillou, 2020)</w:t>
      </w:r>
      <w:r w:rsidRPr="00DE1AF8">
        <w:rPr>
          <w:lang w:val="en-GB"/>
        </w:rPr>
        <w:fldChar w:fldCharType="end"/>
      </w:r>
      <w:r w:rsidRPr="00DE1AF8">
        <w:rPr>
          <w:lang w:val="en-GB"/>
        </w:rPr>
        <w:t xml:space="preserve">. These calls are, in turn, a response to existing scholarship on rural electrification and energy access in low and middle-income countries, which has been dominated by perspectives from engineering and economics and has tended to privilege technological and financial enablers and barriers. Such perspectives have often focused on narrow definitions of “business models” </w:t>
      </w:r>
      <w:r w:rsidRPr="00DE1AF8">
        <w:rPr>
          <w:lang w:val="en-GB"/>
        </w:rPr>
        <w:fldChar w:fldCharType="begin"/>
      </w:r>
      <w:r w:rsidRPr="00DE1AF8">
        <w:rPr>
          <w:lang w:val="en-GB"/>
        </w:rPr>
        <w:instrText xml:space="preserve"> ADDIN ZOTERO_ITEM CSL_CITATION {"citationID":"mdUEXZQS","properties":{"formattedCitation":"(Muchunku et al., 2018; cf. Pedersen, 2016)","plainCitation":"(Muchunku et al., 2018; cf. Pedersen, 2016)","noteIndex":0},"citationItems":[{"id":694,"uris":["http://zotero.org/groups/5063470/items/CB46ESUH"],"itemData":{"id":694,"type":"article-journal","container-title":"WIREs Energy and Environment","DOI":"10.1002/wene.282","ISSN":"2041-8396, 2041-840X","issue":"3","journalAbbreviation":"WIREs Energy Environ.","language":"en","source":"DOI.org (Crossref)","title":"Diffusion of solar PV in East Africa: What can be learned from private sector delivery models?","title-short":"Diffusion of solar PV in East Africa","URL":"https://onlinelibrary.wiley.com/doi/10.1002/wene.282","volume":"7","author":[{"family":"Muchunku","given":"Charles"},{"family":"Ulsrud","given":"Kirsten"},{"family":"Palit","given":"Debajit"},{"family":"Jonker</w:instrText>
      </w:r>
      <w:r w:rsidRPr="00DE1AF8">
        <w:rPr>
          <w:rFonts w:ascii="Cambria Math" w:hAnsi="Cambria Math" w:cs="Cambria Math"/>
          <w:lang w:val="en-GB"/>
        </w:rPr>
        <w:instrText>‐</w:instrText>
      </w:r>
      <w:r w:rsidRPr="00DE1AF8">
        <w:rPr>
          <w:lang w:val="en-GB"/>
        </w:rPr>
        <w:instrText>Klunne","given":"Wim"}],"accessed":{"date-parts":[["2023",5,16]]},"issued":{"date-parts":[["2018",5]]}},"label":"page"},{"id":703,"uris":["http://zotero.org/groups/5063470/items/2GPSDQEA"],"itemData":{"id":703,"type":"article-journal","container-title":"WIREs Energy and Environment","DOI":"10.1002/wene.205","ISSN":"2041-8396, 2041-840X","issue":"5","journalAbbreviation":"WIREs Energy Environ.","language":"en","page":"570-587","source":"DOI.org (Crossref)","title":"Deconstructing the concept of renewable energy</w:instrText>
      </w:r>
      <w:r w:rsidRPr="00DE1AF8">
        <w:rPr>
          <w:rFonts w:ascii="Cambria Math" w:hAnsi="Cambria Math" w:cs="Cambria Math"/>
          <w:lang w:val="en-GB"/>
        </w:rPr>
        <w:instrText>‐</w:instrText>
      </w:r>
      <w:r w:rsidRPr="00DE1AF8">
        <w:rPr>
          <w:lang w:val="en-GB"/>
        </w:rPr>
        <w:instrText>based mini</w:instrText>
      </w:r>
      <w:r w:rsidRPr="00DE1AF8">
        <w:rPr>
          <w:rFonts w:ascii="Cambria Math" w:hAnsi="Cambria Math" w:cs="Cambria Math"/>
          <w:lang w:val="en-GB"/>
        </w:rPr>
        <w:instrText>‐</w:instrText>
      </w:r>
      <w:r w:rsidRPr="00DE1AF8">
        <w:rPr>
          <w:lang w:val="en-GB"/>
        </w:rPr>
        <w:instrText xml:space="preserve">grids for rural electrification in East Africa","volume":"5","author":[{"family":"Pedersen","given":"Mathilde Brix"}],"issued":{"date-parts":[["2016",9]]}},"label":"page","prefix":"cf."}],"schema":"https://github.com/citation-style-language/schema/raw/master/csl-citation.json"} </w:instrText>
      </w:r>
      <w:r w:rsidRPr="00DE1AF8">
        <w:rPr>
          <w:lang w:val="en-GB"/>
        </w:rPr>
        <w:fldChar w:fldCharType="separate"/>
      </w:r>
      <w:r w:rsidRPr="00DE1AF8">
        <w:rPr>
          <w:lang w:val="en-GB"/>
        </w:rPr>
        <w:t>(Muchunku et al., 2018; cf. Pedersen, 2016)</w:t>
      </w:r>
      <w:r w:rsidRPr="00DE1AF8">
        <w:rPr>
          <w:lang w:val="en-GB"/>
        </w:rPr>
        <w:fldChar w:fldCharType="end"/>
      </w:r>
      <w:r w:rsidRPr="00DE1AF8">
        <w:rPr>
          <w:lang w:val="en-GB"/>
        </w:rPr>
        <w:t xml:space="preserve"> rather than considering the political, economic and socio-cultural complexities of regulation and governance. As a result, and as </w:t>
      </w:r>
      <w:proofErr w:type="spellStart"/>
      <w:r w:rsidRPr="00DE1AF8">
        <w:rPr>
          <w:lang w:val="en-GB"/>
        </w:rPr>
        <w:t>Ahlborg</w:t>
      </w:r>
      <w:proofErr w:type="spellEnd"/>
      <w:r w:rsidRPr="00DE1AF8">
        <w:rPr>
          <w:lang w:val="en-GB"/>
        </w:rPr>
        <w:t xml:space="preserve"> </w:t>
      </w:r>
      <w:r w:rsidRPr="00DE1AF8">
        <w:rPr>
          <w:lang w:val="en-GB"/>
        </w:rPr>
        <w:fldChar w:fldCharType="begin"/>
      </w:r>
      <w:r w:rsidRPr="00DE1AF8">
        <w:rPr>
          <w:lang w:val="en-GB"/>
        </w:rPr>
        <w:instrText xml:space="preserve"> ADDIN ZOTERO_ITEM CSL_CITATION {"citationID":"mw7PkwnE","properties":{"formattedCitation":"(2017, 2018)","plainCitation":"(2017, 2018)","noteIndex":0},"citationItems":[{"id":654,"uris":["http://zotero.org/groups/5063470/items/M7XQ4K8X"],"itemData":{"id":654,"type":"article-journal","container-title":"Environmental Innovation and Societal Transitions","DOI":"10.1016/j.eist.2017.01.004","ISSN":"22104224","journalAbbreviation":"Environmental Innovation and Societal Transitions","language":"en","page":"122-141","source":"DOI.org (Crossref)","title":"Towards a conceptualization of power in energy transitions","volume":"25","author":[{"family":"Ahlborg","given":"Helene"}],"issued":{"date-parts":[["2017",12]]}},"label":"page","suppress-author":true},{"id":699,"uris":["http://zotero.org/groups/5063470/items/WTAJHYDD"],"itemData":{"id":699,"type":"article-journal","container-title":"Geoforum","DOI":"10.1016/j.geoforum.2018.09.016","ISSN":"00167185","journalAbbreviation":"Geoforum","language":"en","page":"268-280","source":"DOI.org (Crossref)","title":"Changing energy geographies: The political effects of a small-scale electrification project","title-short":"Changing energy geographies","volume":"97","author":[{"family":"Ahlborg","given":"Helene"}],"issued":{"date-parts":[["2018",12]]}},"label":"page"}],"schema":"https://github.com/citation-style-language/schema/raw/master/csl-citation.json"} </w:instrText>
      </w:r>
      <w:r w:rsidRPr="00DE1AF8">
        <w:rPr>
          <w:lang w:val="en-GB"/>
        </w:rPr>
        <w:fldChar w:fldCharType="separate"/>
      </w:r>
      <w:r w:rsidRPr="00DE1AF8">
        <w:rPr>
          <w:lang w:val="en-GB"/>
        </w:rPr>
        <w:t>(2017, 2018)</w:t>
      </w:r>
      <w:r w:rsidRPr="00DE1AF8">
        <w:rPr>
          <w:lang w:val="en-GB"/>
        </w:rPr>
        <w:fldChar w:fldCharType="end"/>
      </w:r>
      <w:r w:rsidRPr="00DE1AF8">
        <w:rPr>
          <w:lang w:val="en-GB"/>
        </w:rPr>
        <w:t xml:space="preserve"> argues, energy access interventions are too often framed as neutral welfare schemes when, in fact, they are inherently political. This is because in many cases, these interventions introduce large-scale changes to existing energy production and </w:t>
      </w:r>
      <w:r w:rsidRPr="00DE1AF8">
        <w:rPr>
          <w:lang w:val="en-GB"/>
        </w:rPr>
        <w:lastRenderedPageBreak/>
        <w:t xml:space="preserve">consumption patterns, which can often lead to power imbalances between social groups or classes. </w:t>
      </w:r>
    </w:p>
    <w:p w14:paraId="400354FF" w14:textId="77777777" w:rsidR="00DE1AF8" w:rsidRPr="00DE1AF8" w:rsidRDefault="00DE1AF8" w:rsidP="00DE1AF8">
      <w:pPr>
        <w:rPr>
          <w:lang w:val="en-GB"/>
        </w:rPr>
      </w:pPr>
      <w:r w:rsidRPr="00DE1AF8">
        <w:rPr>
          <w:lang w:val="en-GB"/>
        </w:rPr>
        <w:t xml:space="preserve">In engaging with these debates, the paper asks the following questions: what governance and regulatory frameworks exist for the development of mini grids in Nigeria, and how do they combine with pre-existing frameworks for grid electricity to reconfigure patterns of access and distribution? In particular, to what extent have mini grids in the context enabled rural electrification, and what key governance challenges need to be addressed for more equitable access? </w:t>
      </w:r>
    </w:p>
    <w:p w14:paraId="5AE09766" w14:textId="77777777" w:rsidR="00DE1AF8" w:rsidRPr="00DE1AF8" w:rsidRDefault="00DE1AF8" w:rsidP="00DE1AF8">
      <w:pPr>
        <w:rPr>
          <w:lang w:val="en-GB"/>
        </w:rPr>
      </w:pPr>
      <w:r w:rsidRPr="00DE1AF8">
        <w:rPr>
          <w:lang w:val="en-GB"/>
        </w:rPr>
        <w:t>The paper is structured as follows. Section 2 situates mini grids within the broader context of the electricity sector, highlighting the changing orthodoxies within sub-Saharan Africa over time with regard to ownership and governance structures. Section 3 describes the approach taken to empirical research into the governance of mini grids in Nigeria, while section 4 presents the findings from the fieldwork conducted and discusses their implications for the achievement of rural electrification goals in the country and universal access goals more broadly. Section 5 concludes with recommendations for enhancing the inclusiveness of regulatory and governance structures so they can better serve the most vulnerable populations across the country.</w:t>
      </w:r>
    </w:p>
    <w:p w14:paraId="1169D878" w14:textId="77777777" w:rsidR="00FB6C34" w:rsidRDefault="00FB6C34">
      <w:pPr>
        <w:rPr>
          <w:lang w:val="en-GB"/>
        </w:rPr>
      </w:pPr>
    </w:p>
    <w:p w14:paraId="7E0020A3" w14:textId="0DFCBC47" w:rsidR="00DE1AF8" w:rsidRPr="00DE1AF8" w:rsidRDefault="00E06FEC" w:rsidP="00DE1AF8">
      <w:pPr>
        <w:pStyle w:val="Heading1"/>
      </w:pPr>
      <w:bookmarkStart w:id="12" w:name="_Toc150764247"/>
      <w:r>
        <w:t xml:space="preserve">2. </w:t>
      </w:r>
      <w:r w:rsidR="00DE1AF8" w:rsidRPr="00DE1AF8">
        <w:t>Mini grids in the context of electricity sector governance</w:t>
      </w:r>
      <w:bookmarkEnd w:id="12"/>
    </w:p>
    <w:p w14:paraId="65F119A1" w14:textId="77777777" w:rsidR="00DE1AF8" w:rsidRPr="00DE1AF8" w:rsidRDefault="00DE1AF8" w:rsidP="00DE1AF8">
      <w:r w:rsidRPr="00DE1AF8">
        <w:t xml:space="preserve">As a large-scale networked infrastructure and a complex, interconnected, and interactive system of artifacts and technologies </w:t>
      </w:r>
      <w:r w:rsidRPr="00DE1AF8">
        <w:fldChar w:fldCharType="begin"/>
      </w:r>
      <w:r w:rsidRPr="00DE1AF8">
        <w:instrText xml:space="preserve"> ADDIN ZOTERO_ITEM CSL_CITATION {"citationID":"98R3SPKG","properties":{"formattedCitation":"(Hughes, 1983; Rip &amp; Kemp, 1998; Smith et al., 2005)","plainCitation":"(Hughes, 1983; Rip &amp; Kemp, 1998; Smith et al., 2005)","noteIndex":0},"citationItems":[{"id":686,"uris":["http://zotero.org/groups/5063470/items/3PG6AVIM"],"itemData":{"id":686,"type":"book","event-place":"Baltimore","publisher":"Johns Hopkins University Press.","publisher-place":"Baltimore","title":"Networks of Power: Electrification in Western Society, 1880-1930","author":[{"family":"Hughes","given":"Thomas Parke"}],"issued":{"date-parts":[["1983"]]}}},{"id":759,"uris":["http://zotero.org/groups/5063470/items/53DZGW6S"],"itemData":{"id":759,"type":"chapter","container-title":"Human choice and climate change: Vol. II, Resources and Technology","event-place":"Columbus, Ohio","ISBN":"978-1-57477-046-9","language":"eng","page":"327-399","publisher":"Batelle Press","publisher-place":"Columbus, Ohio","source":"K10plus ISBN","title":"Technological change","editor":[{"family":"Rayner","given":"Steve"},{"family":"Malone","given":"Elizabeth L."}],"author":[{"family":"Rip","given":"Arie"},{"family":"Kemp","given":"René"}],"issued":{"date-parts":[["1998"]]}}},{"id":651,"uris":["http://zotero.org/groups/5063470/items/6ZAV9AWX"],"itemData":{"id":651,"type":"article-journal","container-title":"Research Policy","DOI":"10.1016/j.respol.2005.07.005","ISSN":"00487333","issue":"10","journalAbbreviation":"Research Policy","language":"en","page":"1491-1510","source":"DOI.org (Crossref)","title":"The governance of sustainable socio-technical transitions","volume":"34","author":[{"family":"Smith","given":"Adrian"},{"family":"Stirling","given":"Andy"},{"family":"Berkhout","given":"Frans"}],"issued":{"date-parts":[["2005",12]]}}}],"schema":"https://github.com/citation-style-language/schema/raw/master/csl-citation.json"} </w:instrText>
      </w:r>
      <w:r w:rsidRPr="00DE1AF8">
        <w:fldChar w:fldCharType="separate"/>
      </w:r>
      <w:r w:rsidRPr="00DE1AF8">
        <w:t>(Hughes, 1983; Rip &amp; Kemp, 1998; Smith et al., 2005)</w:t>
      </w:r>
      <w:r w:rsidRPr="00DE1AF8">
        <w:rPr>
          <w:lang w:val="en-GB"/>
        </w:rPr>
        <w:fldChar w:fldCharType="end"/>
      </w:r>
      <w:r w:rsidRPr="00DE1AF8">
        <w:t xml:space="preserve">, electricity is not easily governed. Electricity is subject to vested interests and uncertainty in the adoption of new technologies, and it is influenced by factors such as the nature of domestic, industrial, agricultural, and residential electricity demand, national varieties of capitalism, and national and sub-national governance systems </w:t>
      </w:r>
      <w:r w:rsidRPr="00DE1AF8">
        <w:fldChar w:fldCharType="begin"/>
      </w:r>
      <w:r w:rsidRPr="00DE1AF8">
        <w:instrText xml:space="preserve"> ADDIN ZOTERO_ITEM CSL_CITATION {"citationID":"yznuaVa5","properties":{"formattedCitation":"(Baker et al., 2021)","plainCitation":"(Baker et al., 2021)","noteIndex":0},"citationItems":[{"id":672,"uris":["http://zotero.org/groups/5063470/items/K3U7LCIT"],"itemData":{"id":672,"type":"article-journal","container-title":"Geoforum","DOI":"10.1016/j.geoforum.2020.12.006","ISSN":"00167185","journalAbbreviation":"Geoforum","language":"en","page":"93-105","source":"DOI.org (Crossref)","title":"Power struggles: Governing renewable electricity in a time of technological disruption","title-short":"Power struggles","volume":"118","author":[{"family":"Baker","given":"Lucy"},{"family":"Hook","given":"Andrew"},{"family":"Sovacool","given":"Benjamin K."}],"issued":{"date-parts":[["2021"]]}}}],"schema":"https://github.com/citation-style-language/schema/raw/master/csl-citation.json"} </w:instrText>
      </w:r>
      <w:r w:rsidRPr="00DE1AF8">
        <w:fldChar w:fldCharType="separate"/>
      </w:r>
      <w:r w:rsidRPr="00DE1AF8">
        <w:t>(Baker et al., 2021)</w:t>
      </w:r>
      <w:r w:rsidRPr="00DE1AF8">
        <w:rPr>
          <w:lang w:val="en-GB"/>
        </w:rPr>
        <w:fldChar w:fldCharType="end"/>
      </w:r>
      <w:r w:rsidRPr="00DE1AF8">
        <w:t>.</w:t>
      </w:r>
    </w:p>
    <w:p w14:paraId="6D711E9C" w14:textId="77777777" w:rsidR="00DE1AF8" w:rsidRPr="00DE1AF8" w:rsidRDefault="00DE1AF8" w:rsidP="00DE1AF8">
      <w:r w:rsidRPr="00DE1AF8">
        <w:t xml:space="preserve">In the first half of the twentieth century the electricity sector, in countries where it was established, was generally a state-owned, vertically integrated monopoly. This gave the government complete control over the production and distribution of electricity, including price regulation, aimed at preventing exploitation and promoting the role of governments as guardians of the welfare state  </w:t>
      </w:r>
      <w:r w:rsidRPr="00DE1AF8">
        <w:fldChar w:fldCharType="begin"/>
      </w:r>
      <w:r w:rsidRPr="00DE1AF8">
        <w:instrText xml:space="preserve"> ADDIN ZOTERO_ITEM CSL_CITATION {"citationID":"UzYWNtnW","properties":{"formattedCitation":"(Sandmo, 1998)","plainCitation":"(Sandmo, 1998)","noteIndex":0},"citationItems":[{"id":653,"uris":["http://zotero.org/groups/5063470/items/IAPKYIAV"],"itemData":{"id":653,"type":"article-journal","container-title":"Swedish Economic Policy Review.","issue":"11-33","title":"The welfare state: a theoretical framework for justification and criticism","volume":"5","author":[{"family":"Sandmo","given":"Agna"}],"issued":{"date-parts":[["1998"]]}}}],"schema":"https://github.com/citation-style-language/schema/raw/master/csl-citation.json"} </w:instrText>
      </w:r>
      <w:r w:rsidRPr="00DE1AF8">
        <w:fldChar w:fldCharType="separate"/>
      </w:r>
      <w:r w:rsidRPr="00DE1AF8">
        <w:t>(Sandmo, 1998)</w:t>
      </w:r>
      <w:r w:rsidRPr="00DE1AF8">
        <w:rPr>
          <w:lang w:val="en-GB"/>
        </w:rPr>
        <w:fldChar w:fldCharType="end"/>
      </w:r>
      <w:r w:rsidRPr="00DE1AF8">
        <w:t xml:space="preserve">.  However, by the 1980s and 1990s, the “standard model” of power sector reform was established as a global blueprint, in keeping with the neo-liberal economic orthodoxy of the time. In developing countries, this model was promoted by the World Bank and related consultants and endorsed by other multi-lateral lending institutions as part of loan and debt relief conditionalities under structural adjustment </w:t>
      </w:r>
      <w:proofErr w:type="spellStart"/>
      <w:r w:rsidRPr="00DE1AF8">
        <w:t>programmes</w:t>
      </w:r>
      <w:proofErr w:type="spellEnd"/>
      <w:r w:rsidRPr="00DE1AF8">
        <w:t xml:space="preserve"> </w:t>
      </w:r>
      <w:r w:rsidRPr="00DE1AF8">
        <w:fldChar w:fldCharType="begin"/>
      </w:r>
      <w:r w:rsidRPr="00DE1AF8">
        <w:instrText xml:space="preserve"> ADDIN ZOTERO_ITEM CSL_CITATION {"citationID":"yhJA1Swa","properties":{"formattedCitation":"(Baker et al., 2021)","plainCitation":"(Baker et al., 2021)","dontUpdate":true,"noteIndex":0},"citationItems":[{"id":672,"uris":["http://zotero.org/groups/5063470/items/K3U7LCIT"],"itemData":{"id":672,"type":"article-journal","container-title":"Geoforum","DOI":"10.1016/j.geoforum.2020.12.006","ISSN":"00167185","journalAbbreviation":"Geoforum","language":"en","page":"93-105","source":"DOI.org (Crossref)","title":"Power struggles: Governing renewable electricity in a time of technological disruption","title-short":"Power struggles","volume":"118","author":[{"family":"Baker","given":"Lucy"},{"family":"Hook","given":"Andrew"},{"family":"Sovacool","given":"Benjamin K."}],"issued":{"date-parts":[["2021"]]}}}],"schema":"https://github.com/citation-style-language/schema/raw/master/csl-citation.json"} </w:instrText>
      </w:r>
      <w:r w:rsidRPr="00DE1AF8">
        <w:fldChar w:fldCharType="separate"/>
      </w:r>
      <w:r w:rsidRPr="00DE1AF8">
        <w:t>(Baker et al., 2022)</w:t>
      </w:r>
      <w:r w:rsidRPr="00DE1AF8">
        <w:rPr>
          <w:lang w:val="en-GB"/>
        </w:rPr>
        <w:fldChar w:fldCharType="end"/>
      </w:r>
      <w:r w:rsidRPr="00DE1AF8">
        <w:t xml:space="preserve">. The model was informed by the experiences of a small group of countries including the USA, UK, Norway and Chile and followed the assumption that state ownership was unable to meet the high levels of investment required by the </w:t>
      </w:r>
      <w:r w:rsidRPr="00DE1AF8">
        <w:lastRenderedPageBreak/>
        <w:t xml:space="preserve">electricity sector </w:t>
      </w:r>
      <w:r w:rsidRPr="00DE1AF8">
        <w:fldChar w:fldCharType="begin"/>
      </w:r>
      <w:r w:rsidRPr="00DE1AF8">
        <w:instrText xml:space="preserve"> ADDIN ZOTERO_ITEM CSL_CITATION {"citationID":"IGDDLuYM","properties":{"formattedCitation":"(Gratwick &amp; Eberhard, 2008)","plainCitation":"(Gratwick &amp; Eberhard, 2008)","noteIndex":0},"citationItems":[{"id":693,"uris":["http://zotero.org/groups/5063470/items/ZEXP2ZDD"],"itemData":{"id":693,"type":"article-journal","container-title":"Energy Policy","DOI":"10.1016/j.enpol.2008.07.021","ISSN":"03014215","issue":"10","journalAbbreviation":"Energy Policy","language":"en","page":"3948-3960","source":"DOI.org (Crossref)","title":"Demise of the standard model for power sector reform and the emergence of hybrid power markets","volume":"36","author":[{"family":"Gratwick","given":"Katharine Nawaal"},{"family":"Eberhard","given":"Anton"}],"issued":{"date-parts":[["2008",10]]}}}],"schema":"https://github.com/citation-style-language/schema/raw/master/csl-citation.json"} </w:instrText>
      </w:r>
      <w:r w:rsidRPr="00DE1AF8">
        <w:fldChar w:fldCharType="separate"/>
      </w:r>
      <w:r w:rsidRPr="00DE1AF8">
        <w:t>(Gratwick &amp; Eberhard, 2008)</w:t>
      </w:r>
      <w:r w:rsidRPr="00DE1AF8">
        <w:rPr>
          <w:lang w:val="en-GB"/>
        </w:rPr>
        <w:fldChar w:fldCharType="end"/>
      </w:r>
      <w:r w:rsidRPr="00DE1AF8">
        <w:t xml:space="preserve">. According to such an assumption, state-owned utilities should therefore be unbundled into private generation, distribution and transmission companies, with a significant role for wholesale markets and ultimately, retail competition </w:t>
      </w:r>
      <w:r w:rsidRPr="00DE1AF8">
        <w:fldChar w:fldCharType="begin"/>
      </w:r>
      <w:r w:rsidRPr="00DE1AF8">
        <w:instrText xml:space="preserve"> ADDIN ZOTERO_ITEM CSL_CITATION {"citationID":"aBbBTHcN","properties":{"formattedCitation":"(A. Sen, 2014)","plainCitation":"(A. Sen, 2014)","noteIndex":0},"citationItems":[{"id":764,"uris":["http://zotero.org/groups/5063470/items/9VVLDMHH"],"itemData":{"id":764,"type":"report","publisher":"Oxford Institute for Energy Studies 2014","title":"Divergent Paths to a Common Goal?: an overview of challenges to electricity sector reform in developing versus developed countries","title-short":"Divergent Paths to a Common Goal?","URL":"https://www.oxfordenergy.org/publications/divergent-paths-to-a-common-goal-an-overview-of-challenges-to-electricity-sector-reform-in-developing-versus-developed-countries/","author":[{"family":"Sen","given":"Anupama"}],"issued":{"date-parts":[["2014"]]}}}],"schema":"https://github.com/citation-style-language/schema/raw/master/csl-citation.json"} </w:instrText>
      </w:r>
      <w:r w:rsidRPr="00DE1AF8">
        <w:fldChar w:fldCharType="separate"/>
      </w:r>
      <w:r w:rsidRPr="00DE1AF8">
        <w:t>(A. Sen, 2014)</w:t>
      </w:r>
      <w:r w:rsidRPr="00DE1AF8">
        <w:rPr>
          <w:lang w:val="en-GB"/>
        </w:rPr>
        <w:fldChar w:fldCharType="end"/>
      </w:r>
      <w:r w:rsidRPr="00DE1AF8">
        <w:t xml:space="preserve">. The creation of a strong independent regulator to “regulate the monopoly prone parts” of the industry was also prescribed </w:t>
      </w:r>
      <w:r w:rsidRPr="00DE1AF8">
        <w:fldChar w:fldCharType="begin"/>
      </w:r>
      <w:r w:rsidRPr="00DE1AF8">
        <w:instrText xml:space="preserve"> ADDIN ZOTERO_ITEM CSL_CITATION {"citationID":"h7VgB3cf","properties":{"formattedCitation":"(Victor &amp; Heller, 2007, p. 7)","plainCitation":"(Victor &amp; Heller, 2007, p. 7)","noteIndex":0},"citationItems":[{"id":652,"uris":["http://zotero.org/groups/5063470/items/XLCFRNMJ"],"itemData":{"id":652,"type":"book","abstract":"Over the last fifteen years the world's largest developing countries have initiated market reform in their electric power sectors from generation to distribution. This book evaluates the experiences of five of those countries - Brazil, China, India, Mexico and South Africa - as they have shifted from state-dominated systems to schemes allowing for a larger private sector role. As well as having the largest power systems in their regions and among the most rapidly rising consumption of electricity in the world, these countries are the locus of massive financial investment and the effects of their power systems are increasingly felt in world fuel markets. This accessible volume explains the origins of these reform efforts and offers a theory as to why - despite diverse backgrounds - reform efforts in all five countries have stalled in similar ways. The authors also offer practical advice to improve reform policies.","edition":"1","ISBN":"978-0-521-86502-9","note":"DOI: 10.1017/CBO9780511493287","publisher":"Cambridge University Press","source":"DOI.org (Crossref)","title":"The Political Economy of Power Sector Reform: The Experiences of Five Major Developing Countries","title-short":"The Political Economy of Power Sector Reform","URL":"https://www.cambridge.org/core/product/identifier/9780511493287/type/book","editor":[{"family":"Victor","given":"David G."},{"family":"Heller","given":"Thomas C."}],"accessed":{"date-parts":[["2023",5,16]]},"issued":{"date-parts":[["2007",2,8]]}},"locator":"7","label":"page"}],"schema":"https://github.com/citation-style-language/schema/raw/master/csl-citation.json"} </w:instrText>
      </w:r>
      <w:r w:rsidRPr="00DE1AF8">
        <w:fldChar w:fldCharType="separate"/>
      </w:r>
      <w:r w:rsidRPr="00DE1AF8">
        <w:t>(Victor &amp; Heller, 2007, p. 7)</w:t>
      </w:r>
      <w:r w:rsidRPr="00DE1AF8">
        <w:rPr>
          <w:lang w:val="en-GB"/>
        </w:rPr>
        <w:fldChar w:fldCharType="end"/>
      </w:r>
      <w:r w:rsidRPr="00DE1AF8">
        <w:t>.</w:t>
      </w:r>
    </w:p>
    <w:p w14:paraId="27B040CF" w14:textId="77777777" w:rsidR="00DE1AF8" w:rsidRPr="00DE1AF8" w:rsidRDefault="00DE1AF8" w:rsidP="00DE1AF8">
      <w:r w:rsidRPr="00DE1AF8">
        <w:t xml:space="preserve">Despite the apparent simplicity of the standard model, its implementation was more complex in practice, resulting in various forms of failure, partial implementation, and stranded assets from surplus generation capacity. Given the role of the </w:t>
      </w:r>
      <w:proofErr w:type="spellStart"/>
      <w:r w:rsidRPr="00DE1AF8">
        <w:t>centralised</w:t>
      </w:r>
      <w:proofErr w:type="spellEnd"/>
      <w:r w:rsidRPr="00DE1AF8">
        <w:t xml:space="preserve"> electricity sector as a strategic source of “revenue, political power, and influence,” these donor-driven power sector reforms have often faced resistance from various government departments </w:t>
      </w:r>
      <w:r w:rsidRPr="00DE1AF8">
        <w:fldChar w:fldCharType="begin"/>
      </w:r>
      <w:r w:rsidRPr="00DE1AF8">
        <w:instrText xml:space="preserve"> ADDIN ZOTERO_ITEM CSL_CITATION {"citationID":"YmZ7edB1","properties":{"formattedCitation":"(Godinho &amp; Eberhard, 2019, p. 10)","plainCitation":"(Godinho &amp; Eberhard, 2019, p. 10)","noteIndex":0},"citationItems":[{"id":727,"uris":["http://zotero.org/groups/5063470/items/H6YH5PKV"],"itemData":{"id":727,"type":"paper-conference","title":"Learning from Power Sector Reform Experiences The Case of Kenya’","URL":"http://documents.worldbank.org/curated/en/451561555435655366/Learning-from-Power-Sector-Reform-The-Case-of-Kenya","author":[{"family":"Godinho","given":"Catrina"},{"family":"Eberhard","given":"Anton Adrian"}],"issued":{"date-parts":[["2019"]]}},"locator":"10","label":"page"}],"schema":"https://github.com/citation-style-language/schema/raw/master/csl-citation.json"} </w:instrText>
      </w:r>
      <w:r w:rsidRPr="00DE1AF8">
        <w:fldChar w:fldCharType="separate"/>
      </w:r>
      <w:r w:rsidRPr="00DE1AF8">
        <w:t>(Godinho &amp; Eberhard, 2019, p. 10)</w:t>
      </w:r>
      <w:r w:rsidRPr="00DE1AF8">
        <w:rPr>
          <w:lang w:val="en-GB"/>
        </w:rPr>
        <w:fldChar w:fldCharType="end"/>
      </w:r>
      <w:r w:rsidRPr="00DE1AF8">
        <w:t xml:space="preserve">. The model has also been </w:t>
      </w:r>
      <w:proofErr w:type="spellStart"/>
      <w:r w:rsidRPr="00DE1AF8">
        <w:t>criticised</w:t>
      </w:r>
      <w:proofErr w:type="spellEnd"/>
      <w:r w:rsidRPr="00DE1AF8">
        <w:t xml:space="preserve"> for making broad assumptions about the state's ability to implement it and attract investment, regardless of country context </w:t>
      </w:r>
      <w:r w:rsidRPr="00DE1AF8">
        <w:fldChar w:fldCharType="begin"/>
      </w:r>
      <w:r w:rsidRPr="00DE1AF8">
        <w:instrText xml:space="preserve"> ADDIN ZOTERO_ITEM CSL_CITATION {"citationID":"i3ywsw5o","properties":{"formattedCitation":"(A. Sen, 2014)","plainCitation":"(A. Sen, 2014)","noteIndex":0},"citationItems":[{"id":764,"uris":["http://zotero.org/groups/5063470/items/9VVLDMHH"],"itemData":{"id":764,"type":"report","publisher":"Oxford Institute for Energy Studies 2014","title":"Divergent Paths to a Common Goal?: an overview of challenges to electricity sector reform in developing versus developed countries","title-short":"Divergent Paths to a Common Goal?","URL":"https://www.oxfordenergy.org/publications/divergent-paths-to-a-common-goal-an-overview-of-challenges-to-electricity-sector-reform-in-developing-versus-developed-countries/","author":[{"family":"Sen","given":"Anupama"}],"issued":{"date-parts":[["2014"]]}}}],"schema":"https://github.com/citation-style-language/schema/raw/master/csl-citation.json"} </w:instrText>
      </w:r>
      <w:r w:rsidRPr="00DE1AF8">
        <w:fldChar w:fldCharType="separate"/>
      </w:r>
      <w:r w:rsidRPr="00DE1AF8">
        <w:t>(A. Sen, 2014)</w:t>
      </w:r>
      <w:r w:rsidRPr="00DE1AF8">
        <w:rPr>
          <w:lang w:val="en-GB"/>
        </w:rPr>
        <w:fldChar w:fldCharType="end"/>
      </w:r>
      <w:r w:rsidRPr="00DE1AF8">
        <w:t xml:space="preserve">.  In addition, national regulators have rarely been as empowered per the model’s prescriptions, have faced significant political challenges, and have struggled to negotiate the complex contractual and regulatory terms of power sector </w:t>
      </w:r>
      <w:proofErr w:type="spellStart"/>
      <w:r w:rsidRPr="00DE1AF8">
        <w:t>liberalisation</w:t>
      </w:r>
      <w:proofErr w:type="spellEnd"/>
      <w:r w:rsidRPr="00DE1AF8">
        <w:t xml:space="preserve"> </w:t>
      </w:r>
      <w:r w:rsidRPr="00DE1AF8">
        <w:fldChar w:fldCharType="begin"/>
      </w:r>
      <w:r w:rsidRPr="00DE1AF8">
        <w:instrText xml:space="preserve"> ADDIN ZOTERO_ITEM CSL_CITATION {"citationID":"YMWtNH6A","properties":{"formattedCitation":"(Baker et al., 2021)","plainCitation":"(Baker et al., 2021)","noteIndex":0},"citationItems":[{"id":672,"uris":["http://zotero.org/groups/5063470/items/K3U7LCIT"],"itemData":{"id":672,"type":"article-journal","container-title":"Geoforum","DOI":"10.1016/j.geoforum.2020.12.006","ISSN":"00167185","journalAbbreviation":"Geoforum","language":"en","page":"93-105","source":"DOI.org (Crossref)","title":"Power struggles: Governing renewable electricity in a time of technological disruption","title-short":"Power struggles","volume":"118","author":[{"family":"Baker","given":"Lucy"},{"family":"Hook","given":"Andrew"},{"family":"Sovacool","given":"Benjamin K."}],"issued":{"date-parts":[["2021"]]}}}],"schema":"https://github.com/citation-style-language/schema/raw/master/csl-citation.json"} </w:instrText>
      </w:r>
      <w:r w:rsidRPr="00DE1AF8">
        <w:fldChar w:fldCharType="separate"/>
      </w:r>
      <w:r w:rsidRPr="00DE1AF8">
        <w:t>(Baker et al., 2021)</w:t>
      </w:r>
      <w:r w:rsidRPr="00DE1AF8">
        <w:rPr>
          <w:lang w:val="en-GB"/>
        </w:rPr>
        <w:fldChar w:fldCharType="end"/>
      </w:r>
      <w:r w:rsidRPr="00DE1AF8">
        <w:t xml:space="preserve">.  This implies that the </w:t>
      </w:r>
      <w:proofErr w:type="spellStart"/>
      <w:r w:rsidRPr="00DE1AF8">
        <w:t>centralised</w:t>
      </w:r>
      <w:proofErr w:type="spellEnd"/>
      <w:r w:rsidRPr="00DE1AF8">
        <w:t xml:space="preserve"> standard model of electricity sector reform is not a one-size-fits-all solution but requires a nuanced approach, acknowledging the geographical, political, and social contexts in which the reform will take place </w:t>
      </w:r>
      <w:r w:rsidRPr="00DE1AF8">
        <w:fldChar w:fldCharType="begin"/>
      </w:r>
      <w:r w:rsidRPr="00DE1AF8">
        <w:instrText xml:space="preserve"> ADDIN ZOTERO_ITEM CSL_CITATION {"citationID":"Htk2XTvI","properties":{"formattedCitation":"(Foster &amp; Rana, 2020)","plainCitation":"(Foster &amp; Rana, 2020)","noteIndex":0},"citationItems":[{"id":671,"uris":["http://zotero.org/groups/5063470/items/SN43LXRB"],"itemData":{"id":671,"type":"report","publisher":"International Bank for Reconstruction and Development / The World Bank","title":"Rethinking Power Sector Reform in the Developing World","author":[{"family":"Foster","given":"Vivien"},{"family":"Rana","given":"Anshul"}],"issued":{"date-parts":[["2020"]]}}}],"schema":"https://github.com/citation-style-language/schema/raw/master/csl-citation.json"} </w:instrText>
      </w:r>
      <w:r w:rsidRPr="00DE1AF8">
        <w:fldChar w:fldCharType="separate"/>
      </w:r>
      <w:r w:rsidRPr="00DE1AF8">
        <w:t>(Foster &amp; Rana, 2020)</w:t>
      </w:r>
      <w:r w:rsidRPr="00DE1AF8">
        <w:rPr>
          <w:lang w:val="en-GB"/>
        </w:rPr>
        <w:fldChar w:fldCharType="end"/>
      </w:r>
      <w:r w:rsidRPr="00DE1AF8">
        <w:t>.</w:t>
      </w:r>
    </w:p>
    <w:p w14:paraId="2FB2FBAC" w14:textId="77777777" w:rsidR="00DE1AF8" w:rsidRPr="00DE1AF8" w:rsidRDefault="00DE1AF8" w:rsidP="00DE1AF8">
      <w:r w:rsidRPr="00DE1AF8">
        <w:t xml:space="preserve">While many principles of electricity </w:t>
      </w:r>
      <w:proofErr w:type="spellStart"/>
      <w:r w:rsidRPr="00DE1AF8">
        <w:t>liberalisation</w:t>
      </w:r>
      <w:proofErr w:type="spellEnd"/>
      <w:r w:rsidRPr="00DE1AF8">
        <w:t xml:space="preserve"> remain influential, other socio-technical dynamics have come into play in recent years, not least the deployment of renewable electricity at multiple scales, including that of mini grids. Despite a diversity of definitions, the term mini grid refers to a low-voltage or medium-voltage generation and electricity distribution network which can operate in isolation from the main grid, but also connect to it should the network expand </w:t>
      </w:r>
      <w:r w:rsidRPr="00DE1AF8">
        <w:fldChar w:fldCharType="begin"/>
      </w:r>
      <w:r w:rsidRPr="00DE1AF8">
        <w:instrText xml:space="preserve"> ADDIN ZOTERO_ITEM CSL_CITATION {"citationID":"yIsmoGXW","properties":{"formattedCitation":"(Tenenbaum et al., 2014)","plainCitation":"(Tenenbaum et al., 2014)","noteIndex":0},"citationItems":[{"id":766,"uris":["http://zotero.org/groups/5063470/items/GCB9GQE5"],"itemData":{"id":766,"type":"book","ISBN":"978-1-4648-0093-1","language":"en","note":"DOI: 10.1596/978-1-4648-0093-1","publisher":"The World Bank","source":"DOI.org (Crossref)","title":"From the Bottom Up: How Small Power Producers and Mini-Grids Can Deliver Electrification and Renewable Energy in Africa","title-short":"From the Bottom Up","URL":"http://elibrary.worldbank.org/doi/book/10.1596/978-1-4648-0093-1","author":[{"family":"Tenenbaum","given":"Bernard"},{"family":"Greacen","given":"Chris"},{"family":"Siyambalapitiya","given":"Tilak"},{"family":"Knuckles","given":"James"}],"accessed":{"date-parts":[["2023",5,20]]},"issued":{"date-parts":[["2014",1,23]]}}}],"schema":"https://github.com/citation-style-language/schema/raw/master/csl-citation.json"} </w:instrText>
      </w:r>
      <w:r w:rsidRPr="00DE1AF8">
        <w:fldChar w:fldCharType="separate"/>
      </w:r>
      <w:r w:rsidRPr="00DE1AF8">
        <w:t>(Tenenbaum et al., 2014)</w:t>
      </w:r>
      <w:r w:rsidRPr="00DE1AF8">
        <w:rPr>
          <w:lang w:val="en-GB"/>
        </w:rPr>
        <w:fldChar w:fldCharType="end"/>
      </w:r>
      <w:r w:rsidRPr="00DE1AF8">
        <w:t>.  In principle, mini grids allow power to be generated much closer to the point of consumption, thereby reducing the probability of service failure and energy losses often experienced on the distribution or transmission network.</w:t>
      </w:r>
    </w:p>
    <w:p w14:paraId="006DD15A" w14:textId="77777777" w:rsidR="00DE1AF8" w:rsidRPr="00DE1AF8" w:rsidRDefault="00DE1AF8" w:rsidP="00DE1AF8">
      <w:r w:rsidRPr="00DE1AF8">
        <w:t xml:space="preserve">Unsurprisingly, the deployment of mini grids has been accompanied by the emergence of new players and the reconfiguration of old ones; changes in national electricity policy, planning, and regulation; and shifting trends in global investment and technological innovation, all of which are fundamentally reshaping the electricity sector (Baker et al 2022). Developments in </w:t>
      </w:r>
      <w:proofErr w:type="spellStart"/>
      <w:r w:rsidRPr="00DE1AF8">
        <w:t>decentralised</w:t>
      </w:r>
      <w:proofErr w:type="spellEnd"/>
      <w:r w:rsidRPr="00DE1AF8">
        <w:t xml:space="preserve"> and off-grid renewable systems in particular mean that electricity can now be generated and accessed without the </w:t>
      </w:r>
      <w:proofErr w:type="spellStart"/>
      <w:r w:rsidRPr="00DE1AF8">
        <w:t>centralised</w:t>
      </w:r>
      <w:proofErr w:type="spellEnd"/>
      <w:r w:rsidRPr="00DE1AF8">
        <w:t xml:space="preserve"> mediation of the transmission or distribution grid </w:t>
      </w:r>
      <w:r w:rsidRPr="00DE1AF8">
        <w:fldChar w:fldCharType="begin"/>
      </w:r>
      <w:r w:rsidRPr="00DE1AF8">
        <w:instrText xml:space="preserve"> ADDIN ZOTERO_ITEM CSL_CITATION {"citationID":"KZU4Kd86","properties":{"formattedCitation":"(Brisbois, 2020)","plainCitation":"(Brisbois, 2020)","noteIndex":0},"citationItems":[{"id":717,"uris":["http://zotero.org/groups/5063470/items/HAJF7ITI"],"itemData":{"id":717,"type":"article-journal","container-title":"Environmental Innovation and Societal Transitions","DOI":"10.1016/j.eist.2020.04.007","ISSN":"22104224","journalAbbreviation":"Environmental Innovation and Societal Transitions","language":"en","page":"49-69","source":"DOI.org (Crossref)","title":"Shifting political power in an era of electricity decentralization: Rescaling, reorganization and battles for influence","title-short":"Shifting political power in an era of electricity decentralization","volume":"36","author":[{"family":"Brisbois","given":"Marie Claire"}],"issued":{"date-parts":[["2020",9]]}}}],"schema":"https://github.com/citation-style-language/schema/raw/master/csl-citation.json"} </w:instrText>
      </w:r>
      <w:r w:rsidRPr="00DE1AF8">
        <w:fldChar w:fldCharType="separate"/>
      </w:r>
      <w:r w:rsidRPr="00DE1AF8">
        <w:t>(Brisbois, 2020)</w:t>
      </w:r>
      <w:r w:rsidRPr="00DE1AF8">
        <w:rPr>
          <w:lang w:val="en-GB"/>
        </w:rPr>
        <w:fldChar w:fldCharType="end"/>
      </w:r>
      <w:r w:rsidRPr="00DE1AF8">
        <w:t xml:space="preserve">. Debates over the governance of electricity have therefore gone beyond the simplified dichotomy of state versus market to include competition and co-existence between different scales and configurations of </w:t>
      </w:r>
      <w:proofErr w:type="spellStart"/>
      <w:r w:rsidRPr="00DE1AF8">
        <w:t>centralised</w:t>
      </w:r>
      <w:proofErr w:type="spellEnd"/>
      <w:r w:rsidRPr="00DE1AF8">
        <w:t xml:space="preserve"> and </w:t>
      </w:r>
      <w:proofErr w:type="spellStart"/>
      <w:r w:rsidRPr="00DE1AF8">
        <w:t>decentralised</w:t>
      </w:r>
      <w:proofErr w:type="spellEnd"/>
      <w:r w:rsidRPr="00DE1AF8">
        <w:t xml:space="preserve"> electricity </w:t>
      </w:r>
      <w:r w:rsidRPr="00DE1AF8">
        <w:fldChar w:fldCharType="begin"/>
      </w:r>
      <w:r w:rsidRPr="00DE1AF8">
        <w:instrText xml:space="preserve"> ADDIN ZOTERO_ITEM CSL_CITATION {"citationID":"OjxWpV36","properties":{"formattedCitation":"(Baker &amp; Phillips, 2019)","plainCitation":"(Baker &amp; Phillips, 2019)","noteIndex":0},"citationItems":[{"id":658,"uris":["http://zotero.org/groups/5063470/items/DR24N4GE"],"itemData":{"id":658,"type":"article-journal","abstract":"This paper argues that the distribution of electricity represents an important yet neglected aspect of the politics of energy transitions. In recent years, South Africa’s electricity sector has seen the introduction of new actors and technologies, including the ‘prosumer’ (producer–consumer) of electricity and small-scale embedded generation from roof-top solar photovoltaics. We analyse these recent developments in historical context and consider implications for contemporary planning, regulation and ownership of electricity. We find that the reconfiguration of electricity distribution faces significant political and economic challenges that are rooted in the country’s socio-economic and racial inequalities and its heavy dependence on coal-fired power. First small-scale embedded generation offers potential opportunities for affordable, decentralised, low-carbon energy, yet disruption to the coal-powered electric grid and the monopoly of South Africa’s electricity utility has been minimal to date. Second, small-scale embedded generation creates tensions between equitable and low-carbon energy transitions and threatens critical revenue from the country’s wealthy consumers that cross-subsidises electricity services for the poor and other municipal public services. Third, the South African experience queries common assumptions about the democratic potential of decentralised governance. Fourth, South Africa provides insights of global significance into how political institutions have responded to social and technological drivers of change, in a context where planning and regulation have followed rather than led infrastructural developments. While energy policy remains unresponsive or resistant to social and technological change, there remain significant political, economic, technical and regulatory challenges to a just and inclusive energy transition.","container-title":"Environment and Planning C: Politics and Space","DOI":"10.1177/2399654418778590","ISSN":"2399-6544, 2399-6552","issue":"1","journalAbbreviation":"Environment and Planning C: Politics and Space","language":"en","page":"177-196","source":"DOI.org (Crossref)","title":"Tensions in the transition: The politics of electricity distribution in South Africa","title-short":"Tensions in the transition","volume":"37","author":[{"family":"Baker","given":"Lucy"},{"family":"Phillips","given":"Jon"}],"issued":{"date-parts":[["2019",2]]}}}],"schema":"https://github.com/citation-style-language/schema/raw/master/csl-citation.json"} </w:instrText>
      </w:r>
      <w:r w:rsidRPr="00DE1AF8">
        <w:fldChar w:fldCharType="separate"/>
      </w:r>
      <w:r w:rsidRPr="00DE1AF8">
        <w:t>(Baker &amp; Phillips, 2019)</w:t>
      </w:r>
      <w:r w:rsidRPr="00DE1AF8">
        <w:rPr>
          <w:lang w:val="en-GB"/>
        </w:rPr>
        <w:fldChar w:fldCharType="end"/>
      </w:r>
      <w:r w:rsidRPr="00DE1AF8">
        <w:t>.</w:t>
      </w:r>
    </w:p>
    <w:p w14:paraId="10051156" w14:textId="77777777" w:rsidR="00DE1AF8" w:rsidRPr="00DE1AF8" w:rsidRDefault="00DE1AF8" w:rsidP="00DE1AF8">
      <w:r w:rsidRPr="00DE1AF8">
        <w:t xml:space="preserve">In many sub-Saharan African countries, there are growing tensions between, on the one hand, incumbent utilities (state-owned and otherwise) largely dependent on </w:t>
      </w:r>
      <w:r w:rsidRPr="00DE1AF8">
        <w:lastRenderedPageBreak/>
        <w:t xml:space="preserve">conventional technologies, and on the other hand, new institutions and actors in the renewable energy space which are often private-sector led. The latter largely embody a shift to solar-powered or “third-generation” mini grids </w:t>
      </w:r>
      <w:r w:rsidRPr="00DE1AF8">
        <w:fldChar w:fldCharType="begin"/>
      </w:r>
      <w:r w:rsidRPr="00DE1AF8">
        <w:instrText xml:space="preserve"> ADDIN ZOTERO_ITEM CSL_CITATION {"citationID":"rinXpQn6","properties":{"formattedCitation":"(ESMAP, 2019, p. 26)","plainCitation":"(ESMAP, 2019, p. 26)","noteIndex":0},"citationItems":[{"id":682,"uris":["http://zotero.org/groups/5063470/items/NRTGM4J8"],"itemData":{"id":682,"type":"report","genre":"Technical Report","number":"014/19","publisher":"Energy Sector Management Assistance Program","title":"Mini grids for half a billion people: Market outlook and handbook for decision makers (2019)","author":[{"literal":"ESMAP"}],"issued":{"date-parts":[["2019"]]}},"locator":"26","label":"page"}],"schema":"https://github.com/citation-style-language/schema/raw/master/csl-citation.json"} </w:instrText>
      </w:r>
      <w:r w:rsidRPr="00DE1AF8">
        <w:fldChar w:fldCharType="separate"/>
      </w:r>
      <w:r w:rsidRPr="00DE1AF8">
        <w:t>(ESMAP, 2019, p. 26)</w:t>
      </w:r>
      <w:r w:rsidRPr="00DE1AF8">
        <w:rPr>
          <w:lang w:val="en-GB"/>
        </w:rPr>
        <w:fldChar w:fldCharType="end"/>
      </w:r>
      <w:r w:rsidRPr="00DE1AF8">
        <w:t xml:space="preserve">, as distinct from the large hydro and diesel-powered mini-grid schemes from earlier generations led by utilities in countries like Kenya and Tanzania. This shift toward </w:t>
      </w:r>
      <w:proofErr w:type="spellStart"/>
      <w:r w:rsidRPr="00DE1AF8">
        <w:t>decentralised</w:t>
      </w:r>
      <w:proofErr w:type="spellEnd"/>
      <w:r w:rsidRPr="00DE1AF8">
        <w:t xml:space="preserve"> renewable mini grids, which began in Kenya in 2011, is now evolving elsewhere on the continent </w:t>
      </w:r>
      <w:r w:rsidRPr="00DE1AF8">
        <w:fldChar w:fldCharType="begin"/>
      </w:r>
      <w:r w:rsidRPr="00DE1AF8">
        <w:instrText xml:space="preserve"> ADDIN ZOTERO_ITEM CSL_CITATION {"citationID":"kyDrUxtF","properties":{"formattedCitation":"(Pedersen &amp; Nygaard, 2018)","plainCitation":"(Pedersen &amp; Nygaard, 2018)","noteIndex":0},"citationItems":[{"id":655,"uris":["http://zotero.org/groups/5063470/items/8A67AYPD"],"itemData":{"id":655,"type":"article-journal","container-title":"Energy Research &amp; Social Science","DOI":"10.1016/j.erss.2018.03.010","ISSN":"22146296","journalAbbreviation":"Energy Research &amp; Social Science","language":"en","page":"211-223","source":"DOI.org (Crossref)","title":"System building in the Kenyan electrification regime: The case of private solar mini-grid development","title-short":"System building in the Kenyan electrification regime","volume":"42","author":[{"family":"Pedersen","given":"Mathilde Brix"},{"family":"Nygaard","given":"Ivan"}],"issued":{"date-parts":[["2018",8]]}}}],"schema":"https://github.com/citation-style-language/schema/raw/master/csl-citation.json"} </w:instrText>
      </w:r>
      <w:r w:rsidRPr="00DE1AF8">
        <w:fldChar w:fldCharType="separate"/>
      </w:r>
      <w:r w:rsidRPr="00DE1AF8">
        <w:t>(Pedersen &amp; Nygaard, 2018)</w:t>
      </w:r>
      <w:r w:rsidRPr="00DE1AF8">
        <w:rPr>
          <w:lang w:val="en-GB"/>
        </w:rPr>
        <w:fldChar w:fldCharType="end"/>
      </w:r>
      <w:r w:rsidRPr="00DE1AF8">
        <w:t xml:space="preserve">. </w:t>
      </w:r>
    </w:p>
    <w:p w14:paraId="2D76C718" w14:textId="77777777" w:rsidR="00DE1AF8" w:rsidRPr="00DE1AF8" w:rsidRDefault="00DE1AF8" w:rsidP="00DE1AF8">
      <w:r w:rsidRPr="00DE1AF8">
        <w:t xml:space="preserve">Mini grids have been </w:t>
      </w:r>
      <w:proofErr w:type="spellStart"/>
      <w:r w:rsidRPr="00DE1AF8">
        <w:t>conceptualised</w:t>
      </w:r>
      <w:proofErr w:type="spellEnd"/>
      <w:r w:rsidRPr="00DE1AF8">
        <w:t xml:space="preserve"> as a “disruptive innovation” </w:t>
      </w:r>
      <w:r w:rsidRPr="00DE1AF8">
        <w:fldChar w:fldCharType="begin"/>
      </w:r>
      <w:r w:rsidRPr="00DE1AF8">
        <w:instrText xml:space="preserve"> ADDIN ZOTERO_ITEM CSL_CITATION {"citationID":"Z6BZ1UmC","properties":{"formattedCitation":"(Verbong &amp; Geels, 2010)","plainCitation":"(Verbong &amp; Geels, 2010)","noteIndex":0},"citationItems":[{"id":698,"uris":["http://zotero.org/groups/5063470/items/63E5LWGC"],"itemData":{"id":698,"type":"article-journal","container-title":"Technological Forecasting and Social Change","DOI":"10.1016/j.techfore.2010.04.008","ISSN":"00401625","issue":"8","journalAbbreviation":"Technological Forecasting and Social Change","language":"en","page":"1214-1221","source":"DOI.org (Crossref)","title":"Exploring sustainability transitions in the electricity sector with socio-technical pathways","volume":"77","author":[{"family":"Verbong","given":"G.P.J."},{"family":"Geels","given":"F.W."}],"issued":{"date-parts":[["2010",10]]}}}],"schema":"https://github.com/citation-style-language/schema/raw/master/csl-citation.json"} </w:instrText>
      </w:r>
      <w:r w:rsidRPr="00DE1AF8">
        <w:fldChar w:fldCharType="separate"/>
      </w:r>
      <w:r w:rsidRPr="00DE1AF8">
        <w:t>(Verbong &amp; Geels, 2010)</w:t>
      </w:r>
      <w:r w:rsidRPr="00DE1AF8">
        <w:rPr>
          <w:lang w:val="en-GB"/>
        </w:rPr>
        <w:fldChar w:fldCharType="end"/>
      </w:r>
      <w:r w:rsidRPr="00DE1AF8">
        <w:t xml:space="preserve"> given their potential to radically change the way in which electricity is produced, consumed, purchased, regulated, financed, paid for and owned. Because they are technologically flexible and modular, mini grids can cater to needs at multiple scales, from basic services such as lighting, mobile phone charging and small appliances, e.g., fans and radios; to productive uses such as grain milling, water purification and fish drying; and institutional electricity needs, for example, schools, clinics and businesses.</w:t>
      </w:r>
    </w:p>
    <w:p w14:paraId="40C0A133" w14:textId="77777777" w:rsidR="00DE1AF8" w:rsidRPr="00DE1AF8" w:rsidRDefault="00DE1AF8" w:rsidP="00DE1AF8">
      <w:r w:rsidRPr="00DE1AF8">
        <w:t xml:space="preserve">Indeed, the potential of third-generation mini grids is often discursively pitted by the mini-grid industry against that of the ageing, indebted, corrupt, capital-intensive, inefficient, vertically integrated, state-owned utility, supplying an increasingly expensive and unreliable source of electricity, from coal, gas-fired or large hydroelectricity, to a low-consuming user base </w:t>
      </w:r>
      <w:r w:rsidRPr="00DE1AF8">
        <w:fldChar w:fldCharType="begin"/>
      </w:r>
      <w:r w:rsidRPr="00DE1AF8">
        <w:instrText xml:space="preserve"> ADDIN ZOTERO_ITEM CSL_CITATION {"citationID":"xY4aYACv","properties":{"formattedCitation":"(AMDA, 2020; Trimble et al., 2016)","plainCitation":"(AMDA, 2020; Trimble et al., 2016)","noteIndex":0},"citationItems":[{"id":724,"uris":["http://zotero.org/groups/5063470/items/HDAN6WPV"],"itemData":{"id":724,"type":"report","publisher":"Africa Minigrid Developers Association","title":"Benchmarking Africa’s Mini Grids","URL":"https://www.ruralelec.org/sites/default/files/CEMG%20Development%20Guide%20EN.pdf]","author":[{"literal":"AMDA"}],"issued":{"date-parts":[["2020"]]}}},{"id":726,"uris":["http://zotero.org/groups/5063470/items/YE57H6VK"],"itemData":{"id":726,"type":"report","collection-title":"Policy Research Working Paper Series","event-place":"Washington DC","publisher":"The World Bank Group","publisher-place":"Washington DC","title":"Financial viability of electricity sectors in Sub-Saharan Africa: quasi-fiscal deficits and hidden costs","author":[{"family":"Trimble","given":"Chris"},{"family":"Kojima","given":"Masami"},{"family":"Arroyo","given":"Ines Perez"},{"family":"Mohammadzadeh","given":"Farah"}],"issued":{"date-parts":[["2016"]]}}}],"schema":"https://github.com/citation-style-language/schema/raw/master/csl-citation.json"} </w:instrText>
      </w:r>
      <w:r w:rsidRPr="00DE1AF8">
        <w:fldChar w:fldCharType="separate"/>
      </w:r>
      <w:r w:rsidRPr="00DE1AF8">
        <w:t>(AMDA, 2020; Trimble et al., 2016)</w:t>
      </w:r>
      <w:r w:rsidRPr="00DE1AF8">
        <w:rPr>
          <w:lang w:val="en-GB"/>
        </w:rPr>
        <w:fldChar w:fldCharType="end"/>
      </w:r>
      <w:r w:rsidRPr="00DE1AF8">
        <w:t xml:space="preserve">. Such a discourse is accompanied by the assumption that the dynamism of the private sector </w:t>
      </w:r>
      <w:r w:rsidRPr="00DE1AF8">
        <w:fldChar w:fldCharType="begin"/>
      </w:r>
      <w:r w:rsidRPr="00DE1AF8">
        <w:instrText xml:space="preserve"> ADDIN ZOTERO_ITEM CSL_CITATION {"citationID":"unLfPMIS","properties":{"formattedCitation":"(New Climate Economy, 2018)","plainCitation":"(New Climate Economy, 2018)","noteIndex":0},"citationItems":[{"id":648,"uris":["http://zotero.org/groups/5063470/items/VMJKZPTG"],"itemData":{"id":648,"type":"report","title":"Unlocking the Inclusive Growth Story of the 21st Century: Accelerating Climate Action in Urgent Times","URL":"https://newclimateeconomy.report/2018/","author":[{"literal":"New Climate Economy"}],"issued":{"date-parts":[["2018"]]}}}],"schema":"https://github.com/citation-style-language/schema/raw/master/csl-citation.json"} </w:instrText>
      </w:r>
      <w:r w:rsidRPr="00DE1AF8">
        <w:fldChar w:fldCharType="separate"/>
      </w:r>
      <w:r w:rsidRPr="00DE1AF8">
        <w:t>(New Climate Economy, 2018)</w:t>
      </w:r>
      <w:r w:rsidRPr="00DE1AF8">
        <w:rPr>
          <w:lang w:val="en-GB"/>
        </w:rPr>
        <w:fldChar w:fldCharType="end"/>
      </w:r>
      <w:r w:rsidRPr="00DE1AF8">
        <w:t xml:space="preserve"> and the creative financing that dismantles market constraints </w:t>
      </w:r>
      <w:r w:rsidRPr="00DE1AF8">
        <w:fldChar w:fldCharType="begin"/>
      </w:r>
      <w:r w:rsidRPr="00DE1AF8">
        <w:instrText xml:space="preserve"> ADDIN ZOTERO_ITEM CSL_CITATION {"citationID":"ZC4SvOow","properties":{"formattedCitation":"(Wohlgemuth &amp; Painuly, 1999)","plainCitation":"(Wohlgemuth &amp; Painuly, 1999)","noteIndex":0},"citationItems":[{"id":673,"uris":["http://zotero.org/groups/5063470/items/IBU4X47F"],"itemData":{"id":673,"type":"article-journal","container-title":"Finance for Sustainable Development: Testing New Policy Approaches","title":"Promoting private sector financing of commercial investments in renewable energy technologies","author":[{"family":"Wohlgemuth","given":"Norbert"},{"family":"Painuly","given":"Jyoti"}],"issued":{"date-parts":[["1999"]]}}}],"schema":"https://github.com/citation-style-language/schema/raw/master/csl-citation.json"} </w:instrText>
      </w:r>
      <w:r w:rsidRPr="00DE1AF8">
        <w:fldChar w:fldCharType="separate"/>
      </w:r>
      <w:r w:rsidRPr="00DE1AF8">
        <w:t>(Wohlgemuth &amp; Painuly, 1999)</w:t>
      </w:r>
      <w:r w:rsidRPr="00DE1AF8">
        <w:rPr>
          <w:lang w:val="en-GB"/>
        </w:rPr>
        <w:fldChar w:fldCharType="end"/>
      </w:r>
      <w:r w:rsidRPr="00DE1AF8">
        <w:t xml:space="preserve"> can push forward the roll-out of renewable electricity generation and distribution at scale. </w:t>
      </w:r>
    </w:p>
    <w:p w14:paraId="38F4E992" w14:textId="77777777" w:rsidR="00DE1AF8" w:rsidRPr="00DE1AF8" w:rsidRDefault="00DE1AF8" w:rsidP="00DE1AF8">
      <w:r w:rsidRPr="00DE1AF8">
        <w:t xml:space="preserve">Notwithstanding these sunny expectations, however, the literature indicates that real barriers exist to the widespread deployment of mini grids in Africa. The African Development Bank, a major driver of investment in the sector, has identified “policy” and “financial” barriers as being especially consequential for growth in the sector </w:t>
      </w:r>
      <w:r w:rsidRPr="00DE1AF8">
        <w:fldChar w:fldCharType="begin"/>
      </w:r>
      <w:r w:rsidRPr="00DE1AF8">
        <w:instrText xml:space="preserve"> ADDIN ZOTERO_ITEM CSL_CITATION {"citationID":"DipKrsgS","properties":{"formattedCitation":"(AfDB, 2016)","plainCitation":"(AfDB, 2016)","noteIndex":0},"citationItems":[{"id":807,"uris":["http://zotero.org/groups/5063470/items/LIAKRM2A"],"itemData":{"id":807,"type":"document","publisher":"African Development Bank Green Mini-Grids Market Development Programme","title":"Green Mini-Grids in Sub-Saharan Africa: Analysis of Barriers to Growth and the Potential Role of the African Development Bank in Supporting the Sector","author":[{"family":"AfDB","given":""}],"issued":{"date-parts":[["2016"]]}}}],"schema":"https://github.com/citation-style-language/schema/raw/master/csl-citation.json"} </w:instrText>
      </w:r>
      <w:r w:rsidRPr="00DE1AF8">
        <w:fldChar w:fldCharType="separate"/>
      </w:r>
      <w:r w:rsidRPr="00DE1AF8">
        <w:t>(AfDB, 2016)</w:t>
      </w:r>
      <w:r w:rsidRPr="00DE1AF8">
        <w:rPr>
          <w:lang w:val="en-GB"/>
        </w:rPr>
        <w:fldChar w:fldCharType="end"/>
      </w:r>
      <w:r w:rsidRPr="00DE1AF8">
        <w:t xml:space="preserve">. Policy barriers in particular are consistently flagged as presenting the most significant obstacles to growth </w:t>
      </w:r>
      <w:r w:rsidRPr="00DE1AF8">
        <w:fldChar w:fldCharType="begin"/>
      </w:r>
      <w:r w:rsidRPr="00DE1AF8">
        <w:instrText xml:space="preserve"> ADDIN ZOTERO_ITEM CSL_CITATION {"citationID":"SFQW5aki","properties":{"formattedCitation":"(AfDB, 2016; Soni &amp; Kawahara, 2020)","plainCitation":"(AfDB, 2016; Soni &amp; Kawahara, 2020)","noteIndex":0},"citationItems":[{"id":807,"uris":["http://zotero.org/groups/5063470/items/LIAKRM2A"],"itemData":{"id":807,"type":"document","publisher":"African Development Bank Green Mini-Grids Market Development Programme","title":"Green Mini-Grids in Sub-Saharan Africa: Analysis of Barriers to Growth and the Potential Role of the African Development Bank in Supporting the Sector","author":[{"family":"AfDB","given":""}],"issued":{"date-parts":[["2016"]]}}},{"id":808,"uris":["http://zotero.org/groups/5063470/items/FSFBXU75"],"itemData":{"id":808,"type":"post-weblog","container-title":"UN Sustainable Energy for All news","title":"Three key challenges to scale up the mini-grid sector","URL":"https://www.seforall.org/news/three-key-challenges-to-scale-up-the-mini-grid-sector","author":[{"family":"Soni","given":"Ruchi"},{"family":"Kawahara","given":"Takehiro"}],"issued":{"date-parts":[["2020"]]}}}],"schema":"https://github.com/citation-style-language/schema/raw/master/csl-citation.json"} </w:instrText>
      </w:r>
      <w:r w:rsidRPr="00DE1AF8">
        <w:fldChar w:fldCharType="separate"/>
      </w:r>
      <w:r w:rsidRPr="00DE1AF8">
        <w:t>(AfDB, 2016; Soni &amp; Kawahara, 2020)</w:t>
      </w:r>
      <w:r w:rsidRPr="00DE1AF8">
        <w:rPr>
          <w:lang w:val="en-GB"/>
        </w:rPr>
        <w:fldChar w:fldCharType="end"/>
      </w:r>
      <w:r w:rsidRPr="00DE1AF8">
        <w:t xml:space="preserve"> – constituting as much as 44 percent of all identified barriers in one quantitative ranking study </w:t>
      </w:r>
      <w:r w:rsidRPr="00DE1AF8">
        <w:fldChar w:fldCharType="begin"/>
      </w:r>
      <w:r w:rsidRPr="00DE1AF8">
        <w:instrText xml:space="preserve"> ADDIN ZOTERO_ITEM CSL_CITATION {"citationID":"UI2Ac3kG","properties":{"formattedCitation":"(see Bukari et al., 2021)","plainCitation":"(see Bukari et al., 2021)","noteIndex":0},"citationItems":[{"id":811,"uris":["http://zotero.org/groups/5063470/items/ERRTGDAE"],"itemData":{"id":811,"type":"article-journal","abstract":"There is growing acceptance that renewable energy mini-grids will play an integral role in the attainment of universal access to electricity as they are now considered to be least cost option for the electrification of locations far from the national grid. Yet, the pace of mini-grids deployment is tapered by multiple obstacles. The paper examined these barriers for Ghana, since a sizable proportion of the population without access to electricity today, will have to be electrified through mini-grids. By coupling literature reviews with field research, twenty-two barriers were identified and validated, dimensioned into political, economic, technical, social and environmental categories, and eventually ranked using the analytic hierarchy process (AHP) method. The category results ranked political barriers as the most important obstacles (44.3%) and environmental as the least (6.4%). The overall results concentrate the top ten barriers around three main barrier categories; Political (5) Economic (3) and Technical (2), which makes up 70% of the collective barrier weight. Access to finance is accorded the greatest share of importance of 11.7% while limited paying capacity is assigned 3.88%. The paper argues that severe lack of funding, exacerbated by a policy that imposes unbearable subsidies, limits business model innovation, least support productive uses and dispels private capital investment, impedes accelerated deployment of mini-grids for timely universal access to electricity in Ghana. Modifications to the current policy are therefore required.","container-title":"Renewable and Sustainable Energy Reviews","DOI":"10.1016/j.rser.2020.110408","ISSN":"1364-0321","journalAbbreviation":"Renewable and Sustainable Energy Reviews","page":"110408","source":"ScienceDirect","title":"Towards accelerating the deployment of decentralised renewable energy mini-grids in Ghana: Review and analysis of barriers","title-short":"Towards accelerating the deployment of decentralised renewable energy mini-grids in Ghana","volume":"135","author":[{"family":"Bukari","given":"Dramani"},{"family":"Kemausuor","given":"Francis"},{"family":"Quansah","given":"David A."},{"family":"Adaramola","given":"Muyiwa S."}],"issued":{"date-parts":[["2021",1,1]]}},"prefix":"see"}],"schema":"https://github.com/citation-style-language/schema/raw/master/csl-citation.json"} </w:instrText>
      </w:r>
      <w:r w:rsidRPr="00DE1AF8">
        <w:fldChar w:fldCharType="separate"/>
      </w:r>
      <w:r w:rsidRPr="00DE1AF8">
        <w:t>(see Bukari et al., 2021)</w:t>
      </w:r>
      <w:r w:rsidRPr="00DE1AF8">
        <w:rPr>
          <w:lang w:val="en-GB"/>
        </w:rPr>
        <w:fldChar w:fldCharType="end"/>
      </w:r>
      <w:r w:rsidRPr="00DE1AF8">
        <w:t xml:space="preserve">. Policy barriers typically relate to gaps and inefficiencies in a country’s electricity regulatory framework, with countries that do not have clear frameworks spelling out the rules and incentives for prospective mini-grid investors and more established legacy actors experiencing slower growth overall. </w:t>
      </w:r>
      <w:proofErr w:type="spellStart"/>
      <w:r w:rsidRPr="00DE1AF8">
        <w:t>Bukari</w:t>
      </w:r>
      <w:proofErr w:type="spellEnd"/>
      <w:r w:rsidRPr="00DE1AF8">
        <w:t xml:space="preserve"> et al. </w:t>
      </w:r>
      <w:r w:rsidRPr="00DE1AF8">
        <w:fldChar w:fldCharType="begin"/>
      </w:r>
      <w:r w:rsidRPr="00DE1AF8">
        <w:instrText xml:space="preserve"> ADDIN ZOTERO_ITEM CSL_CITATION {"citationID":"KZ4q2ils","properties":{"formattedCitation":"(2021)","plainCitation":"(2021)","noteIndex":0},"citationItems":[{"id":811,"uris":["http://zotero.org/groups/5063470/items/ERRTGDAE"],"itemData":{"id":811,"type":"article-journal","abstract":"There is growing acceptance that renewable energy mini-grids will play an integral role in the attainment of universal access to electricity as they are now considered to be least cost option for the electrification of locations far from the national grid. Yet, the pace of mini-grids deployment is tapered by multiple obstacles. The paper examined these barriers for Ghana, since a sizable proportion of the population without access to electricity today, will have to be electrified through mini-grids. By coupling literature reviews with field research, twenty-two barriers were identified and validated, dimensioned into political, economic, technical, social and environmental categories, and eventually ranked using the analytic hierarchy process (AHP) method. The category results ranked political barriers as the most important obstacles (44.3%) and environmental as the least (6.4%). The overall results concentrate the top ten barriers around three main barrier categories; Political (5) Economic (3) and Technical (2), which makes up 70% of the collective barrier weight. Access to finance is accorded the greatest share of importance of 11.7% while limited paying capacity is assigned 3.88%. The paper argues that severe lack of funding, exacerbated by a policy that imposes unbearable subsidies, limits business model innovation, least support productive uses and dispels private capital investment, impedes accelerated deployment of mini-grids for timely universal access to electricity in Ghana. Modifications to the current policy are therefore required.","container-title":"Renewable and Sustainable Energy Reviews","DOI":"10.1016/j.rser.2020.110408","ISSN":"1364-0321","journalAbbreviation":"Renewable and Sustainable Energy Reviews","page":"110408","source":"ScienceDirect","title":"Towards accelerating the deployment of decentralised renewable energy mini-grids in Ghana: Review and analysis of barriers","title-short":"Towards accelerating the deployment of decentralised renewable energy mini-grids in Ghana","volume":"135","author":[{"family":"Bukari","given":"Dramani"},{"family":"Kemausuor","given":"Francis"},{"family":"Quansah","given":"David A."},{"family":"Adaramola","given":"Muyiwa S."}],"issued":{"date-parts":[["2021",1,1]]}},"suppress-author":true}],"schema":"https://github.com/citation-style-language/schema/raw/master/csl-citation.json"} </w:instrText>
      </w:r>
      <w:r w:rsidRPr="00DE1AF8">
        <w:fldChar w:fldCharType="separate"/>
      </w:r>
      <w:r w:rsidRPr="00DE1AF8">
        <w:t>(2021)</w:t>
      </w:r>
      <w:r w:rsidRPr="00DE1AF8">
        <w:rPr>
          <w:lang w:val="en-GB"/>
        </w:rPr>
        <w:fldChar w:fldCharType="end"/>
      </w:r>
      <w:r w:rsidRPr="00DE1AF8">
        <w:t xml:space="preserve"> in particular highlight the case of Ghana, where, according to the authors, a longstanding policy of government </w:t>
      </w:r>
      <w:proofErr w:type="spellStart"/>
      <w:r w:rsidRPr="00DE1AF8">
        <w:t>subsidisation</w:t>
      </w:r>
      <w:proofErr w:type="spellEnd"/>
      <w:r w:rsidRPr="00DE1AF8">
        <w:t xml:space="preserve"> of electricity has effectively curtailed private-sector investment and innovation in mini grids in the country.</w:t>
      </w:r>
    </w:p>
    <w:p w14:paraId="26B16580" w14:textId="77777777" w:rsidR="00DE1AF8" w:rsidRPr="00DE1AF8" w:rsidRDefault="00DE1AF8" w:rsidP="00DE1AF8">
      <w:r w:rsidRPr="00DE1AF8">
        <w:t xml:space="preserve">While </w:t>
      </w:r>
      <w:proofErr w:type="spellStart"/>
      <w:r w:rsidRPr="00DE1AF8">
        <w:t>Bukari</w:t>
      </w:r>
      <w:proofErr w:type="spellEnd"/>
      <w:r w:rsidRPr="00DE1AF8">
        <w:t xml:space="preserve"> et al.’s analysis illustrates how policy barriers can create and even exacerbate financial barriers to mini-grid growth, other analyses – especially by donors and development finance institutions – suggest that financial barriers can also operate independently of the regulatory provisions for mini grids in a given </w:t>
      </w:r>
      <w:r w:rsidRPr="00DE1AF8">
        <w:lastRenderedPageBreak/>
        <w:t xml:space="preserve">country. According to the United States Agency for International Development, local commercial banks in many African countries, with standard loan terms stipulating high interest rates and short tenure periods, are typically unsuited to advancing the type of patient capital that is required for what they often view as an untested and therefore high-risk sector </w:t>
      </w:r>
      <w:r w:rsidRPr="00DE1AF8">
        <w:fldChar w:fldCharType="begin"/>
      </w:r>
      <w:r w:rsidRPr="00DE1AF8">
        <w:instrText xml:space="preserve"> ADDIN ZOTERO_ITEM CSL_CITATION {"citationID":"JDWrI1yp","properties":{"formattedCitation":"(USAID, no date)","plainCitation":"(USAID, no date)","noteIndex":0},"citationItems":[{"id":809,"uris":["http://zotero.org/groups/5063470/items/GATR8J8U"],"itemData":{"id":809,"type":"post-weblog","container-title":"United States Agency for International Development - Mini-Grids Support Toolkit","title":"Challenges and needs in financing mini-grids","URL":"https://www.usaid.gov/energy/mini-grids","author":[{"family":"USAID","given":""}],"issued":{"literal":"no date"}}}],"schema":"https://github.com/citation-style-language/schema/raw/master/csl-citation.json"} </w:instrText>
      </w:r>
      <w:r w:rsidRPr="00DE1AF8">
        <w:fldChar w:fldCharType="separate"/>
      </w:r>
      <w:r w:rsidRPr="00DE1AF8">
        <w:t>(USAID, no date)</w:t>
      </w:r>
      <w:r w:rsidRPr="00DE1AF8">
        <w:rPr>
          <w:lang w:val="en-GB"/>
        </w:rPr>
        <w:fldChar w:fldCharType="end"/>
      </w:r>
      <w:r w:rsidRPr="00DE1AF8">
        <w:t xml:space="preserve">. International financiers, on the other hand, are prone to seeing rural mini-grid projects being as too small and volatile, from a currency exchange perspective, to merit investment </w:t>
      </w:r>
      <w:r w:rsidRPr="00DE1AF8">
        <w:fldChar w:fldCharType="begin"/>
      </w:r>
      <w:r w:rsidRPr="00DE1AF8">
        <w:instrText xml:space="preserve"> ADDIN ZOTERO_ITEM CSL_CITATION {"citationID":"X2EAXKE5","properties":{"formattedCitation":"(ibid.; AfDB, 2016)","plainCitation":"(ibid.; AfDB, 2016)","noteIndex":0},"citationItems":[{"id":807,"uris":["http://zotero.org/groups/5063470/items/LIAKRM2A"],"itemData":{"id":807,"type":"document","publisher":"African Development Bank Green Mini-Grids Market Development Programme","title":"Green Mini-Grids in Sub-Saharan Africa: Analysis of Barriers to Growth and the Potential Role of the African Development Bank in Supporting the Sector","author":[{"family":"AfDB","given":""}],"issued":{"date-parts":[["2016"]]}},"prefix":"ibid.;"}],"schema":"https://github.com/citation-style-language/schema/raw/master/csl-citation.json"} </w:instrText>
      </w:r>
      <w:r w:rsidRPr="00DE1AF8">
        <w:fldChar w:fldCharType="separate"/>
      </w:r>
      <w:r w:rsidRPr="00DE1AF8">
        <w:t>(ibid.; AfDB, 2016)</w:t>
      </w:r>
      <w:r w:rsidRPr="00DE1AF8">
        <w:rPr>
          <w:lang w:val="en-GB"/>
        </w:rPr>
        <w:fldChar w:fldCharType="end"/>
      </w:r>
      <w:r w:rsidRPr="00DE1AF8">
        <w:t xml:space="preserve">. It has therefore fallen to donors and development finance institutions to make seed investments in the form of grants and subsidies in an effort to de-risk the sector for future private financing, although this has also been accompanied by the challenge of high administrative and transaction costs, especially relative to the small size of the projects being financed </w:t>
      </w:r>
      <w:r w:rsidRPr="00DE1AF8">
        <w:fldChar w:fldCharType="begin"/>
      </w:r>
      <w:r w:rsidRPr="00DE1AF8">
        <w:instrText xml:space="preserve"> ADDIN ZOTERO_ITEM CSL_CITATION {"citationID":"VmWPPNeP","properties":{"formattedCitation":"(AfDB, 2016)","plainCitation":"(AfDB, 2016)","noteIndex":0},"citationItems":[{"id":807,"uris":["http://zotero.org/groups/5063470/items/LIAKRM2A"],"itemData":{"id":807,"type":"document","publisher":"African Development Bank Green Mini-Grids Market Development Programme","title":"Green Mini-Grids in Sub-Saharan Africa: Analysis of Barriers to Growth and the Potential Role of the African Development Bank in Supporting the Sector","author":[{"family":"AfDB","given":""}],"issued":{"date-parts":[["2016"]]}}}],"schema":"https://github.com/citation-style-language/schema/raw/master/csl-citation.json"} </w:instrText>
      </w:r>
      <w:r w:rsidRPr="00DE1AF8">
        <w:fldChar w:fldCharType="separate"/>
      </w:r>
      <w:r w:rsidRPr="00DE1AF8">
        <w:t>(AfDB, 2016)</w:t>
      </w:r>
      <w:r w:rsidRPr="00DE1AF8">
        <w:rPr>
          <w:lang w:val="en-GB"/>
        </w:rPr>
        <w:fldChar w:fldCharType="end"/>
      </w:r>
      <w:r w:rsidRPr="00DE1AF8">
        <w:t>.</w:t>
      </w:r>
    </w:p>
    <w:p w14:paraId="7E8FA2B5" w14:textId="77777777" w:rsidR="00DE1AF8" w:rsidRPr="00DE1AF8" w:rsidRDefault="00DE1AF8" w:rsidP="00DE1AF8">
      <w:r w:rsidRPr="00DE1AF8">
        <w:t>Some of the dynamics described above are at work in Nigeria, where extensive electricity sector reforms resulted in the unbundling of the erstwhile state-owned grid utility into generation companies (</w:t>
      </w:r>
      <w:proofErr w:type="spellStart"/>
      <w:r w:rsidRPr="00DE1AF8">
        <w:t>GenCos</w:t>
      </w:r>
      <w:proofErr w:type="spellEnd"/>
      <w:r w:rsidRPr="00DE1AF8">
        <w:t>), distribution companies (</w:t>
      </w:r>
      <w:proofErr w:type="spellStart"/>
      <w:r w:rsidRPr="00DE1AF8">
        <w:t>DisCos</w:t>
      </w:r>
      <w:proofErr w:type="spellEnd"/>
      <w:r w:rsidRPr="00DE1AF8">
        <w:t xml:space="preserve">) and a national transmission company by the 2005 Electric Power Sector Reform Act (EPSRA) </w:t>
      </w:r>
      <w:r w:rsidRPr="00DE1AF8">
        <w:fldChar w:fldCharType="begin"/>
      </w:r>
      <w:r w:rsidRPr="00DE1AF8">
        <w:instrText xml:space="preserve"> ADDIN ZOTERO_ITEM CSL_CITATION {"citationID":"6Z1oI5vV","properties":{"formattedCitation":"(Edomah, 2018)","plainCitation":"(Edomah, 2018)","noteIndex":0},"citationItems":[{"id":691,"uris":["http://zotero.org/groups/5063470/items/YG5ZKVF8"],"itemData":{"id":691,"type":"chapter","container-title":"Energy Management for Sustainable Development","ISBN":"978-1-78923-576-0","language":"en","note":"DOI: 10.5772/intechopen.74002","publisher":"InTech","source":"DOI.org (Crossref)","title":"Historical Drivers of Energy Infrastructure Change in Nigeria (1800–2015)","URL":"http://www.intechopen.com/books/energy-management-for-sustainable-development/historical-drivers-of-energy-infrastructure-change-in-nigeria-1800-2015-","editor":[{"family":"Gokten","given":"Soner"},{"family":"Kucukkocaoglu","given":"Guray"}],"author":[{"family":"Edomah","given":"Norbert"}],"accessed":{"date-parts":[["2023",5,16]]},"issued":{"date-parts":[["2018",8,1]]}}}],"schema":"https://github.com/citation-style-language/schema/raw/master/csl-citation.json"} </w:instrText>
      </w:r>
      <w:r w:rsidRPr="00DE1AF8">
        <w:fldChar w:fldCharType="separate"/>
      </w:r>
      <w:r w:rsidRPr="00DE1AF8">
        <w:t>(Edomah, 2018)</w:t>
      </w:r>
      <w:r w:rsidRPr="00DE1AF8">
        <w:rPr>
          <w:lang w:val="en-GB"/>
        </w:rPr>
        <w:fldChar w:fldCharType="end"/>
      </w:r>
      <w:r w:rsidRPr="00DE1AF8">
        <w:t xml:space="preserve">. Much of the literature on the governance of the sector focuses on the structure of this large-scale networked system, with little reference to what obtains outside the grid </w:t>
      </w:r>
      <w:r w:rsidRPr="00DE1AF8">
        <w:fldChar w:fldCharType="begin"/>
      </w:r>
      <w:r w:rsidRPr="00DE1AF8">
        <w:instrText xml:space="preserve"> ADDIN ZOTERO_ITEM CSL_CITATION {"citationID":"ynFR0ruL","properties":{"formattedCitation":"(Babatunde et al., 2023; Chukwujindu et al., 2021; Edomah et al., 2016, 2021; Nwozor et al., 2021; Pavanelli et al., 2023)","plainCitation":"(Babatunde et al., 2023; Chukwujindu et al., 2021; Edomah et al., 2016, 2021; Nwozor et al., 2021; Pavanelli et al., 2023)","noteIndex":0},"citationItems":[{"id":751,"uris":["http://zotero.org/groups/5063470/items/JW2AGDNX"],"itemData":{"id":751,"type":"article-journal","container-title":"Cogent Engineering","DOI":"10.1080/23311916.2022.2157536","ISSN":"2331-1916","issue":"1","journalAbbreviation":"Cogent Engineering","language":"en","page":"2157536","source":"DOI.org (Crossref)","title":"Electricity sector assessment in Nigeria: the post-liberation era","title-short":"Electricity sector assessment in Nigeria","volume":"10","author":[{"family":"Babatunde","given":"Olubayo"},{"family":"Buraimoh","given":"Elutunji"},{"family":"Tinuoye","given":"Oluwatobi"},{"family":"Ayegbusi","given":"Clement"},{"family":"Davidson","given":"Innocent"},{"family":"Ighravwe","given":"Desmond Eseoghene"}],"issued":{"date-parts":[["2023",12,31]]}}},{"id":680,"uris":["http://zotero.org/groups/5063470/items/7HC7PGL6"],"itemData":{"id":680,"type":"chapter","container-title":"Global Encyclopedia of Public Administration, Public Policy, and Governance","page":"1-13","publisher":"Springer","title":"Management Innovation and Power Sector Governance in Nigeria","author":[{"family":"Chukwujindu","given":"Onele"},{"family":"Ukeje","given":"Ikechukwu"},{"family":"Ekwunife","given":"Raphael"},{"family":"Nwangbo","given":"Sunday"}],"issued":{"date-parts":[["2021"]]}}},{"id":748,"uris":["http://zotero.org/groups/5063470/items/SIBXXQ3S"],"itemData":{"id":748,"type":"article-journal","container-title":"Energies","DOI":"10.3390/en9070484","ISSN":"1996-1073","issue":"7","journalAbbreviation":"Energies","language":"en","page":"484","source":"DOI.org (Crossref)","title":"Energy Transitions in Nigeria: The Evolution of Energy Infrastructure Provision (1800–2015)","title-short":"Energy Transitions in Nigeria","volume":"9","author":[{"family":"Edomah","given":"Norbert"},{"family":"Foulds","given":"Chris"},{"family":"Jones","given":"Aled"}],"issued":{"date-parts":[["2016",6,23]]}}},{"id":713,"uris":["http://zotero.org/groups/5063470/items/QIVC4N38"],"itemData":{"id":713,"type":"article-journal","container-title":"Heliyon","DOI":"10.1016/j.heliyon.2021.e07956","ISSN":"24058440","issue":"9","journalAbbreviation":"Heliyon","language":"en","page":"e07956","source":"DOI.org (Crossref)","title":"A review of stakeholders and interventions in Nigeria's electricity sector","volume":"7","author":[{"family":"Edomah","given":"Norbert"},{"family":"Ndulue","given":"Gogo"},{"family":"Lemaire","given":"Xavier"}],"issued":{"date-parts":[["2021",9]]}}},{"id":678,"uris":["http://zotero.org/groups/5063470/items/J4QBPT4Y"],"itemData":{"id":678,"type":"article-journal","container-title":"Energy Policy","DOI":"10.1016/j.enpol.2020.112070","ISSN":"03014215","journalAbbreviation":"Energy Policy","language":"en","page":"112070","source":"DOI.org (Crossref)","title":"Nigeria's quest for alternative clean energy development: A cobweb of opportunities, pitfalls and multiple dilemmas","title-short":"Nigeria's quest for alternative clean energy development","volume":"149","author":[{"family":"Nwozor","given":"Agaptus"},{"family":"Oshewolo","given":"Segun"},{"family":"Owoeye","given":"Gbenga"},{"family":"Okidu","given":"Onjefu"}],"issued":{"date-parts":[["2021",2]]}}},{"id":739,"uris":["http://zotero.org/groups/5063470/items/CF2P7PZW"],"itemData":{"id":739,"type":"article-journal","abstract":"Reducing the dominance of fossil-based electricity generation is a crucial strategy to address climate change. However, drivers impacting sustainable energy transitions, such as the high costs associated with the petroleum industry and other socio-political influences, such as cartels and subsidies, can delay, halt, or even revert decisions favoring renewable energy sources. Most traditional economic models often fail to consider the social, institutional, and historical interrelated and recursive relationships in energy systems decisions and planning. In this paper, we explored the historical institutions' dynamics in the Nigerian electricity industry to ascertain how they have impacted energy infrastructure and governance choices. Using the Multidimensional Institutional Dynamics Analysis (MIDA), we built a historical narrative of the Nigerian electricity industry dynamics covering the: imperial period (1896–1960); early independence period (1961–1970); military regime period (1971–1985); first economic reforms period (1986–1999); and intensive privatization period (2000−2020). The MIDA presents the complex cross-scale interactions and the broad set of drivers influencing energy transitions over time in Nigeria. We identified the leading e</w:instrText>
      </w:r>
      <w:r w:rsidRPr="00DE1AF8">
        <w:rPr>
          <w:lang w:val="fr-FR"/>
        </w:rPr>
        <w:instrText xml:space="preserve">nvironmental, social, and economic variables and proposed a framework, considering the agent's interests, which point to critical aspects of institutional change in Nigeria for each period: Imperial dominance and coal, military dominance, public governance and hydroelectricity, and hybrid governance focused on natural gas expansion. The framework highlights the broader conditions that influence Nigerian electricity infrastructures and governance choices for each period and might be suitable for policymakers identifying favorable contexts for renewable deployment.","container-title":"Energy Research &amp; Social Science","DOI":"10.1016/j.erss.2023.102994","ISSN":"2214-6296","journalAbbreviation":"Energy Research &amp; Social Science","language":"en","page":"102994","source":"ScienceDirect","title":"An institutional framework for energy transitions: Lessons from the Nigerian electricity industry history","title-short":"An institutional framework for energy transitions","volume":"97","author":[{"family":"Pavanelli","given":"João Marcos Mott"},{"family":"Sang","given":"Erika V."},{"family":"Oliveira","given":"Camila Espezio","non-dropping-particle":"de"},{"family":"Reis Campos","given":"Felipe","non-dropping-particle":"dos"},{"family":"Lazaro","given":"Lira Luz Benites"},{"family":"Edomah","given":"Norbert"},{"family":"Igari","given":"Alexandre Toshiro"}],"issued":{"date-parts":[["2023",3,1]]}}}],"schema":"https://github.com/citation-style-language/schema/raw/master/csl-citation.json"} </w:instrText>
      </w:r>
      <w:r w:rsidRPr="00DE1AF8">
        <w:fldChar w:fldCharType="separate"/>
      </w:r>
      <w:r w:rsidRPr="00DE1AF8">
        <w:rPr>
          <w:lang w:val="fr-FR"/>
        </w:rPr>
        <w:t>(Babatunde et al., 2023; Chukwujindu et al., 2021; Edomah et al., 2016, 2021; Nwozor et al., 2021; Pavanelli et al., 2023)</w:t>
      </w:r>
      <w:r w:rsidRPr="00DE1AF8">
        <w:rPr>
          <w:lang w:val="en-GB"/>
        </w:rPr>
        <w:fldChar w:fldCharType="end"/>
      </w:r>
      <w:r w:rsidRPr="00DE1AF8">
        <w:rPr>
          <w:lang w:val="fr-FR"/>
        </w:rPr>
        <w:t xml:space="preserve">. </w:t>
      </w:r>
      <w:r w:rsidRPr="00DE1AF8">
        <w:t xml:space="preserve">The studies that do explore mini-grid development in areas unserved by the national grid largely focus on issues related to the </w:t>
      </w:r>
      <w:proofErr w:type="spellStart"/>
      <w:r w:rsidRPr="00DE1AF8">
        <w:t>optimisation</w:t>
      </w:r>
      <w:proofErr w:type="spellEnd"/>
      <w:r w:rsidRPr="00DE1AF8">
        <w:t xml:space="preserve"> of power generation, auction systems, and market development </w:t>
      </w:r>
      <w:r w:rsidRPr="00DE1AF8">
        <w:fldChar w:fldCharType="begin"/>
      </w:r>
      <w:r w:rsidRPr="00DE1AF8">
        <w:instrText xml:space="preserve"> ADDIN ZOTERO_ITEM CSL_CITATION {"citationID":"NZMlskRg","properties":{"formattedCitation":"(Arowolo et al., 2019; Azimoh &amp; Mbohwa, 2019; Lane et al., 2018; Yakubu et al., 2018)","plainCitation":"(Arowolo et al., 2019; Azimoh &amp; Mbohwa, 2019; Lane et al., 2018; Yakubu et al., 2018)","noteIndex":0},"citationItems":[{"id":669,"uris":["http://zotero.org/groups/5063470/items/256R2AVI"],"itemData":{"id":669,"type":"article-journal","container-title":"Energy Strategy Reviews","DOI":"10.1016/j.esr.2018.12.007","page":"114-141","title":"Seeking workable solutions to the electrification challenge in Nigeria: Minigrid, reverse auctions and  institutional adaptation","volume":"23","author":[{"family":"Arowolo","given":"Wale"},{"literal":"Philipp Blechinger"},{"literal":"Catherina Cader"},{"literal":"Yannick Perez"}],"issued":{"date-parts":[["2019"]]}}},{"id":720,"uris":["http://zotero.org/groups/5063470/items/I6XLYXYJ"],"itemData":{"id":720,"type":"article-journal","abstract":"Electricity challenge in Nigeria is such that only a dramatic increase in both generation and distribution capacity could leapfrog it out of the situation. Reports show that about 61% of the population have access to electricity, and those that do have are currently grappling with epileptic supply. The power network has installed capacity of about 12.5GW whereas the distribution network has capacity for about 6 GW, and often only about 4.5 GW is available to the consumers. Shortfalls are often met with private generations using diesel generators, resulting in noise and environmental pollution with the attendant health consequences. Frightfully so, the challenge is further exacerbated by the burgeoning population. Nevertheless, the government have set an ambitious target for increasing electricity access in VISION 2030 national development plan. A major milestone of this policy is the audacious ambition to increase the existing grid capacity to 30 GW, with 30% of the mix coming from low carbon technology sources. This study explores the use of available renewable energy resources at eleven locations in different regions of the country for optimal generation of energy in contribution to the Nigerian energy matrix. The study was conducted using HOMER&amp;trade; and Power BI models. Four energy sources were investigated comprising of solar, wind, hydro and diesel. Our findings show that most places in the southern and middle belt parts of the country support mini-grid systems but are more receptive to grid extension, while a majority of the locations in the north are more environmentally friendly to the implementation of mini-grids. In addition, most places investigated in the south, solar technology contributes more than 80% to the energy mix, meanwhile, most northern locations despite having higher solar irradiation are better suited for wind technology with above 60% contribution to the fold.","container-title":"Journal of Sustainable Development","DOI":"10.5539/jsd.v12n1p156","ISSN":"1913-9071, 1913-9063","issue":"1","journalAbbreviation":"JSD","page":"156","source":"DOI.org (Crossref)","title":"Optimized Solution for Increasing Electricity Access with Mini-Grid Technology in Nigeria","volume":"12","author":[{"family":"Azimoh","given":"Chukwuma Leonard"},{"family":"Mbohwa","given":"Charles"}],"issued":{"date-parts":[["2019",1,31]]}}},{"id":684,"uris":["http://zotero.org/groups/5063470/items/9BZ54VU9"],"itemData":{"id":684,"type":"report","publisher":"SE4ALL Africa Hub &amp; African Development Bank","title":"Mini-Grid Market Opportunity Assessment: Nigeria.","URL":"https://greenminigrid.afdb.org/sites/default/files/minigrid_market_opportunity_assessment_nigeria_june_2018.pdf","author":[{"family":"Lane","given":"Jon"},{"family":"Hudson","given":"William"},{"family":"Walley","given":"Luke"},{"family":"Hamden","given":"Yuri Lima"}],"issued":{"date-parts":[["2018"]]}}},{"id":685,"uris":["http://zotero.org/groups/5063470/items/CMLYAGG4"],"itemData":{"id":685,"type":"report","publisher":"The Nigerian Economic Summit Group","title":"Mini grid Investment Report: Scaling the Nigerian Market","author":[{"family":"Yakubu","given":"Abdulmuminu"},{"family":"Ayandele","given":"Ebun"},{"family":"Sherwood","given":"James"},{"family":"Olu","given":"Aruike Olu"},{"family":"Graber","given":"Sachiko"}],"issued":{"date-parts":[["2018"]]}}}],"schema":"https://github.com/citation-style-language/schema/raw/master/csl-citation.json"} </w:instrText>
      </w:r>
      <w:r w:rsidRPr="00DE1AF8">
        <w:fldChar w:fldCharType="separate"/>
      </w:r>
      <w:r w:rsidRPr="00DE1AF8">
        <w:t>(Arowolo et al., 2019; Azimoh &amp; Mbohwa, 2019; Lane et al., 2018; Yakubu et al., 2018)</w:t>
      </w:r>
      <w:r w:rsidRPr="00DE1AF8">
        <w:rPr>
          <w:lang w:val="en-GB"/>
        </w:rPr>
        <w:fldChar w:fldCharType="end"/>
      </w:r>
      <w:r w:rsidRPr="00DE1AF8">
        <w:t xml:space="preserve">, with little reference to the governance context that defines the remit of actors in the sector. </w:t>
      </w:r>
    </w:p>
    <w:p w14:paraId="6761F755" w14:textId="77777777" w:rsidR="00DE1AF8" w:rsidRPr="00DE1AF8" w:rsidRDefault="00DE1AF8" w:rsidP="00DE1AF8">
      <w:r w:rsidRPr="00DE1AF8">
        <w:t xml:space="preserve">The dearth of literature on the governance of mini grids in Nigeria is incongruent with the reality of the country’s status as a leading market for mini grids in Africa, having developed frameworks to support private-sector investment and prescribe grid-compatible technical standards </w:t>
      </w:r>
      <w:r w:rsidRPr="00DE1AF8">
        <w:fldChar w:fldCharType="begin"/>
      </w:r>
      <w:r w:rsidRPr="00DE1AF8">
        <w:instrText xml:space="preserve"> ADDIN ZOTERO_ITEM CSL_CITATION {"citationID":"QUTn6SSa","properties":{"formattedCitation":"(ESMAP, 2019)","plainCitation":"(ESMAP, 2019)","noteIndex":0},"citationItems":[{"id":682,"uris":["http://zotero.org/groups/5063470/items/NRTGM4J8"],"itemData":{"id":682,"type":"report","genre":"Technical Report","number":"014/19","publisher":"Energy Sector Management Assistance Program","title":"Mini grids for half a billion people: Market outlook and handbook for decision makers (2019)","author":[{"literal":"ESMAP"}],"issued":{"date-parts":[["2019"]]}}}],"schema":"https://github.com/citation-style-language/schema/raw/master/csl-citation.json"} </w:instrText>
      </w:r>
      <w:r w:rsidRPr="00DE1AF8">
        <w:fldChar w:fldCharType="separate"/>
      </w:r>
      <w:r w:rsidRPr="00DE1AF8">
        <w:t>(ESMAP, 2019)</w:t>
      </w:r>
      <w:r w:rsidRPr="00DE1AF8">
        <w:rPr>
          <w:lang w:val="en-GB"/>
        </w:rPr>
        <w:fldChar w:fldCharType="end"/>
      </w:r>
      <w:r w:rsidRPr="00DE1AF8">
        <w:t xml:space="preserve">. These frameworks are encapsulated in the much-lauded Regulation for Mini-grids 2016, which sets clear guidelines for deploying mini grids of varying sizes (up to 1 megawatt) and configurations (i.e., isolated or interconnected with the national grid)  </w:t>
      </w:r>
      <w:r w:rsidRPr="00DE1AF8">
        <w:fldChar w:fldCharType="begin"/>
      </w:r>
      <w:r w:rsidRPr="00DE1AF8">
        <w:instrText xml:space="preserve"> ADDIN ZOTERO_ITEM CSL_CITATION {"citationID":"1y1VyLyR","properties":{"formattedCitation":"(Regulation for Mini-Grids 2016, 2017)","plainCitation":"(Regulation for Mini-Grids 2016, 2017)","noteIndex":0},"citationItems":[{"id":732,"uris":["http://zotero.org/groups/5063470/items/5IZ6TWPN"],"itemData":{"id":732,"type":"legislation","title":"Regulation for Mini-grids 2016","URL":"https://rea.gov.ng/wp-content/uploads/2018/07/NERC-Mini-Grid-Regulation.pdf","author":[{"family":"Nigerian Electricity Regulatory Commission","given":""}],"issued":{"date-parts":[["2017"]]}}}],"schema":"https://github.com/citation-style-language/schema/raw/master/csl-citation.json"} </w:instrText>
      </w:r>
      <w:r w:rsidRPr="00DE1AF8">
        <w:fldChar w:fldCharType="separate"/>
      </w:r>
      <w:r w:rsidRPr="00DE1AF8">
        <w:t>(Regulation for Mini-Grids 2016, 2017)</w:t>
      </w:r>
      <w:r w:rsidRPr="00DE1AF8">
        <w:rPr>
          <w:lang w:val="en-GB"/>
        </w:rPr>
        <w:fldChar w:fldCharType="end"/>
      </w:r>
      <w:r w:rsidRPr="00DE1AF8">
        <w:t>.</w:t>
      </w:r>
      <w:r w:rsidRPr="00DE1AF8">
        <w:rPr>
          <w:vertAlign w:val="superscript"/>
        </w:rPr>
        <w:footnoteReference w:id="2"/>
      </w:r>
      <w:r w:rsidRPr="00DE1AF8">
        <w:rPr>
          <w:vertAlign w:val="superscript"/>
        </w:rPr>
        <w:t>,</w:t>
      </w:r>
      <w:r w:rsidRPr="00DE1AF8">
        <w:rPr>
          <w:vertAlign w:val="superscript"/>
        </w:rPr>
        <w:footnoteReference w:id="3"/>
      </w:r>
      <w:r w:rsidRPr="00DE1AF8">
        <w:t xml:space="preserve"> The perceived market-friendliness of the regulatory climate has spurred a </w:t>
      </w:r>
      <w:r w:rsidRPr="00DE1AF8">
        <w:lastRenderedPageBreak/>
        <w:t xml:space="preserve">flurry of activity on the ground: according to </w:t>
      </w:r>
      <w:r w:rsidRPr="00DE1AF8">
        <w:fldChar w:fldCharType="begin"/>
      </w:r>
      <w:r w:rsidRPr="00DE1AF8">
        <w:instrText xml:space="preserve"> ADDIN ZOTERO_ITEM CSL_CITATION {"citationID":"HSjs8mVL","properties":{"formattedCitation":"(ESMAP, 2022)","plainCitation":"(ESMAP, 2022)","noteIndex":0},"citationItems":[{"id":765,"uris":["http://zotero.org/groups/5063470/items/Y8N2YJY2"],"itemData":{"id":765,"type":"report","publisher":"Energy Sector Management Assistance Program","title":"Mini grids for half a billion people: Market outlook and handbook for decision makers (2022)","URL":"https://documents1.worldbank.org/curated/en/099635009232259510/pdf/P1751510dd4ab407e083a6098d1905fa94f.pdf","author":[{"literal":"ESMAP"}],"issued":{"date-parts":[["2022"]]}}}],"schema":"https://github.com/citation-style-language/schema/raw/master/csl-citation.json"} </w:instrText>
      </w:r>
      <w:r w:rsidRPr="00DE1AF8">
        <w:fldChar w:fldCharType="separate"/>
      </w:r>
      <w:r w:rsidRPr="00DE1AF8">
        <w:t>(ESMAP, 2022)</w:t>
      </w:r>
      <w:r w:rsidRPr="00DE1AF8">
        <w:rPr>
          <w:lang w:val="en-GB"/>
        </w:rPr>
        <w:fldChar w:fldCharType="end"/>
      </w:r>
      <w:r w:rsidRPr="00DE1AF8">
        <w:t xml:space="preserve">, 2,700 third-generation mini grids were planned for the country as of that year. </w:t>
      </w:r>
    </w:p>
    <w:p w14:paraId="345A6234" w14:textId="77777777" w:rsidR="00DE1AF8" w:rsidRPr="00DE1AF8" w:rsidRDefault="00DE1AF8" w:rsidP="00DE1AF8">
      <w:r w:rsidRPr="00DE1AF8">
        <w:t xml:space="preserve">The underrepresentation of mini grids in the discourse on electricity regulation is consequential in universal access terms, not least because it has largely obscured the primary role of the Rural Electricity Agency (REA) - an implementation arm created by the same power sector </w:t>
      </w:r>
      <w:proofErr w:type="spellStart"/>
      <w:r w:rsidRPr="00DE1AF8">
        <w:t>liberalisation</w:t>
      </w:r>
      <w:proofErr w:type="spellEnd"/>
      <w:r w:rsidRPr="00DE1AF8">
        <w:t xml:space="preserve"> process that established the commercially oriented </w:t>
      </w:r>
      <w:proofErr w:type="spellStart"/>
      <w:r w:rsidRPr="00DE1AF8">
        <w:t>GenCos</w:t>
      </w:r>
      <w:proofErr w:type="spellEnd"/>
      <w:r w:rsidRPr="00DE1AF8">
        <w:t xml:space="preserve"> and </w:t>
      </w:r>
      <w:proofErr w:type="spellStart"/>
      <w:r w:rsidRPr="00DE1AF8">
        <w:t>DisCos</w:t>
      </w:r>
      <w:proofErr w:type="spellEnd"/>
      <w:r w:rsidRPr="00DE1AF8">
        <w:t xml:space="preserve"> - in expanding access to unserved and underserved areas. In light of the complexity of institutional arrangements in the sector, it is essential to </w:t>
      </w:r>
      <w:proofErr w:type="spellStart"/>
      <w:r w:rsidRPr="00DE1AF8">
        <w:t>scrutinise</w:t>
      </w:r>
      <w:proofErr w:type="spellEnd"/>
      <w:r w:rsidRPr="00DE1AF8">
        <w:t xml:space="preserve"> the roles and interests of key actors, with a view to understanding how they converge or diverge to shape the realities of mini-grid expansion and access for local populations. </w:t>
      </w:r>
    </w:p>
    <w:p w14:paraId="0A763511" w14:textId="77777777" w:rsidR="00DE1AF8" w:rsidRDefault="00DE1AF8" w:rsidP="00DE1AF8">
      <w:r w:rsidRPr="00DE1AF8">
        <w:t xml:space="preserve">Drawing on data from qualitative research conducted in Nigeria, our paper interrogates aspects of the governance and regulatory landscape as they have enabled the development of the mini-grid sector in some ways and constrained it in others. Importantly, the disparity between the capabilities of </w:t>
      </w:r>
      <w:proofErr w:type="spellStart"/>
      <w:r w:rsidRPr="00DE1AF8">
        <w:t>DisCos</w:t>
      </w:r>
      <w:proofErr w:type="spellEnd"/>
      <w:r w:rsidRPr="00DE1AF8">
        <w:t xml:space="preserve">, the substantive “last-mile” operators per the provisions of the 2005 EPSRA, and the constraints highlighted by relevant provisions of the 2016 Regulation for Mini-grids will be discussed, as will the implications of the status quo for rural electrification in Nigeria. Our analysis shows how last-mile hurdles remain in spite of the relative progress made in dismantling some of the policy and financial barriers highlighted above in the Nigerian context, pointing to the salience of demand-side barriers, encompassing social, cultural and economic factors </w:t>
      </w:r>
      <w:r w:rsidRPr="00DE1AF8">
        <w:fldChar w:fldCharType="begin"/>
      </w:r>
      <w:r w:rsidRPr="00DE1AF8">
        <w:instrText xml:space="preserve"> ADDIN ZOTERO_ITEM CSL_CITATION {"citationID":"ULvOjOoH","properties":{"formattedCitation":"(AfDB, 2016; Nuru et al., 2021)","plainCitation":"(AfDB, 2016; Nuru et al., 2021)","noteIndex":0},"citationItems":[{"id":807,"uris":["http://zotero.org/groups/5063470/items/LIAKRM2A"],"itemData":{"id":807,"type":"document","publisher":"African Development Bank Green Mini-Grids Market Development Programme","title":"Green Mini-Grids in Sub-Saharan Africa: Analysis of Barriers to Growth and the Potential Role of the African Development Bank in Supporting the Sector","author":[{"family":"AfDB","given":""}],"issued":{"date-parts":[["2016"]]}}},{"id":810,"uris":["http://zotero.org/groups/5063470/items/PQMSPYLR"],"itemData":{"id":810,"type":"article-journal","abstract":"Energy access remains a challenge for many countries in sub-Saharan Africa. Ghana is no exception as 15% of her population live in remote areas without access to electricity. In 2015, the World Bank Group provided funding for the Ghanaian government to extend electricity to some of her rural island communities. The government of Ghana chose to deploy solar mini-grids. Despite technological breakthrough with solar mini-grids and financial support from the World Bank Group, the deployment of the solar mini-grids still faced significant barriers some of which are embedded in the socio-cultural contexts of the Ghanaian rural island communities. Designed through a socio-technical systems lens, this study explores the sociotechnical barriers and strategies to overcoming the barriers to deploying solar mini-grids in Ghanaian rural island communities. Data were collected through semistructured interviews, focus group discussions, and direct observations. The results show that different categories of barriers affected deployment of the solar mini-grids. The barriers are socio-technical in nature suggesting that the obstacles to renewable energy deployment in sub-Saharan Africa are neither exclusively social nor technical but a combination of both social and technical forces. While the social factors range from land disputes to illegal connections, the technical barriers include limited technical know-how to lack of qualified technicians. In suggesting strategies to address these barriers, the study participants proposed involvement of indigenes, training and transfer of technical expertise, and increased generation capacity. Based on these findings, the study outlines three policy implications on mitigating the barriers in future projects.","container-title":"Technology in Society","DOI":"10.1016/j.techsoc.2021.101586","ISSN":"0160-791X","journalAbbreviation":"Technology in Society","page":"101586","source":"ScienceDirect","title":"The socio-technical barriers and strategies for overcoming the barriers to deploying solar mini-grids in rural islands: Evidence from Ghana","title-short":"The socio-technical barriers and strategies for overcoming the barriers to deploying solar mini-grids in rural islands","volume":"65","author":[{"family":"Nuru","given":"Jude T."},{"family":"Rhoades","given":"Jason L."},{"family":"Gruber","given":"James S."}],"issued":{"date-parts":[["2021",5,1]]}}}],"schema":"https://github.com/citation-style-language/schema/raw/master/csl-citation.json"} </w:instrText>
      </w:r>
      <w:r w:rsidRPr="00DE1AF8">
        <w:fldChar w:fldCharType="separate"/>
      </w:r>
      <w:r w:rsidRPr="00DE1AF8">
        <w:t>(AfDB, 2016; Nuru et al., 2021)</w:t>
      </w:r>
      <w:r w:rsidRPr="00DE1AF8">
        <w:rPr>
          <w:lang w:val="en-GB"/>
        </w:rPr>
        <w:fldChar w:fldCharType="end"/>
      </w:r>
      <w:r w:rsidRPr="00DE1AF8">
        <w:t>, that preclude the equitable spread of mini-grid electricity access among rural populations.</w:t>
      </w:r>
      <w:r w:rsidRPr="00DE1AF8">
        <w:rPr>
          <w:vertAlign w:val="superscript"/>
        </w:rPr>
        <w:footnoteReference w:id="4"/>
      </w:r>
      <w:r w:rsidRPr="00DE1AF8">
        <w:t xml:space="preserve"> First, though, we describe the approach we took to framing our inquiry and conducting fieldwork in-country.</w:t>
      </w:r>
    </w:p>
    <w:p w14:paraId="78A65AB1" w14:textId="77777777" w:rsidR="00DE1AF8" w:rsidRDefault="00DE1AF8" w:rsidP="00DE1AF8"/>
    <w:p w14:paraId="566C11F2" w14:textId="6827E1B9" w:rsidR="00DE1AF8" w:rsidRPr="00DE1AF8" w:rsidRDefault="00E06FEC" w:rsidP="00DE1AF8">
      <w:pPr>
        <w:pStyle w:val="Heading1"/>
      </w:pPr>
      <w:bookmarkStart w:id="13" w:name="_Toc150764248"/>
      <w:r>
        <w:t xml:space="preserve">3. </w:t>
      </w:r>
      <w:r w:rsidR="00DE1AF8" w:rsidRPr="00DE1AF8">
        <w:t>Methods</w:t>
      </w:r>
      <w:bookmarkEnd w:id="13"/>
    </w:p>
    <w:p w14:paraId="0AF96761" w14:textId="77777777" w:rsidR="00DE1AF8" w:rsidRPr="00DE1AF8" w:rsidRDefault="00DE1AF8" w:rsidP="00DE1AF8">
      <w:r w:rsidRPr="00DE1AF8">
        <w:t xml:space="preserve">This study relied on both secondary and primary sources of data. Secondary data were obtained through an in-depth review of the academic and grey literatures, including reports published by international institutions such as the World Bank, the United States Agency for International Development, the International Renewable Energy Agency and the International Energy Agency; national policy and other government documents; civil society reports; and national and international media sources.  </w:t>
      </w:r>
    </w:p>
    <w:p w14:paraId="1CFFAE63" w14:textId="77777777" w:rsidR="00DE1AF8" w:rsidRPr="00DE1AF8" w:rsidRDefault="00DE1AF8" w:rsidP="00DE1AF8">
      <w:r w:rsidRPr="00DE1AF8">
        <w:t xml:space="preserve">Primary data were gathered mainly through key informant interviews. A total of 16 in-depth interviews were conducted between March and September 2022 with </w:t>
      </w:r>
      <w:r w:rsidRPr="00DE1AF8">
        <w:lastRenderedPageBreak/>
        <w:t>government officials, the independent electricity regulator, mini-grid developers, representatives of distribution companies and development finance experts. Interviewees were selected purposively, based on their role in their respective institutions and their positioning in the Nigerian Electricity Supply Industry more broadly. In line with the requirements of the ethical approval obtained for the study, all interviewees were provided with an information sheet detailing the aims of the study and their right to voluntary consent and participation. Table 1 shows a breakdown of the interviews conducted, with personal identifying information removed to protect the confidentiality of the informants.</w:t>
      </w:r>
    </w:p>
    <w:p w14:paraId="18779219" w14:textId="3E2C9AAE" w:rsidR="00E06FEC" w:rsidRPr="00DE1AF8" w:rsidRDefault="00DE1AF8" w:rsidP="00DE1AF8">
      <w:r w:rsidRPr="00DE1AF8">
        <w:t xml:space="preserve">Table </w:t>
      </w:r>
      <w:fldSimple w:instr=" SEQ Table \* ARABIC ">
        <w:r w:rsidRPr="00DE1AF8">
          <w:t>1</w:t>
        </w:r>
      </w:fldSimple>
      <w:r w:rsidRPr="00DE1AF8">
        <w:t>. Breakdown of key informants by institutional affiliation and position</w:t>
      </w:r>
    </w:p>
    <w:tbl>
      <w:tblPr>
        <w:tblStyle w:val="TableGrid"/>
        <w:tblW w:w="9209" w:type="dxa"/>
        <w:tblLook w:val="04A0" w:firstRow="1" w:lastRow="0" w:firstColumn="1" w:lastColumn="0" w:noHBand="0" w:noVBand="1"/>
      </w:tblPr>
      <w:tblGrid>
        <w:gridCol w:w="1555"/>
        <w:gridCol w:w="4252"/>
        <w:gridCol w:w="3402"/>
      </w:tblGrid>
      <w:tr w:rsidR="00DE1AF8" w:rsidRPr="00DE1AF8" w14:paraId="1623E019" w14:textId="77777777" w:rsidTr="00B5636D">
        <w:tc>
          <w:tcPr>
            <w:tcW w:w="1555" w:type="dxa"/>
          </w:tcPr>
          <w:p w14:paraId="646526D3" w14:textId="77777777" w:rsidR="00DE1AF8" w:rsidRPr="00DE1AF8" w:rsidRDefault="00DE1AF8" w:rsidP="00DE1AF8">
            <w:pPr>
              <w:rPr>
                <w:b/>
                <w:bCs/>
              </w:rPr>
            </w:pPr>
            <w:r w:rsidRPr="00DE1AF8">
              <w:rPr>
                <w:b/>
                <w:bCs/>
              </w:rPr>
              <w:t>Interview No.</w:t>
            </w:r>
          </w:p>
        </w:tc>
        <w:tc>
          <w:tcPr>
            <w:tcW w:w="4252" w:type="dxa"/>
          </w:tcPr>
          <w:p w14:paraId="178F5C39" w14:textId="77777777" w:rsidR="00DE1AF8" w:rsidRPr="00DE1AF8" w:rsidRDefault="00DE1AF8" w:rsidP="00DE1AF8">
            <w:pPr>
              <w:rPr>
                <w:b/>
                <w:bCs/>
              </w:rPr>
            </w:pPr>
            <w:r w:rsidRPr="00DE1AF8">
              <w:rPr>
                <w:b/>
                <w:bCs/>
              </w:rPr>
              <w:t>Institution</w:t>
            </w:r>
          </w:p>
        </w:tc>
        <w:tc>
          <w:tcPr>
            <w:tcW w:w="3402" w:type="dxa"/>
          </w:tcPr>
          <w:p w14:paraId="71D1BBF0" w14:textId="77777777" w:rsidR="00DE1AF8" w:rsidRPr="00DE1AF8" w:rsidRDefault="00DE1AF8" w:rsidP="00DE1AF8">
            <w:pPr>
              <w:rPr>
                <w:b/>
                <w:bCs/>
              </w:rPr>
            </w:pPr>
            <w:r w:rsidRPr="00DE1AF8">
              <w:rPr>
                <w:b/>
                <w:bCs/>
              </w:rPr>
              <w:t>Cadre/position of interviewee</w:t>
            </w:r>
          </w:p>
        </w:tc>
      </w:tr>
      <w:tr w:rsidR="00DE1AF8" w:rsidRPr="00DE1AF8" w14:paraId="5A610749" w14:textId="77777777" w:rsidTr="00B5636D">
        <w:tc>
          <w:tcPr>
            <w:tcW w:w="1555" w:type="dxa"/>
          </w:tcPr>
          <w:p w14:paraId="7958E6EF" w14:textId="77777777" w:rsidR="00DE1AF8" w:rsidRPr="00DE1AF8" w:rsidRDefault="00DE1AF8" w:rsidP="00DE1AF8">
            <w:r w:rsidRPr="00DE1AF8">
              <w:t>1</w:t>
            </w:r>
          </w:p>
        </w:tc>
        <w:tc>
          <w:tcPr>
            <w:tcW w:w="4252" w:type="dxa"/>
          </w:tcPr>
          <w:p w14:paraId="62A06671" w14:textId="77777777" w:rsidR="00DE1AF8" w:rsidRPr="00DE1AF8" w:rsidRDefault="00DE1AF8" w:rsidP="00DE1AF8">
            <w:r w:rsidRPr="00DE1AF8">
              <w:t>Rural Electrification Agency</w:t>
            </w:r>
          </w:p>
        </w:tc>
        <w:tc>
          <w:tcPr>
            <w:tcW w:w="3402" w:type="dxa"/>
          </w:tcPr>
          <w:p w14:paraId="3E86F490" w14:textId="77777777" w:rsidR="00DE1AF8" w:rsidRPr="00DE1AF8" w:rsidRDefault="00DE1AF8" w:rsidP="00DE1AF8">
            <w:r w:rsidRPr="00DE1AF8">
              <w:t>Senior management</w:t>
            </w:r>
          </w:p>
        </w:tc>
      </w:tr>
      <w:tr w:rsidR="00DE1AF8" w:rsidRPr="00DE1AF8" w14:paraId="3727D509" w14:textId="77777777" w:rsidTr="00B5636D">
        <w:tc>
          <w:tcPr>
            <w:tcW w:w="1555" w:type="dxa"/>
          </w:tcPr>
          <w:p w14:paraId="57616697" w14:textId="77777777" w:rsidR="00DE1AF8" w:rsidRPr="00DE1AF8" w:rsidRDefault="00DE1AF8" w:rsidP="00DE1AF8">
            <w:r w:rsidRPr="00DE1AF8">
              <w:t>2</w:t>
            </w:r>
          </w:p>
        </w:tc>
        <w:tc>
          <w:tcPr>
            <w:tcW w:w="4252" w:type="dxa"/>
          </w:tcPr>
          <w:p w14:paraId="4EA99E59" w14:textId="77777777" w:rsidR="00DE1AF8" w:rsidRPr="00DE1AF8" w:rsidRDefault="00DE1AF8" w:rsidP="00DE1AF8">
            <w:r w:rsidRPr="00DE1AF8">
              <w:t>Federal Ministry of Power</w:t>
            </w:r>
          </w:p>
        </w:tc>
        <w:tc>
          <w:tcPr>
            <w:tcW w:w="3402" w:type="dxa"/>
          </w:tcPr>
          <w:p w14:paraId="5C2CA0F6" w14:textId="77777777" w:rsidR="00DE1AF8" w:rsidRPr="00DE1AF8" w:rsidRDefault="00DE1AF8" w:rsidP="00DE1AF8">
            <w:r w:rsidRPr="00DE1AF8">
              <w:t>Senior engineer</w:t>
            </w:r>
          </w:p>
        </w:tc>
      </w:tr>
      <w:tr w:rsidR="00DE1AF8" w:rsidRPr="00DE1AF8" w14:paraId="6858EE44" w14:textId="77777777" w:rsidTr="00B5636D">
        <w:tc>
          <w:tcPr>
            <w:tcW w:w="1555" w:type="dxa"/>
          </w:tcPr>
          <w:p w14:paraId="0E2481AE" w14:textId="77777777" w:rsidR="00DE1AF8" w:rsidRPr="00DE1AF8" w:rsidRDefault="00DE1AF8" w:rsidP="00DE1AF8">
            <w:r w:rsidRPr="00DE1AF8">
              <w:t>3</w:t>
            </w:r>
          </w:p>
        </w:tc>
        <w:tc>
          <w:tcPr>
            <w:tcW w:w="4252" w:type="dxa"/>
          </w:tcPr>
          <w:p w14:paraId="298FA7A9" w14:textId="77777777" w:rsidR="00DE1AF8" w:rsidRPr="00DE1AF8" w:rsidRDefault="00DE1AF8" w:rsidP="00DE1AF8">
            <w:r w:rsidRPr="00DE1AF8">
              <w:t>Energy Commission of Nigeria</w:t>
            </w:r>
          </w:p>
        </w:tc>
        <w:tc>
          <w:tcPr>
            <w:tcW w:w="3402" w:type="dxa"/>
          </w:tcPr>
          <w:p w14:paraId="071FC1C2" w14:textId="77777777" w:rsidR="00DE1AF8" w:rsidRPr="00DE1AF8" w:rsidRDefault="00DE1AF8" w:rsidP="00DE1AF8">
            <w:r w:rsidRPr="00DE1AF8">
              <w:t>Senior management</w:t>
            </w:r>
          </w:p>
        </w:tc>
      </w:tr>
      <w:tr w:rsidR="00DE1AF8" w:rsidRPr="00DE1AF8" w14:paraId="3594CC9F" w14:textId="77777777" w:rsidTr="00B5636D">
        <w:tc>
          <w:tcPr>
            <w:tcW w:w="1555" w:type="dxa"/>
          </w:tcPr>
          <w:p w14:paraId="36B988C9" w14:textId="77777777" w:rsidR="00DE1AF8" w:rsidRPr="00DE1AF8" w:rsidRDefault="00DE1AF8" w:rsidP="00DE1AF8">
            <w:r w:rsidRPr="00DE1AF8">
              <w:t>4</w:t>
            </w:r>
          </w:p>
        </w:tc>
        <w:tc>
          <w:tcPr>
            <w:tcW w:w="4252" w:type="dxa"/>
          </w:tcPr>
          <w:p w14:paraId="06C157F2" w14:textId="77777777" w:rsidR="00DE1AF8" w:rsidRPr="00DE1AF8" w:rsidRDefault="00DE1AF8" w:rsidP="00DE1AF8">
            <w:r w:rsidRPr="00DE1AF8">
              <w:t>Nigerian Electricity Regulatory Commission</w:t>
            </w:r>
          </w:p>
        </w:tc>
        <w:tc>
          <w:tcPr>
            <w:tcW w:w="3402" w:type="dxa"/>
          </w:tcPr>
          <w:p w14:paraId="425798FC" w14:textId="77777777" w:rsidR="00DE1AF8" w:rsidRPr="00DE1AF8" w:rsidRDefault="00DE1AF8" w:rsidP="00DE1AF8">
            <w:r w:rsidRPr="00DE1AF8">
              <w:t>Mid-level management</w:t>
            </w:r>
          </w:p>
        </w:tc>
      </w:tr>
      <w:tr w:rsidR="00DE1AF8" w:rsidRPr="00DE1AF8" w14:paraId="5F0EEB59" w14:textId="77777777" w:rsidTr="00B5636D">
        <w:tc>
          <w:tcPr>
            <w:tcW w:w="1555" w:type="dxa"/>
          </w:tcPr>
          <w:p w14:paraId="287AB7C5" w14:textId="77777777" w:rsidR="00DE1AF8" w:rsidRPr="00DE1AF8" w:rsidRDefault="00DE1AF8" w:rsidP="00DE1AF8">
            <w:r w:rsidRPr="00DE1AF8">
              <w:t>5</w:t>
            </w:r>
          </w:p>
        </w:tc>
        <w:tc>
          <w:tcPr>
            <w:tcW w:w="4252" w:type="dxa"/>
          </w:tcPr>
          <w:p w14:paraId="06E8C967" w14:textId="77777777" w:rsidR="00DE1AF8" w:rsidRPr="00DE1AF8" w:rsidRDefault="00DE1AF8" w:rsidP="00DE1AF8">
            <w:r w:rsidRPr="00DE1AF8">
              <w:t>Project developer 1</w:t>
            </w:r>
          </w:p>
        </w:tc>
        <w:tc>
          <w:tcPr>
            <w:tcW w:w="3402" w:type="dxa"/>
          </w:tcPr>
          <w:p w14:paraId="2B8316D0" w14:textId="77777777" w:rsidR="00DE1AF8" w:rsidRPr="00DE1AF8" w:rsidRDefault="00DE1AF8" w:rsidP="00DE1AF8">
            <w:r w:rsidRPr="00DE1AF8">
              <w:t>Chief Executive Officer</w:t>
            </w:r>
          </w:p>
        </w:tc>
      </w:tr>
      <w:tr w:rsidR="00DE1AF8" w:rsidRPr="00DE1AF8" w14:paraId="3EA67957" w14:textId="77777777" w:rsidTr="00B5636D">
        <w:tc>
          <w:tcPr>
            <w:tcW w:w="1555" w:type="dxa"/>
          </w:tcPr>
          <w:p w14:paraId="5A67A19A" w14:textId="77777777" w:rsidR="00DE1AF8" w:rsidRPr="00DE1AF8" w:rsidRDefault="00DE1AF8" w:rsidP="00DE1AF8">
            <w:r w:rsidRPr="00DE1AF8">
              <w:t>6</w:t>
            </w:r>
          </w:p>
        </w:tc>
        <w:tc>
          <w:tcPr>
            <w:tcW w:w="4252" w:type="dxa"/>
          </w:tcPr>
          <w:p w14:paraId="54AF7CD7" w14:textId="77777777" w:rsidR="00DE1AF8" w:rsidRPr="00DE1AF8" w:rsidRDefault="00DE1AF8" w:rsidP="00DE1AF8">
            <w:r w:rsidRPr="00DE1AF8">
              <w:t>Project developer 2</w:t>
            </w:r>
          </w:p>
        </w:tc>
        <w:tc>
          <w:tcPr>
            <w:tcW w:w="3402" w:type="dxa"/>
          </w:tcPr>
          <w:p w14:paraId="6B553386" w14:textId="77777777" w:rsidR="00DE1AF8" w:rsidRPr="00DE1AF8" w:rsidRDefault="00DE1AF8" w:rsidP="00DE1AF8">
            <w:r w:rsidRPr="00DE1AF8">
              <w:t>Chief Executive Officer</w:t>
            </w:r>
          </w:p>
        </w:tc>
      </w:tr>
      <w:tr w:rsidR="00DE1AF8" w:rsidRPr="00DE1AF8" w14:paraId="03464B82" w14:textId="77777777" w:rsidTr="00B5636D">
        <w:tc>
          <w:tcPr>
            <w:tcW w:w="1555" w:type="dxa"/>
          </w:tcPr>
          <w:p w14:paraId="1389DA8C" w14:textId="77777777" w:rsidR="00DE1AF8" w:rsidRPr="00DE1AF8" w:rsidRDefault="00DE1AF8" w:rsidP="00DE1AF8">
            <w:r w:rsidRPr="00DE1AF8">
              <w:t>7</w:t>
            </w:r>
          </w:p>
        </w:tc>
        <w:tc>
          <w:tcPr>
            <w:tcW w:w="4252" w:type="dxa"/>
          </w:tcPr>
          <w:p w14:paraId="2A91DB77" w14:textId="77777777" w:rsidR="00DE1AF8" w:rsidRPr="00DE1AF8" w:rsidRDefault="00DE1AF8" w:rsidP="00DE1AF8">
            <w:r w:rsidRPr="00DE1AF8">
              <w:t>Project developer 3</w:t>
            </w:r>
          </w:p>
        </w:tc>
        <w:tc>
          <w:tcPr>
            <w:tcW w:w="3402" w:type="dxa"/>
          </w:tcPr>
          <w:p w14:paraId="389D3D52" w14:textId="77777777" w:rsidR="00DE1AF8" w:rsidRPr="00DE1AF8" w:rsidRDefault="00DE1AF8" w:rsidP="00DE1AF8">
            <w:r w:rsidRPr="00DE1AF8">
              <w:t>Operations Manager</w:t>
            </w:r>
          </w:p>
        </w:tc>
      </w:tr>
      <w:tr w:rsidR="00DE1AF8" w:rsidRPr="00DE1AF8" w14:paraId="32337EE7" w14:textId="77777777" w:rsidTr="00B5636D">
        <w:tc>
          <w:tcPr>
            <w:tcW w:w="1555" w:type="dxa"/>
          </w:tcPr>
          <w:p w14:paraId="3ACB701A" w14:textId="77777777" w:rsidR="00DE1AF8" w:rsidRPr="00DE1AF8" w:rsidRDefault="00DE1AF8" w:rsidP="00DE1AF8">
            <w:r w:rsidRPr="00DE1AF8">
              <w:t>8</w:t>
            </w:r>
          </w:p>
        </w:tc>
        <w:tc>
          <w:tcPr>
            <w:tcW w:w="4252" w:type="dxa"/>
          </w:tcPr>
          <w:p w14:paraId="29985FEE" w14:textId="77777777" w:rsidR="00DE1AF8" w:rsidRPr="00DE1AF8" w:rsidRDefault="00DE1AF8" w:rsidP="00DE1AF8">
            <w:r w:rsidRPr="00DE1AF8">
              <w:t>Project developer 4</w:t>
            </w:r>
          </w:p>
        </w:tc>
        <w:tc>
          <w:tcPr>
            <w:tcW w:w="3402" w:type="dxa"/>
          </w:tcPr>
          <w:p w14:paraId="55A4E6B5" w14:textId="77777777" w:rsidR="00DE1AF8" w:rsidRPr="00DE1AF8" w:rsidRDefault="00DE1AF8" w:rsidP="00DE1AF8">
            <w:r w:rsidRPr="00DE1AF8">
              <w:t>Operations Officer</w:t>
            </w:r>
          </w:p>
        </w:tc>
      </w:tr>
      <w:tr w:rsidR="00DE1AF8" w:rsidRPr="00DE1AF8" w14:paraId="561572EF" w14:textId="77777777" w:rsidTr="00B5636D">
        <w:tc>
          <w:tcPr>
            <w:tcW w:w="1555" w:type="dxa"/>
          </w:tcPr>
          <w:p w14:paraId="7C9832E4" w14:textId="77777777" w:rsidR="00DE1AF8" w:rsidRPr="00DE1AF8" w:rsidRDefault="00DE1AF8" w:rsidP="00DE1AF8">
            <w:r w:rsidRPr="00DE1AF8">
              <w:t>9</w:t>
            </w:r>
          </w:p>
        </w:tc>
        <w:tc>
          <w:tcPr>
            <w:tcW w:w="4252" w:type="dxa"/>
          </w:tcPr>
          <w:p w14:paraId="75E53FE6" w14:textId="77777777" w:rsidR="00DE1AF8" w:rsidRPr="00DE1AF8" w:rsidRDefault="00DE1AF8" w:rsidP="00DE1AF8">
            <w:r w:rsidRPr="00DE1AF8">
              <w:t>Business developer</w:t>
            </w:r>
          </w:p>
        </w:tc>
        <w:tc>
          <w:tcPr>
            <w:tcW w:w="3402" w:type="dxa"/>
          </w:tcPr>
          <w:p w14:paraId="76D14A1F" w14:textId="77777777" w:rsidR="00DE1AF8" w:rsidRPr="00DE1AF8" w:rsidRDefault="00DE1AF8" w:rsidP="00DE1AF8">
            <w:r w:rsidRPr="00DE1AF8">
              <w:t>Chief Executive Officer</w:t>
            </w:r>
          </w:p>
        </w:tc>
      </w:tr>
      <w:tr w:rsidR="00DE1AF8" w:rsidRPr="00DE1AF8" w14:paraId="4EEE94F3" w14:textId="77777777" w:rsidTr="00B5636D">
        <w:tc>
          <w:tcPr>
            <w:tcW w:w="1555" w:type="dxa"/>
          </w:tcPr>
          <w:p w14:paraId="0FE7156A" w14:textId="77777777" w:rsidR="00DE1AF8" w:rsidRPr="00DE1AF8" w:rsidRDefault="00DE1AF8" w:rsidP="00DE1AF8">
            <w:r w:rsidRPr="00DE1AF8">
              <w:t>10</w:t>
            </w:r>
          </w:p>
        </w:tc>
        <w:tc>
          <w:tcPr>
            <w:tcW w:w="4252" w:type="dxa"/>
          </w:tcPr>
          <w:p w14:paraId="2F2D4E23" w14:textId="77777777" w:rsidR="00DE1AF8" w:rsidRPr="00DE1AF8" w:rsidRDefault="00DE1AF8" w:rsidP="00DE1AF8">
            <w:r w:rsidRPr="00DE1AF8">
              <w:t>Abuja Distribution Company</w:t>
            </w:r>
          </w:p>
        </w:tc>
        <w:tc>
          <w:tcPr>
            <w:tcW w:w="3402" w:type="dxa"/>
          </w:tcPr>
          <w:p w14:paraId="781B6B41" w14:textId="77777777" w:rsidR="00DE1AF8" w:rsidRPr="00DE1AF8" w:rsidRDefault="00DE1AF8" w:rsidP="00DE1AF8">
            <w:r w:rsidRPr="00DE1AF8">
              <w:t>Mid-level management</w:t>
            </w:r>
          </w:p>
        </w:tc>
      </w:tr>
      <w:tr w:rsidR="00DE1AF8" w:rsidRPr="00DE1AF8" w14:paraId="7B7AB6FC" w14:textId="77777777" w:rsidTr="00B5636D">
        <w:tc>
          <w:tcPr>
            <w:tcW w:w="1555" w:type="dxa"/>
          </w:tcPr>
          <w:p w14:paraId="31D4FD54" w14:textId="77777777" w:rsidR="00DE1AF8" w:rsidRPr="00DE1AF8" w:rsidRDefault="00DE1AF8" w:rsidP="00DE1AF8">
            <w:r w:rsidRPr="00DE1AF8">
              <w:t>11</w:t>
            </w:r>
          </w:p>
        </w:tc>
        <w:tc>
          <w:tcPr>
            <w:tcW w:w="4252" w:type="dxa"/>
          </w:tcPr>
          <w:p w14:paraId="53074B31" w14:textId="77777777" w:rsidR="00DE1AF8" w:rsidRPr="00DE1AF8" w:rsidRDefault="00DE1AF8" w:rsidP="00DE1AF8">
            <w:r w:rsidRPr="00DE1AF8">
              <w:t>Benin Distribution Company</w:t>
            </w:r>
          </w:p>
        </w:tc>
        <w:tc>
          <w:tcPr>
            <w:tcW w:w="3402" w:type="dxa"/>
          </w:tcPr>
          <w:p w14:paraId="59DC822C" w14:textId="77777777" w:rsidR="00DE1AF8" w:rsidRPr="00DE1AF8" w:rsidRDefault="00DE1AF8" w:rsidP="00DE1AF8">
            <w:r w:rsidRPr="00DE1AF8">
              <w:t>Mid-level management</w:t>
            </w:r>
          </w:p>
        </w:tc>
      </w:tr>
      <w:tr w:rsidR="00DE1AF8" w:rsidRPr="00DE1AF8" w14:paraId="40603ED5" w14:textId="77777777" w:rsidTr="00B5636D">
        <w:tc>
          <w:tcPr>
            <w:tcW w:w="1555" w:type="dxa"/>
          </w:tcPr>
          <w:p w14:paraId="2DCADC0E" w14:textId="77777777" w:rsidR="00DE1AF8" w:rsidRPr="00DE1AF8" w:rsidRDefault="00DE1AF8" w:rsidP="00DE1AF8">
            <w:r w:rsidRPr="00DE1AF8">
              <w:t>12</w:t>
            </w:r>
          </w:p>
        </w:tc>
        <w:tc>
          <w:tcPr>
            <w:tcW w:w="4252" w:type="dxa"/>
          </w:tcPr>
          <w:p w14:paraId="5A68DE53" w14:textId="77777777" w:rsidR="00DE1AF8" w:rsidRPr="00DE1AF8" w:rsidRDefault="00DE1AF8" w:rsidP="00DE1AF8">
            <w:r w:rsidRPr="00DE1AF8">
              <w:t>Ibadan Distribution Company</w:t>
            </w:r>
          </w:p>
        </w:tc>
        <w:tc>
          <w:tcPr>
            <w:tcW w:w="3402" w:type="dxa"/>
          </w:tcPr>
          <w:p w14:paraId="0425FCCF" w14:textId="77777777" w:rsidR="00DE1AF8" w:rsidRPr="00DE1AF8" w:rsidRDefault="00DE1AF8" w:rsidP="00DE1AF8">
            <w:r w:rsidRPr="00DE1AF8">
              <w:t>Mid-level management</w:t>
            </w:r>
          </w:p>
        </w:tc>
      </w:tr>
      <w:tr w:rsidR="00DE1AF8" w:rsidRPr="00DE1AF8" w14:paraId="09AC5C4F" w14:textId="77777777" w:rsidTr="00B5636D">
        <w:tc>
          <w:tcPr>
            <w:tcW w:w="1555" w:type="dxa"/>
          </w:tcPr>
          <w:p w14:paraId="47573C9B" w14:textId="77777777" w:rsidR="00DE1AF8" w:rsidRPr="00DE1AF8" w:rsidRDefault="00DE1AF8" w:rsidP="00DE1AF8">
            <w:r w:rsidRPr="00DE1AF8">
              <w:t>13</w:t>
            </w:r>
          </w:p>
        </w:tc>
        <w:tc>
          <w:tcPr>
            <w:tcW w:w="4252" w:type="dxa"/>
          </w:tcPr>
          <w:p w14:paraId="78BCEE3B" w14:textId="77777777" w:rsidR="00DE1AF8" w:rsidRPr="00DE1AF8" w:rsidRDefault="00DE1AF8" w:rsidP="00DE1AF8">
            <w:r w:rsidRPr="00DE1AF8">
              <w:t>Renewable Energy Association of Nigeria</w:t>
            </w:r>
          </w:p>
        </w:tc>
        <w:tc>
          <w:tcPr>
            <w:tcW w:w="3402" w:type="dxa"/>
          </w:tcPr>
          <w:p w14:paraId="030C4B2B" w14:textId="77777777" w:rsidR="00DE1AF8" w:rsidRPr="00DE1AF8" w:rsidRDefault="00DE1AF8" w:rsidP="00DE1AF8">
            <w:r w:rsidRPr="00DE1AF8">
              <w:t>Senior management</w:t>
            </w:r>
          </w:p>
        </w:tc>
      </w:tr>
      <w:tr w:rsidR="00DE1AF8" w:rsidRPr="00DE1AF8" w14:paraId="494922EA" w14:textId="77777777" w:rsidTr="00B5636D">
        <w:tc>
          <w:tcPr>
            <w:tcW w:w="1555" w:type="dxa"/>
          </w:tcPr>
          <w:p w14:paraId="345DF235" w14:textId="77777777" w:rsidR="00DE1AF8" w:rsidRPr="00DE1AF8" w:rsidRDefault="00DE1AF8" w:rsidP="00DE1AF8">
            <w:r w:rsidRPr="00DE1AF8">
              <w:t>14</w:t>
            </w:r>
          </w:p>
        </w:tc>
        <w:tc>
          <w:tcPr>
            <w:tcW w:w="4252" w:type="dxa"/>
          </w:tcPr>
          <w:p w14:paraId="1321ABDF" w14:textId="77777777" w:rsidR="00DE1AF8" w:rsidRPr="00DE1AF8" w:rsidRDefault="00DE1AF8" w:rsidP="00DE1AF8">
            <w:r w:rsidRPr="00DE1AF8">
              <w:t>Non-governmental organisation (NGO)</w:t>
            </w:r>
          </w:p>
        </w:tc>
        <w:tc>
          <w:tcPr>
            <w:tcW w:w="3402" w:type="dxa"/>
          </w:tcPr>
          <w:p w14:paraId="0DCB3F54" w14:textId="77777777" w:rsidR="00DE1AF8" w:rsidRPr="00DE1AF8" w:rsidRDefault="00DE1AF8" w:rsidP="00DE1AF8">
            <w:r w:rsidRPr="00DE1AF8">
              <w:t>Executive Director</w:t>
            </w:r>
          </w:p>
        </w:tc>
      </w:tr>
      <w:tr w:rsidR="00DE1AF8" w:rsidRPr="00DE1AF8" w14:paraId="2247E011" w14:textId="77777777" w:rsidTr="00B5636D">
        <w:tc>
          <w:tcPr>
            <w:tcW w:w="1555" w:type="dxa"/>
          </w:tcPr>
          <w:p w14:paraId="15CD3F58" w14:textId="77777777" w:rsidR="00DE1AF8" w:rsidRPr="00DE1AF8" w:rsidRDefault="00DE1AF8" w:rsidP="00DE1AF8">
            <w:r w:rsidRPr="00DE1AF8">
              <w:t>15</w:t>
            </w:r>
          </w:p>
        </w:tc>
        <w:tc>
          <w:tcPr>
            <w:tcW w:w="4252" w:type="dxa"/>
          </w:tcPr>
          <w:p w14:paraId="7E03C3F8" w14:textId="77777777" w:rsidR="00DE1AF8" w:rsidRPr="00DE1AF8" w:rsidRDefault="00DE1AF8" w:rsidP="00DE1AF8">
            <w:r w:rsidRPr="00DE1AF8">
              <w:t>International NGO</w:t>
            </w:r>
          </w:p>
        </w:tc>
        <w:tc>
          <w:tcPr>
            <w:tcW w:w="3402" w:type="dxa"/>
          </w:tcPr>
          <w:p w14:paraId="7181F95A" w14:textId="77777777" w:rsidR="00DE1AF8" w:rsidRPr="00DE1AF8" w:rsidRDefault="00DE1AF8" w:rsidP="00DE1AF8">
            <w:r w:rsidRPr="00DE1AF8">
              <w:t>Programme Manager</w:t>
            </w:r>
          </w:p>
        </w:tc>
      </w:tr>
      <w:tr w:rsidR="00DE1AF8" w:rsidRPr="00DE1AF8" w14:paraId="28E86BDB" w14:textId="77777777" w:rsidTr="00B5636D">
        <w:tc>
          <w:tcPr>
            <w:tcW w:w="1555" w:type="dxa"/>
          </w:tcPr>
          <w:p w14:paraId="3A6BB515" w14:textId="77777777" w:rsidR="00DE1AF8" w:rsidRPr="00DE1AF8" w:rsidRDefault="00DE1AF8" w:rsidP="00DE1AF8">
            <w:r w:rsidRPr="00DE1AF8">
              <w:t>16</w:t>
            </w:r>
          </w:p>
        </w:tc>
        <w:tc>
          <w:tcPr>
            <w:tcW w:w="4252" w:type="dxa"/>
          </w:tcPr>
          <w:p w14:paraId="510EB65A" w14:textId="77777777" w:rsidR="00DE1AF8" w:rsidRPr="00DE1AF8" w:rsidRDefault="00DE1AF8" w:rsidP="00DE1AF8">
            <w:r w:rsidRPr="00DE1AF8">
              <w:t>World Bank</w:t>
            </w:r>
          </w:p>
        </w:tc>
        <w:tc>
          <w:tcPr>
            <w:tcW w:w="3402" w:type="dxa"/>
          </w:tcPr>
          <w:p w14:paraId="3C767EBA" w14:textId="77777777" w:rsidR="00DE1AF8" w:rsidRPr="00DE1AF8" w:rsidRDefault="00DE1AF8" w:rsidP="00DE1AF8">
            <w:r w:rsidRPr="00DE1AF8">
              <w:t>Energy Specialist</w:t>
            </w:r>
          </w:p>
        </w:tc>
      </w:tr>
    </w:tbl>
    <w:p w14:paraId="777E7291" w14:textId="77777777" w:rsidR="00DE1AF8" w:rsidRPr="00DE1AF8" w:rsidRDefault="00DE1AF8" w:rsidP="00DE1AF8"/>
    <w:p w14:paraId="48FE25DA" w14:textId="77777777" w:rsidR="00DE1AF8" w:rsidRPr="00DE1AF8" w:rsidRDefault="00DE1AF8" w:rsidP="00DE1AF8">
      <w:r w:rsidRPr="00DE1AF8">
        <w:t xml:space="preserve">Detailed interview guides were prepared for each interviewee category. With the exception of one case which allowed for a face-to-face interview, all the interviews were conducted virtually and audio-recorded. All the interviews were fully transcribed – a process which, Rohman and Rita </w:t>
      </w:r>
      <w:r w:rsidRPr="00DE1AF8">
        <w:fldChar w:fldCharType="begin"/>
      </w:r>
      <w:r w:rsidRPr="00DE1AF8">
        <w:instrText xml:space="preserve"> ADDIN ZOTERO_ITEM CSL_CITATION {"citationID":"MBybUk8w","properties":{"formattedCitation":"(2013)","plainCitation":"(2013)","noteIndex":0},"citationItems":[{"id":725,"uris":["http://zotero.org/groups/5063470/items/I8HK6WYJ"],"itemData":{"id":725,"type":"article-journal","container-title":"AWI Journal","issue":"3","title":"Capturing the Witness Statement","volume":"4","author":[{"family":"Rohman","given":"Keith"},{"family":"Rita","given":"Elizabeth"}],"issued":{"date-parts":[["2013"]]}},"suppress-author":true}],"schema":"https://github.com/citation-style-language/schema/raw/master/csl-citation.json"} </w:instrText>
      </w:r>
      <w:r w:rsidRPr="00DE1AF8">
        <w:fldChar w:fldCharType="separate"/>
      </w:r>
      <w:r w:rsidRPr="00DE1AF8">
        <w:t>(2013)</w:t>
      </w:r>
      <w:r w:rsidRPr="00DE1AF8">
        <w:fldChar w:fldCharType="end"/>
      </w:r>
      <w:r w:rsidRPr="00DE1AF8">
        <w:t xml:space="preserve"> assert, is crucial for gathering accurate data because it encourages greater conversation with the interviewee, improves data quality, better listening and concentration, and the ability to resist the </w:t>
      </w:r>
      <w:r w:rsidRPr="00DE1AF8">
        <w:lastRenderedPageBreak/>
        <w:t xml:space="preserve">urge to omit or edit out some essential information. This is especially important if, as in our case, the interviewer is familiar with the situation and is therefore prone to assuming that certain details are “known” </w:t>
      </w:r>
      <w:r w:rsidRPr="00DE1AF8">
        <w:fldChar w:fldCharType="begin"/>
      </w:r>
      <w:r w:rsidRPr="00DE1AF8">
        <w:instrText xml:space="preserve"> ADDIN ZOTERO_ITEM CSL_CITATION {"citationID":"TyAdvGaL","properties":{"formattedCitation":"(Rutakumwa et al., 2020)","plainCitation":"(Rutakumwa et al., 2020)","noteIndex":0},"citationItems":[{"id":760,"uris":["http://zotero.org/groups/5063470/items/SGDIVMP3"],"itemData":{"id":760,"type":"article-journal","abstract":"The use of audio recordings has become a taken-for-granted approach to generating transcripts of in-depth interviewing and group discussions. In this paper we begin by describing circumstances where the use of a recorder is not, or may not be, possible, before sharing our comparative analysis of audio-recorded transcriptions and interview scripts made from notes taken during the interview (by experienced, well-trained interviewers). Our comparison shows that the data quality between audio-recorded transcripts and interview scripts written directly after the interview were comparable in the detail captured. The structures of the transcript and script were usually different because in the interview scripts, topics and ideas were grouped, rather than being in the more scattered order of the conversation in the transcripts. We suggest that in some circumstances not recording is the best approach, not ‘second best’.","container-title":"Qualitative Research","DOI":"10.1177/1468794119884806","ISSN":"1468-7941, 1741-3109","issue":"5","journalAbbreviation":"Qualitative Research","language":"en","page":"565-581","source":"DOI.org (Crossref)","title":"Conducting in-depth interviews with and without voice recorders: a comparative analysis","title-short":"Conducting in-depth interviews with and without voice recorders","volume":"20","author":[{"family":"Rutakumwa","given":"Rwamahe"},{"family":"Mugisha","given":"Joseph Okello"},{"family":"Bernays","given":"Sarah"},{"family":"Kabunga","given":"Elizabeth"},{"family":"Tumwekwase","given":"Grace"},{"family":"Mbonye","given":"Martin"},{"family":"Seeley","given":"Janet"}],"issued":{"date-parts":[["2020",10]]}}}],"schema":"https://github.com/citation-style-language/schema/raw/master/csl-citation.json"} </w:instrText>
      </w:r>
      <w:r w:rsidRPr="00DE1AF8">
        <w:fldChar w:fldCharType="separate"/>
      </w:r>
      <w:r w:rsidRPr="00DE1AF8">
        <w:t>(Rutakumwa et al., 2020)</w:t>
      </w:r>
      <w:r w:rsidRPr="00DE1AF8">
        <w:fldChar w:fldCharType="end"/>
      </w:r>
      <w:r w:rsidRPr="00DE1AF8">
        <w:t>.</w:t>
      </w:r>
    </w:p>
    <w:p w14:paraId="58FEFBBA" w14:textId="77777777" w:rsidR="00DE1AF8" w:rsidRPr="00DE1AF8" w:rsidRDefault="00DE1AF8" w:rsidP="00DE1AF8">
      <w:r w:rsidRPr="00DE1AF8">
        <w:t xml:space="preserve">The data were coded and </w:t>
      </w:r>
      <w:proofErr w:type="spellStart"/>
      <w:r w:rsidRPr="00DE1AF8">
        <w:t>analysed</w:t>
      </w:r>
      <w:proofErr w:type="spellEnd"/>
      <w:r w:rsidRPr="00DE1AF8">
        <w:t xml:space="preserve"> using a structured and rigorous collaborative qualitative analysis approach </w:t>
      </w:r>
      <w:r w:rsidRPr="00DE1AF8">
        <w:fldChar w:fldCharType="begin"/>
      </w:r>
      <w:r w:rsidRPr="00DE1AF8">
        <w:instrText xml:space="preserve"> ADDIN ZOTERO_ITEM CSL_CITATION {"citationID":"sORzVLLS","properties":{"formattedCitation":"(Richards &amp; Hemphill, 2018)","plainCitation":"(Richards &amp; Hemphill, 2018)","noteIndex":0},"citationItems":[{"id":710,"uris":["http://zotero.org/groups/5063470/items/HUWZ4FBE"],"itemData":{"id":710,"type":"article-journal","container-title":"Journal of Teaching in Physical Education","DOI":"10.1123/jtpe.2017-0084","issue":"2","title":"A Practical Guide to Collaborative Qualitative Data Analysis","volume":"37","author":[{"family":"Richards","given":"Kevin Andrew"},{"family":"Hemphill","given":"Michael A"}],"issued":{"date-parts":[["2018"]]}}}],"schema":"https://github.com/citation-style-language/schema/raw/master/csl-citation.json"} </w:instrText>
      </w:r>
      <w:r w:rsidRPr="00DE1AF8">
        <w:fldChar w:fldCharType="separate"/>
      </w:r>
      <w:r w:rsidRPr="00DE1AF8">
        <w:t>(Richards &amp; Hemphill, 2018)</w:t>
      </w:r>
      <w:r w:rsidRPr="00DE1AF8">
        <w:fldChar w:fldCharType="end"/>
      </w:r>
      <w:r w:rsidRPr="00DE1AF8">
        <w:t>. First, the interview transcripts were studied in detail to enable a fuller grasp of the data as a whole. Following this, a preliminary “global” codebook with themes, codes and corresponding definitions was produced from the literature review conducted in earlier phases of the study. This codebook was then iteratively refined to emerge with a grounded version that more adequately reflected the granularity of the primary data gathered. The codes that were generated for the governance and political economy theme through this process included: political context; institutional and regulatory context; macroeconomic conditions; global trade and supply chain issues; public/private/community ownership; tariff setting; technical standards; grid compatibility; and licensing regulations. It is worth noting that our analysis does not engage with individual provisions of the regulatory code, given that the focus of the paper is on the dynamic interplay between the regulatory regime and the market environment it has created, rather than on linking particular provisions to specific market outcomes. The latter would be a fruitful subject for further enquiry.</w:t>
      </w:r>
    </w:p>
    <w:p w14:paraId="490BFF1D" w14:textId="77777777" w:rsidR="00DE1AF8" w:rsidRPr="00DE1AF8" w:rsidRDefault="00DE1AF8" w:rsidP="00DE1AF8">
      <w:r w:rsidRPr="00DE1AF8">
        <w:t xml:space="preserve">The findings reported below have been </w:t>
      </w:r>
      <w:proofErr w:type="spellStart"/>
      <w:r w:rsidRPr="00DE1AF8">
        <w:t>anonymised</w:t>
      </w:r>
      <w:proofErr w:type="spellEnd"/>
      <w:r w:rsidRPr="00DE1AF8">
        <w:t xml:space="preserve"> to protect interviewees’ confidentiality. Where direct quotes are used, the attribution follows the naming convention established in the breakdown of interviews in Table 1.</w:t>
      </w:r>
    </w:p>
    <w:p w14:paraId="07BC1B32" w14:textId="77777777" w:rsidR="00DE1AF8" w:rsidRDefault="00DE1AF8" w:rsidP="00DE1AF8"/>
    <w:p w14:paraId="7729E084" w14:textId="5A0E53E7" w:rsidR="008D341D" w:rsidRPr="008D341D" w:rsidRDefault="00E06FEC" w:rsidP="008D341D">
      <w:pPr>
        <w:pStyle w:val="Heading1"/>
      </w:pPr>
      <w:bookmarkStart w:id="14" w:name="_Toc150764249"/>
      <w:r>
        <w:t xml:space="preserve">4. </w:t>
      </w:r>
      <w:r w:rsidR="008D341D" w:rsidRPr="008D341D">
        <w:t>The intersection of mini-grid regulation and market development in Nigeria</w:t>
      </w:r>
      <w:bookmarkEnd w:id="14"/>
    </w:p>
    <w:p w14:paraId="1C971593" w14:textId="77777777" w:rsidR="008D341D" w:rsidRPr="008D341D" w:rsidRDefault="008D341D" w:rsidP="008D341D"/>
    <w:p w14:paraId="53383481" w14:textId="2E43164D" w:rsidR="008D341D" w:rsidRDefault="008D341D" w:rsidP="008D341D">
      <w:pPr>
        <w:jc w:val="center"/>
      </w:pPr>
      <w:r w:rsidRPr="008D341D">
        <w:rPr>
          <w:rStyle w:val="QuoteChar"/>
        </w:rPr>
        <w:t>“The market mechanism is as good as the company it keeps.”</w:t>
      </w:r>
    </w:p>
    <w:p w14:paraId="6B237859" w14:textId="5EBB4EDA" w:rsidR="008D341D" w:rsidRPr="008D341D" w:rsidRDefault="008D341D" w:rsidP="008D341D">
      <w:pPr>
        <w:jc w:val="center"/>
      </w:pPr>
      <w:r w:rsidRPr="008D341D">
        <w:t xml:space="preserve">- Sen </w:t>
      </w:r>
      <w:r w:rsidRPr="008D341D">
        <w:fldChar w:fldCharType="begin"/>
      </w:r>
      <w:r w:rsidRPr="008D341D">
        <w:instrText xml:space="preserve"> ADDIN ZOTERO_ITEM CSL_CITATION {"citationID":"NgqIkXlo","properties":{"formattedCitation":"(2015, p. 126)","plainCitation":"(2015, p. 126)","noteIndex":0},"citationItems":[{"id":731,"uris":["http://zotero.org/groups/5063470/items/D8F66WDC"],"itemData":{"id":731,"type":"chapter","call-number":"MLCS 2019/41812 (D)","container-title":"The Country of First Boys and Other Essays","event-place":"New York, NY","ISBN":"978-0-19-873818-3","page":"115-126","publisher":"Oxford University Press","publisher-place":"New York, NY","source":"Library of Congress ISBN","title":"Sharing the world: interdependence and global justice","author":[{"family":"Sen","given":"Amartya Kumar"}],"issued":{"date-parts":[["2015"]]}},"locator":"126","label":"page","suppress-author":true}],"schema":"https://github.com/citation-style-language/schema/raw/master/csl-citation.json"} </w:instrText>
      </w:r>
      <w:r w:rsidRPr="008D341D">
        <w:fldChar w:fldCharType="separate"/>
      </w:r>
      <w:r w:rsidRPr="008D341D">
        <w:t>(2015, p. 126)</w:t>
      </w:r>
      <w:r w:rsidRPr="008D341D">
        <w:fldChar w:fldCharType="end"/>
      </w:r>
    </w:p>
    <w:p w14:paraId="4ACCE744" w14:textId="77777777" w:rsidR="008D341D" w:rsidRPr="008D341D" w:rsidRDefault="008D341D" w:rsidP="008D341D"/>
    <w:p w14:paraId="31D0FC23" w14:textId="77777777" w:rsidR="008D341D" w:rsidRPr="008D341D" w:rsidRDefault="008D341D" w:rsidP="008D341D">
      <w:r w:rsidRPr="008D341D">
        <w:t xml:space="preserve">This section discusses empirical findings from our inquiry into the regulation and governance of mini-grid development in Nigeria. The findings show how the local mini-grid market has grown alongside, but not necessarily in tandem with, regulatory activity in the sector, with developments in both areas converging and diverging at different points along the way. In particular, Figure 1 shows the growth in electricity supply from third-generation mini grids, typically powered by renewable sources (solar, wind, hydro, biodiesel and biogas) – with backup provided by fossil fuels – from 2017 to 2022. This is distinct from an earlier spike between 2001 and 2005 that </w:t>
      </w:r>
      <w:r w:rsidRPr="008D341D">
        <w:lastRenderedPageBreak/>
        <w:t xml:space="preserve">was </w:t>
      </w:r>
      <w:proofErr w:type="spellStart"/>
      <w:r w:rsidRPr="008D341D">
        <w:t>fuelled</w:t>
      </w:r>
      <w:proofErr w:type="spellEnd"/>
      <w:r w:rsidRPr="008D341D">
        <w:t xml:space="preserve"> by the installation of high-capacity gas-powered plants in a handful of states in the country.</w:t>
      </w:r>
    </w:p>
    <w:p w14:paraId="39659BCA" w14:textId="77777777" w:rsidR="008D341D" w:rsidRPr="008D341D" w:rsidRDefault="008D341D" w:rsidP="008D341D"/>
    <w:p w14:paraId="0A165C64" w14:textId="77777777" w:rsidR="008D341D" w:rsidRPr="008D341D" w:rsidRDefault="008D341D" w:rsidP="008D341D">
      <w:r w:rsidRPr="008D341D">
        <w:rPr>
          <w:noProof/>
        </w:rPr>
        <w:drawing>
          <wp:inline distT="0" distB="0" distL="0" distR="0" wp14:anchorId="3253B960" wp14:editId="50FB6DD1">
            <wp:extent cx="5943600" cy="3133725"/>
            <wp:effectExtent l="0" t="0" r="12700" b="15875"/>
            <wp:docPr id="15040100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E33129" w14:textId="77777777" w:rsidR="008D341D" w:rsidRPr="008D341D" w:rsidRDefault="008D341D" w:rsidP="008D341D"/>
    <w:p w14:paraId="24E1BAA7" w14:textId="77777777" w:rsidR="008D341D" w:rsidRPr="008D341D" w:rsidRDefault="008D341D" w:rsidP="008D341D">
      <w:r w:rsidRPr="008D341D">
        <w:t>Figure 1. Growth in power output from operational mini-grids in Nigeria, 2001–2022. Source: Dataset compiled by authors (see supplementary material).</w:t>
      </w:r>
    </w:p>
    <w:p w14:paraId="02C25A76" w14:textId="77777777" w:rsidR="008D341D" w:rsidRPr="008D341D" w:rsidRDefault="008D341D" w:rsidP="008D341D"/>
    <w:p w14:paraId="75150069" w14:textId="77777777" w:rsidR="008D341D" w:rsidRPr="008D341D" w:rsidRDefault="008D341D" w:rsidP="008D341D">
      <w:r w:rsidRPr="008D341D">
        <w:t xml:space="preserve">While the </w:t>
      </w:r>
      <w:proofErr w:type="spellStart"/>
      <w:r w:rsidRPr="008D341D">
        <w:t>valorisation</w:t>
      </w:r>
      <w:proofErr w:type="spellEnd"/>
      <w:r w:rsidRPr="008D341D">
        <w:t xml:space="preserve"> of private-sector investment and ownership models for the acceleration of third-generation mini grids has turned out to have some merit in the Nigerian case, this growth has occurred under specific conditions, and challenges remain that indicate the need for a more holistic and integrated regulatory response. Three key points stand out for our analysis:</w:t>
      </w:r>
    </w:p>
    <w:p w14:paraId="41BDA80B" w14:textId="77777777" w:rsidR="008D341D" w:rsidRPr="008D341D" w:rsidRDefault="008D341D" w:rsidP="008D341D">
      <w:pPr>
        <w:numPr>
          <w:ilvl w:val="0"/>
          <w:numId w:val="1"/>
        </w:numPr>
        <w:ind w:leftChars="-1" w:left="0" w:hangingChars="1" w:hanging="2"/>
      </w:pPr>
      <w:r w:rsidRPr="008D341D">
        <w:t>The growth of the mini-grid market in Nigeria predates regulation and associated development finance, but it has subsequently been shaped by these factors.</w:t>
      </w:r>
    </w:p>
    <w:p w14:paraId="23E48E22" w14:textId="77777777" w:rsidR="008D341D" w:rsidRPr="008D341D" w:rsidRDefault="008D341D" w:rsidP="008D341D">
      <w:pPr>
        <w:numPr>
          <w:ilvl w:val="0"/>
          <w:numId w:val="1"/>
        </w:numPr>
        <w:ind w:leftChars="-1" w:left="0" w:hangingChars="1" w:hanging="2"/>
      </w:pPr>
      <w:r w:rsidRPr="008D341D">
        <w:t>The advent of regulation and investment has helped to accelerate the activities of market actors, but winners and losers have emerged in the process.</w:t>
      </w:r>
    </w:p>
    <w:p w14:paraId="122D638E" w14:textId="77777777" w:rsidR="008D341D" w:rsidRPr="008D341D" w:rsidRDefault="008D341D" w:rsidP="008D341D">
      <w:pPr>
        <w:numPr>
          <w:ilvl w:val="0"/>
          <w:numId w:val="1"/>
        </w:numPr>
        <w:ind w:leftChars="-1" w:left="0" w:hangingChars="1" w:hanging="2"/>
      </w:pPr>
      <w:r w:rsidRPr="008D341D">
        <w:t>The premise of electrifying last-mile communities through improved regulation and investment for mini-grid expansion is not aligned with institutional and financial realities.</w:t>
      </w:r>
    </w:p>
    <w:p w14:paraId="7250F0B6" w14:textId="77777777" w:rsidR="008D341D" w:rsidRPr="008D341D" w:rsidRDefault="008D341D" w:rsidP="008D341D"/>
    <w:p w14:paraId="262F63D0" w14:textId="3B241139" w:rsidR="008D341D" w:rsidRPr="008D341D" w:rsidRDefault="00E06FEC" w:rsidP="008D341D">
      <w:pPr>
        <w:pStyle w:val="Heading2"/>
      </w:pPr>
      <w:bookmarkStart w:id="15" w:name="_Toc150764250"/>
      <w:r>
        <w:lastRenderedPageBreak/>
        <w:t xml:space="preserve">4.1 </w:t>
      </w:r>
      <w:r w:rsidR="008D341D" w:rsidRPr="008D341D">
        <w:t>The growth of the mini-grid market in Nigeria predates regulation and associated development finance, but it has subsequently been shaped by these factors</w:t>
      </w:r>
      <w:bookmarkEnd w:id="15"/>
      <w:r w:rsidR="008D341D" w:rsidRPr="008D341D">
        <w:t xml:space="preserve">     </w:t>
      </w:r>
    </w:p>
    <w:p w14:paraId="0314F969" w14:textId="77777777" w:rsidR="008D341D" w:rsidRPr="008D341D" w:rsidRDefault="008D341D" w:rsidP="008D341D">
      <w:r w:rsidRPr="008D341D">
        <w:t xml:space="preserve">In recent times, the Nigerian mini-grid sector has experienced an increase in interest from various stakeholders, including development finance institutions, donors, investors, and local entrepreneurs. This increase has been driven by a combination of policy changes, technological advances, and greater national commitment to rural electrification. </w:t>
      </w:r>
    </w:p>
    <w:p w14:paraId="56B0D243" w14:textId="77777777" w:rsidR="008D341D" w:rsidRDefault="008D341D" w:rsidP="008D341D">
      <w:r w:rsidRPr="008D341D">
        <w:t xml:space="preserve">The development of the local mini-grid market began in the mid-1990s when international companies such as German multinational Siemens began installing solar PV systems in Lagos, Nigeria’s commercial capital. These companies brought in the funding and technology needed to create a mini-grid market, increasing the viability of solar energy options locally. Indigenous companies soon began to follow suit and quickly garnered substantial shares of the local market. These indigenous companies, mainly startups launched by a handful of enterprising individuals, were key to the early domestication and spread of the technology, at least for niche uses: </w:t>
      </w:r>
    </w:p>
    <w:p w14:paraId="26EDD3DB" w14:textId="77777777" w:rsidR="008D341D" w:rsidRPr="008D341D" w:rsidRDefault="008D341D" w:rsidP="008D341D"/>
    <w:p w14:paraId="587F391F" w14:textId="77777777" w:rsidR="008D341D" w:rsidRPr="008D341D" w:rsidRDefault="008D341D" w:rsidP="008D341D">
      <w:pPr>
        <w:pStyle w:val="Quote"/>
      </w:pPr>
      <w:r w:rsidRPr="008D341D">
        <w:t xml:space="preserve">“Then, it was only Siemens in Oshodi and a few others that were doing solar in Nigeria. Siemens and </w:t>
      </w:r>
      <w:proofErr w:type="spellStart"/>
      <w:r w:rsidRPr="008D341D">
        <w:t>Solarmate</w:t>
      </w:r>
      <w:proofErr w:type="spellEnd"/>
      <w:r w:rsidRPr="008D341D">
        <w:t xml:space="preserve"> at </w:t>
      </w:r>
      <w:proofErr w:type="spellStart"/>
      <w:r w:rsidRPr="008D341D">
        <w:t>Yaba</w:t>
      </w:r>
      <w:proofErr w:type="spellEnd"/>
      <w:r w:rsidRPr="008D341D">
        <w:t xml:space="preserve">. </w:t>
      </w:r>
      <w:proofErr w:type="spellStart"/>
      <w:r w:rsidRPr="008D341D">
        <w:t>Solarmate</w:t>
      </w:r>
      <w:proofErr w:type="spellEnd"/>
      <w:r w:rsidRPr="008D341D">
        <w:t xml:space="preserve"> started in 1996. So, he was like a father to us. We converged there to buy materials in 1997, 1998 and 2000. In 2004, we incorporated as a limited liability company because most of those Siemens businesses pulled out of Nigeria. So, they subcontracted most of us and what we did was to incorporate so they could give us a maintenance contract. In those days the places you see solar panels are either in NGO-run hospitals or [telephone-company] base stations. There are these [telephone-company] base stations that have solar panels and that is part of the projects we did then.” </w:t>
      </w:r>
    </w:p>
    <w:p w14:paraId="23BF3082" w14:textId="77777777" w:rsidR="008D341D" w:rsidRPr="008D341D" w:rsidRDefault="008D341D" w:rsidP="008D341D">
      <w:pPr>
        <w:numPr>
          <w:ilvl w:val="0"/>
          <w:numId w:val="6"/>
        </w:numPr>
        <w:ind w:leftChars="-1" w:left="0" w:hangingChars="1" w:hanging="2"/>
        <w:jc w:val="center"/>
      </w:pPr>
      <w:r w:rsidRPr="008D341D">
        <w:t>Interview 5_Project developer 1_Chief Executive Officer</w:t>
      </w:r>
    </w:p>
    <w:p w14:paraId="78B4A152" w14:textId="77777777" w:rsidR="008D341D" w:rsidRPr="008D341D" w:rsidRDefault="008D341D" w:rsidP="008D341D">
      <w:r w:rsidRPr="008D341D">
        <w:t xml:space="preserve">     </w:t>
      </w:r>
    </w:p>
    <w:p w14:paraId="449DCC89" w14:textId="77777777" w:rsidR="008D341D" w:rsidRPr="008D341D" w:rsidRDefault="008D341D" w:rsidP="008D341D">
      <w:r w:rsidRPr="008D341D">
        <w:t>While the element of cooperation between international and local companies was conducive to early market penetration, it was the entrepreneurial drive of the latter that led to the expansion of the market and helped foreground the economic and social development opportunities presented by solar energy technologies.</w:t>
      </w:r>
    </w:p>
    <w:p w14:paraId="74BC8672" w14:textId="77777777" w:rsidR="008D341D" w:rsidRPr="008D341D" w:rsidRDefault="008D341D" w:rsidP="008D341D">
      <w:r w:rsidRPr="008D341D">
        <w:t>In particular, local entrepreneurs, by dint of experience and foresight, were quick to see the value proposition of deploying solar energy technologies in off-grid rural areas. The combination of technical expertise and knowledge of the context put them in a position to adapt existing technologies to the realities of local conditions. Early community-scale projects implemented with the support of development partners revealed the need to evolve delivery models that encouraged cost recovery and therefore had a higher chance of achieving financial sustainability:</w:t>
      </w:r>
    </w:p>
    <w:p w14:paraId="7F7ECC14" w14:textId="77777777" w:rsidR="008D341D" w:rsidRPr="008D341D" w:rsidRDefault="008D341D" w:rsidP="008D341D">
      <w:pPr>
        <w:pStyle w:val="Quote"/>
      </w:pPr>
      <w:r w:rsidRPr="008D341D">
        <w:lastRenderedPageBreak/>
        <w:t xml:space="preserve">“We pioneered mini grids with meters in 2010 in Onitsha with UNDP where we did the first mini grid that was metered. They found out that the market was large but the bottleneck was energy to automate production. So, there is a lot of [animal] hide coming from Kaduna, there are willing hands to work, there is demand, but they can’t produce at pace and that is where the idea came up to do a mini-grid. Then a sustainable plan beyond UNDP came up. How do we run it in a sustainable way? It means someone had to pay for it so that the money could be used to run the system. That is how we started talking about how to meter the system. So early in those days, there were no mini grids and that is how we started mini grids.” </w:t>
      </w:r>
    </w:p>
    <w:p w14:paraId="3E682775" w14:textId="77777777" w:rsidR="008D341D" w:rsidRPr="008D341D" w:rsidRDefault="008D341D" w:rsidP="008D341D">
      <w:pPr>
        <w:numPr>
          <w:ilvl w:val="0"/>
          <w:numId w:val="5"/>
        </w:numPr>
        <w:ind w:leftChars="-1" w:left="0" w:hangingChars="1" w:hanging="2"/>
        <w:jc w:val="center"/>
      </w:pPr>
      <w:r w:rsidRPr="008D341D">
        <w:t>Interview 5_Project developer 1_Chief Executive Officer</w:t>
      </w:r>
    </w:p>
    <w:p w14:paraId="3CBE87A6" w14:textId="77777777" w:rsidR="008D341D" w:rsidRPr="008D341D" w:rsidRDefault="008D341D" w:rsidP="008D341D"/>
    <w:p w14:paraId="7466C477" w14:textId="77777777" w:rsidR="008D341D" w:rsidRPr="008D341D" w:rsidRDefault="008D341D" w:rsidP="008D341D">
      <w:r w:rsidRPr="008D341D">
        <w:t xml:space="preserve">The market ambled along with very little support until the ratification of the Regulation for Mini-grids by the independent Nigerian Electricity Regulatory Commission in 2017, at which point the economic incentive to invest in mini grids increased significantly.  The regulation provides a legal framework for developers and investors to accelerate the provision of mini-grid electricity to rural areas not served by the national grid. Importantly, it clearly outlines terms and requirements for the participation of all the actors involved. For example, it stipulates varying degrees of accreditation and compliance for different levels of investment in a bid to lower barriers to entry for smaller electricity generators. This approach enables developers to set cost-reflective tariffs and ensures that they do not take advantage of their customers by charging higher tariffs than is necessary. </w:t>
      </w:r>
    </w:p>
    <w:p w14:paraId="258C0F47" w14:textId="77777777" w:rsidR="008D341D" w:rsidRDefault="008D341D" w:rsidP="008D341D">
      <w:r w:rsidRPr="008D341D">
        <w:t>Provisions like this encouraged local developers, including some of the early comers to the market, to scale up their investment in mini grids in the aftermath of the regulation. On the whole, developers agree that the regulation has provided clarity on the roles and responsibilities of stakeholders, set the rules for the operation and management of mini grids, and helped create an enabling environment for private sector investment, even if areas of uncertainty remain:</w:t>
      </w:r>
    </w:p>
    <w:p w14:paraId="37E0C1BD" w14:textId="77777777" w:rsidR="008D341D" w:rsidRPr="008D341D" w:rsidRDefault="008D341D" w:rsidP="008D341D"/>
    <w:p w14:paraId="0932EEFD" w14:textId="77777777" w:rsidR="008D341D" w:rsidRPr="008D341D" w:rsidRDefault="008D341D" w:rsidP="008D341D">
      <w:pPr>
        <w:pStyle w:val="Quote"/>
      </w:pPr>
      <w:r w:rsidRPr="008D341D">
        <w:t xml:space="preserve">“...we are coming full circle where we have been given this permit and we are testing the waters with coming to see the quality of the regulatory environment because investors come in and do their due diligence; that is where you put those documents to test. So, we are having a lot of tweaking, here and there, trying to adjust the documents to suit investors' appetite so that it can be a broadly accepted document, not just locally but within. But with some untested provisions... There are still some grey areas that need to be worked out to align with what investors would be comfortable with.” </w:t>
      </w:r>
    </w:p>
    <w:p w14:paraId="02070B5F" w14:textId="77777777" w:rsidR="008D341D" w:rsidRPr="008D341D" w:rsidRDefault="008D341D" w:rsidP="008D341D">
      <w:pPr>
        <w:numPr>
          <w:ilvl w:val="0"/>
          <w:numId w:val="4"/>
        </w:numPr>
        <w:ind w:leftChars="-1" w:left="0" w:hangingChars="1" w:hanging="2"/>
        <w:jc w:val="center"/>
      </w:pPr>
      <w:r w:rsidRPr="008D341D">
        <w:t>Interview 5_Project developer 1_Chief Executive Officer</w:t>
      </w:r>
    </w:p>
    <w:p w14:paraId="634BFC79" w14:textId="77777777" w:rsidR="008D341D" w:rsidRPr="008D341D" w:rsidRDefault="008D341D" w:rsidP="008D341D"/>
    <w:p w14:paraId="75219A4E" w14:textId="77777777" w:rsidR="008D341D" w:rsidRDefault="008D341D" w:rsidP="008D341D">
      <w:r w:rsidRPr="008D341D">
        <w:lastRenderedPageBreak/>
        <w:t>Concurrently with the introduction of the Regulation for Mini-grids, the Nigerian government secured major development financing for the sector in the form of a joint USD 550 million loan from the World Bank and the African Development Bank. Termed the Nigeria Electrification Project (NEP) and launched in 2018, the intervention extended technical advice and credit to the country’s Rural Electrification Agency (REA) which, in turn, awarded performance-based grants to private companies for the development of off-grid electrification projects in rural areas.</w:t>
      </w:r>
      <w:r w:rsidRPr="008D341D">
        <w:rPr>
          <w:vertAlign w:val="superscript"/>
        </w:rPr>
        <w:footnoteReference w:id="5"/>
      </w:r>
      <w:r w:rsidRPr="008D341D">
        <w:t xml:space="preserve"> A key goal of the project was to prime the pump investment-wise and consequently </w:t>
      </w:r>
      <w:proofErr w:type="spellStart"/>
      <w:r w:rsidRPr="008D341D">
        <w:t>catalyse</w:t>
      </w:r>
      <w:proofErr w:type="spellEnd"/>
      <w:r w:rsidRPr="008D341D">
        <w:t xml:space="preserve"> the growth of the mini-grid market in the country. The NEP funding was closely tied to the development of the Regulation for Mini-grids, in which the World Bank played a major role: </w:t>
      </w:r>
    </w:p>
    <w:p w14:paraId="6132D4F3" w14:textId="77777777" w:rsidR="008D341D" w:rsidRPr="008D341D" w:rsidRDefault="008D341D" w:rsidP="008D341D"/>
    <w:p w14:paraId="252985D8" w14:textId="77777777" w:rsidR="008D341D" w:rsidRPr="008D341D" w:rsidRDefault="008D341D" w:rsidP="008D341D">
      <w:pPr>
        <w:pStyle w:val="Quote"/>
      </w:pPr>
      <w:r w:rsidRPr="008D341D">
        <w:t xml:space="preserve">“You recall the regulator, five or six years ago, approved the Mini-grid Regulation, so that was actually the work that we did behind the scenes to support that process… we came in and advised on how to expand access more efficiently, which is by </w:t>
      </w:r>
      <w:proofErr w:type="spellStart"/>
      <w:r w:rsidRPr="008D341D">
        <w:t>categorising</w:t>
      </w:r>
      <w:proofErr w:type="spellEnd"/>
      <w:r w:rsidRPr="008D341D">
        <w:t xml:space="preserve"> these customers to unserved and the underserved, and then try to see those customers that are not within the coverage of the distribution companies, and then work possibly on what the regulation can actually do to create this framework that would allow mini-grid developers to extend access to them. Those were the contributions we made...” </w:t>
      </w:r>
    </w:p>
    <w:p w14:paraId="45006B56" w14:textId="77777777" w:rsidR="008D341D" w:rsidRPr="008D341D" w:rsidRDefault="008D341D" w:rsidP="008D341D">
      <w:pPr>
        <w:numPr>
          <w:ilvl w:val="0"/>
          <w:numId w:val="3"/>
        </w:numPr>
        <w:ind w:leftChars="-1" w:left="0" w:hangingChars="1" w:hanging="2"/>
        <w:jc w:val="center"/>
      </w:pPr>
      <w:r w:rsidRPr="008D341D">
        <w:t xml:space="preserve">Interview 16_World </w:t>
      </w:r>
      <w:proofErr w:type="spellStart"/>
      <w:r w:rsidRPr="008D341D">
        <w:t>Bank_Energy</w:t>
      </w:r>
      <w:proofErr w:type="spellEnd"/>
      <w:r w:rsidRPr="008D341D">
        <w:t xml:space="preserve"> Specialist</w:t>
      </w:r>
    </w:p>
    <w:p w14:paraId="3C22A11A" w14:textId="77777777" w:rsidR="008D341D" w:rsidRPr="008D341D" w:rsidRDefault="008D341D" w:rsidP="008D341D"/>
    <w:p w14:paraId="178B3AA4" w14:textId="77777777" w:rsidR="008D341D" w:rsidRDefault="008D341D" w:rsidP="008D341D">
      <w:r w:rsidRPr="008D341D">
        <w:t xml:space="preserve">According to ESMAP </w:t>
      </w:r>
      <w:r w:rsidRPr="008D341D">
        <w:fldChar w:fldCharType="begin"/>
      </w:r>
      <w:r w:rsidRPr="008D341D">
        <w:instrText xml:space="preserve"> ADDIN ZOTERO_ITEM CSL_CITATION {"citationID":"6mwhivCf","properties":{"formattedCitation":"(2022)","plainCitation":"(2022)","noteIndex":0},"citationItems":[{"id":765,"uris":["http://zotero.org/groups/5063470/items/Y8N2YJY2"],"itemData":{"id":765,"type":"report","publisher":"Energy Sector Management Assistance Program","title":"Mini grids for half a billion people: Market outlook and handbook for decision makers (2022)","URL":"https://documents1.worldbank.org/curated/en/099635009232259510/pdf/P1751510dd4ab407e083a6098d1905fa94f.pdf","author":[{"literal":"ESMAP"}],"issued":{"date-parts":[["2022"]]}},"suppress-author":true}],"schema":"https://github.com/citation-style-language/schema/raw/master/csl-citation.json"} </w:instrText>
      </w:r>
      <w:r w:rsidRPr="008D341D">
        <w:fldChar w:fldCharType="separate"/>
      </w:r>
      <w:r w:rsidRPr="008D341D">
        <w:t>(2022)</w:t>
      </w:r>
      <w:r w:rsidRPr="008D341D">
        <w:fldChar w:fldCharType="end"/>
      </w:r>
      <w:r w:rsidRPr="008D341D">
        <w:t xml:space="preserve">, the NEP constitutes the largest mini-grid </w:t>
      </w:r>
      <w:proofErr w:type="spellStart"/>
      <w:r w:rsidRPr="008D341D">
        <w:t>programme</w:t>
      </w:r>
      <w:proofErr w:type="spellEnd"/>
      <w:r w:rsidRPr="008D341D">
        <w:t xml:space="preserve"> in Africa with a target of 850 projects and an approximate capacity of 3,000 MW across 250 sites by 2025. Market orthodoxy has featured strongly in the design and implementation of the NEP - an unsurprising outcome given the neoliberal underpinnings of the development finance institutions supporting the scheme. So far, the project’s hopes of encouraging market growth through initial seed investments appear to have </w:t>
      </w:r>
      <w:proofErr w:type="spellStart"/>
      <w:r w:rsidRPr="008D341D">
        <w:t>materialised</w:t>
      </w:r>
      <w:proofErr w:type="spellEnd"/>
      <w:r w:rsidRPr="008D341D">
        <w:t xml:space="preserve"> to a degree, at least according to some developers:</w:t>
      </w:r>
    </w:p>
    <w:p w14:paraId="5005725D" w14:textId="77777777" w:rsidR="008D341D" w:rsidRPr="008D341D" w:rsidRDefault="008D341D" w:rsidP="008D341D"/>
    <w:p w14:paraId="53555109" w14:textId="77777777" w:rsidR="008D341D" w:rsidRPr="008D341D" w:rsidRDefault="008D341D" w:rsidP="008D341D">
      <w:pPr>
        <w:pStyle w:val="Quote"/>
      </w:pPr>
      <w:r w:rsidRPr="008D341D">
        <w:t xml:space="preserve">“Then, for the NEP, we have well over 20 projects. We have signed a grant agreement for 14. We have completed six and eight are under construction at the moment. So that is where we are. Out of the six projects, four are here in Abuja and two are in Niger State. This is for the completed projects. We are building eight more and out of eight, two are currently at an advanced stage so we are at different levels of construction and operation under the NEP projects.” </w:t>
      </w:r>
    </w:p>
    <w:p w14:paraId="0B12AD99" w14:textId="77777777" w:rsidR="008D341D" w:rsidRPr="008D341D" w:rsidRDefault="008D341D" w:rsidP="008D341D">
      <w:pPr>
        <w:numPr>
          <w:ilvl w:val="0"/>
          <w:numId w:val="3"/>
        </w:numPr>
        <w:ind w:leftChars="-1" w:left="0" w:hangingChars="1" w:hanging="2"/>
        <w:jc w:val="center"/>
      </w:pPr>
      <w:r w:rsidRPr="008D341D">
        <w:lastRenderedPageBreak/>
        <w:t>Interview 5_Project developer 1_Chief Executive Officer</w:t>
      </w:r>
    </w:p>
    <w:p w14:paraId="669A8C90" w14:textId="77777777" w:rsidR="008D341D" w:rsidRPr="008D341D" w:rsidRDefault="008D341D" w:rsidP="008D341D"/>
    <w:p w14:paraId="520F632D" w14:textId="77777777" w:rsidR="008D341D" w:rsidRPr="008D341D" w:rsidRDefault="008D341D" w:rsidP="008D341D">
      <w:pPr>
        <w:pStyle w:val="Quote"/>
      </w:pPr>
      <w:r w:rsidRPr="008D341D">
        <w:t>“I think to date we have four projects operational and by the end of this month we will be commissioning an additional 26, taking the total mini grids we have in the country to about 30, serving about 200,000 people across those 30 communities… Last year, we closed about $4.6 million to build the additional 26 projects which we are about completing.”</w:t>
      </w:r>
    </w:p>
    <w:p w14:paraId="335CA0A5" w14:textId="77777777" w:rsidR="008D341D" w:rsidRPr="008D341D" w:rsidRDefault="008D341D" w:rsidP="008D341D">
      <w:pPr>
        <w:numPr>
          <w:ilvl w:val="0"/>
          <w:numId w:val="2"/>
        </w:numPr>
        <w:ind w:leftChars="-1" w:left="0" w:hangingChars="1" w:hanging="2"/>
        <w:jc w:val="center"/>
      </w:pPr>
      <w:r w:rsidRPr="008D341D">
        <w:t>Interview 6_Project developer 2_Chief Executive Officer</w:t>
      </w:r>
    </w:p>
    <w:p w14:paraId="038BB7FB" w14:textId="77777777" w:rsidR="008D341D" w:rsidRPr="008D341D" w:rsidRDefault="008D341D" w:rsidP="008D341D"/>
    <w:p w14:paraId="221DCA17" w14:textId="77777777" w:rsidR="008D341D" w:rsidRPr="008D341D" w:rsidRDefault="008D341D" w:rsidP="008D341D">
      <w:r w:rsidRPr="008D341D">
        <w:t>The upshot of the above is that the regulatory environment has helped to grow the mini-grid market, with small- and medium-scale developers moving from simple Engineering, Procurement and Contracting models in the early days to relatively sophisticated micro-utility models that are more conducive to financial and technical sustainability. As the paper goes on to show, however, this market growth has not occurred evenly, with implications for the country’s ability to meet the goal of expanding electricity access to rural areas.</w:t>
      </w:r>
    </w:p>
    <w:p w14:paraId="6BDE86C8" w14:textId="77777777" w:rsidR="008D341D" w:rsidRPr="008D341D" w:rsidRDefault="008D341D" w:rsidP="008D341D"/>
    <w:p w14:paraId="4AE6A9A4" w14:textId="01C83863" w:rsidR="008D341D" w:rsidRPr="008D341D" w:rsidRDefault="008D341D" w:rsidP="008D341D">
      <w:pPr>
        <w:pStyle w:val="Heading2"/>
      </w:pPr>
      <w:bookmarkStart w:id="16" w:name="_Toc150764251"/>
      <w:r w:rsidRPr="008D341D">
        <w:t>4.2 The advent of regulation and investment has helped to accelerate the activities of market actors, but winners and losers have emerged in the process</w:t>
      </w:r>
      <w:bookmarkEnd w:id="16"/>
    </w:p>
    <w:p w14:paraId="0E06E7ED" w14:textId="77777777" w:rsidR="008D341D" w:rsidRPr="008D341D" w:rsidRDefault="008D341D" w:rsidP="008D341D">
      <w:r w:rsidRPr="008D341D">
        <w:t xml:space="preserve">The previous section showed how the Nigerian mini-grid market grew from the efforts of a handful of bootstrapping entrepreneurs to become a burgeoning sector supported by a robust regulatory framework and development financing over the course of two decades. This section elaborates on how the gains resulting from this process have not been distributed as evenly as may be required to achieve the kind of broad market participation envisaged by regulatory and finance actors in the context. </w:t>
      </w:r>
    </w:p>
    <w:p w14:paraId="39FC1F6D" w14:textId="77777777" w:rsidR="008D341D" w:rsidRPr="008D341D" w:rsidRDefault="008D341D" w:rsidP="008D341D">
      <w:bookmarkStart w:id="17" w:name="_heading=h.30j0zll" w:colFirst="0" w:colLast="0"/>
      <w:bookmarkEnd w:id="17"/>
      <w:r w:rsidRPr="008D341D">
        <w:t xml:space="preserve">Mini-grid investments in the Nigerian context are generally perceived as risky and challenging due to a host of </w:t>
      </w:r>
      <w:proofErr w:type="spellStart"/>
      <w:r w:rsidRPr="008D341D">
        <w:t>unfavourable</w:t>
      </w:r>
      <w:proofErr w:type="spellEnd"/>
      <w:r w:rsidRPr="008D341D">
        <w:t xml:space="preserve"> macroeconomic factors. These factors include a weakening local currency, fluctuating exchange rates of the naira against other currencies, rising inflation and lack of clarity over tax regulation. These issues are particularly consequential for the mini-grid sector because it is heavily reliant on imported components, from the photovoltaic panels used for solar energy generation, to the batteries used for storage and the smart meters that enable transparent billing. In the absence of affordable local credit, many developers take on debt in foreign currency - usually US dollars - and find their loan amounts doubling or tripling in real terms over the space of a few years due to a steep decline in the value of the Nigerian naira, which is the currency in which their transactions are denominated </w:t>
      </w:r>
      <w:r w:rsidRPr="008D341D">
        <w:fldChar w:fldCharType="begin"/>
      </w:r>
      <w:r w:rsidRPr="008D341D">
        <w:instrText xml:space="preserve"> ADDIN ZOTERO_ITEM CSL_CITATION {"citationID":"F59Nv70O","properties":{"formattedCitation":"(Oladipo &amp; Ndigwe, 2022)","plainCitation":"(Oladipo &amp; Ndigwe, 2022)","noteIndex":0},"citationItems":[{"id":735,"uris":["http://zotero.org/groups/5063470/items/R786AEDT"],"itemData":{"id":735,"type":"article-newspaper","container-title":"BusinessDay Newspapers","edition":"August 5","event-place":"Nigeria","publisher-place":"Nigeria","title":"Solar eludes electricity-starved Nigerians on FX crisis","author":[{"family":"Oladipo","given":"Oladehinde"},{"family":"Ndigwe","given":"Chinedu"}],"issued":{"date-parts":[["2022"]]}}}],"schema":"https://github.com/citation-style-language/schema/raw/master/csl-citation.json"} </w:instrText>
      </w:r>
      <w:r w:rsidRPr="008D341D">
        <w:fldChar w:fldCharType="separate"/>
      </w:r>
      <w:r w:rsidRPr="008D341D">
        <w:t>(Oladipo &amp; Ndigwe, 2022)</w:t>
      </w:r>
      <w:r w:rsidRPr="008D341D">
        <w:fldChar w:fldCharType="end"/>
      </w:r>
      <w:r w:rsidRPr="008D341D">
        <w:t xml:space="preserve">. In this kind of macroeconomic environment, only the most resilient developers survive - and these include several </w:t>
      </w:r>
      <w:r w:rsidRPr="008D341D">
        <w:lastRenderedPageBreak/>
        <w:t xml:space="preserve">local companies (such as the ones referenced above) that struck out early and were well positioned to seize the opportunity presented by the regulatory and financial incentives introduced to </w:t>
      </w:r>
      <w:proofErr w:type="spellStart"/>
      <w:r w:rsidRPr="008D341D">
        <w:t>catalyse</w:t>
      </w:r>
      <w:proofErr w:type="spellEnd"/>
      <w:r w:rsidRPr="008D341D">
        <w:t xml:space="preserve"> growth in the mini-grid market. </w:t>
      </w:r>
    </w:p>
    <w:p w14:paraId="184E7882" w14:textId="77777777" w:rsidR="008D341D" w:rsidRPr="008D341D" w:rsidRDefault="008D341D" w:rsidP="008D341D">
      <w:r w:rsidRPr="008D341D">
        <w:t>The drawback to this development is that it has essentially created a rather narrow pool of legacy “winners” who may be more concerned about protecting their advantage in the market than they are about expanding opportunities for others in the sector:</w:t>
      </w:r>
    </w:p>
    <w:p w14:paraId="1571D9E3" w14:textId="77777777" w:rsidR="008D341D" w:rsidRPr="008D341D" w:rsidRDefault="008D341D" w:rsidP="008D341D">
      <w:pPr>
        <w:pStyle w:val="Quote"/>
      </w:pPr>
      <w:r w:rsidRPr="008D341D">
        <w:t>“So, I came up with, okay, let's develop a site selection criteria framework, whereby any new entrant that comes into the business will not make the same mistake the pioneer developers made… So we did that and we spoke to everybody.  But what we saw was the big guys would say no, that they already knew these things. I said, yes, fine you guys are the big guys, but there are new people coming into the sector, they have not experienced what you've experienced. They will need a guide or a tool or something that will help them know. So yes, there will always be people that will think that a generic [framework] is not the best idea, because when I spoke with some developers, they did not want to share theirs. They felt it was their intellectual property...”</w:t>
      </w:r>
    </w:p>
    <w:p w14:paraId="4BC097F4" w14:textId="77777777" w:rsidR="008D341D" w:rsidRPr="008D341D" w:rsidRDefault="008D341D" w:rsidP="008D341D">
      <w:pPr>
        <w:numPr>
          <w:ilvl w:val="0"/>
          <w:numId w:val="2"/>
        </w:numPr>
        <w:ind w:leftChars="-1" w:left="0" w:hangingChars="1" w:hanging="2"/>
        <w:jc w:val="center"/>
      </w:pPr>
      <w:r w:rsidRPr="008D341D">
        <w:t xml:space="preserve">Interview 9_Business </w:t>
      </w:r>
      <w:proofErr w:type="spellStart"/>
      <w:r w:rsidRPr="008D341D">
        <w:t>developer_Chief</w:t>
      </w:r>
      <w:proofErr w:type="spellEnd"/>
      <w:r w:rsidRPr="008D341D">
        <w:t xml:space="preserve"> Executive Officer</w:t>
      </w:r>
    </w:p>
    <w:p w14:paraId="36925836" w14:textId="77777777" w:rsidR="008D341D" w:rsidRPr="008D341D" w:rsidRDefault="008D341D" w:rsidP="008D341D"/>
    <w:p w14:paraId="274EF107" w14:textId="77777777" w:rsidR="008D341D" w:rsidRPr="008D341D" w:rsidRDefault="008D341D" w:rsidP="008D341D">
      <w:r w:rsidRPr="008D341D">
        <w:t xml:space="preserve">On the other hand, there is the broader question of why the </w:t>
      </w:r>
      <w:proofErr w:type="spellStart"/>
      <w:r w:rsidRPr="008D341D">
        <w:t>DisCos</w:t>
      </w:r>
      <w:proofErr w:type="spellEnd"/>
      <w:r w:rsidRPr="008D341D">
        <w:t xml:space="preserve">, with their assumed power of incumbency and wide geographical coverage (see Figure 2), have not played a more prominent role in the current mini-grid era. </w:t>
      </w:r>
    </w:p>
    <w:p w14:paraId="1A81521E" w14:textId="77777777" w:rsidR="008D341D" w:rsidRPr="008D341D" w:rsidRDefault="008D341D" w:rsidP="008D341D"/>
    <w:p w14:paraId="6E3801B1" w14:textId="77777777" w:rsidR="008D341D" w:rsidRPr="008D341D" w:rsidRDefault="008D341D" w:rsidP="008D341D">
      <w:r w:rsidRPr="008D341D">
        <w:rPr>
          <w:noProof/>
        </w:rPr>
        <w:lastRenderedPageBreak/>
        <w:drawing>
          <wp:inline distT="0" distB="0" distL="0" distR="0" wp14:anchorId="58B0D1E0" wp14:editId="12706E3F">
            <wp:extent cx="5943600" cy="4715510"/>
            <wp:effectExtent l="0" t="0" r="0" b="0"/>
            <wp:docPr id="3" name="image1.png" descr="A map of the country&#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map of the country&#10;&#10;Description automatically generated"/>
                    <pic:cNvPicPr preferRelativeResize="0"/>
                  </pic:nvPicPr>
                  <pic:blipFill>
                    <a:blip r:embed="rId25"/>
                    <a:srcRect/>
                    <a:stretch>
                      <a:fillRect/>
                    </a:stretch>
                  </pic:blipFill>
                  <pic:spPr>
                    <a:xfrm>
                      <a:off x="0" y="0"/>
                      <a:ext cx="5943600" cy="4715510"/>
                    </a:xfrm>
                    <a:prstGeom prst="rect">
                      <a:avLst/>
                    </a:prstGeom>
                    <a:ln/>
                  </pic:spPr>
                </pic:pic>
              </a:graphicData>
            </a:graphic>
          </wp:inline>
        </w:drawing>
      </w:r>
    </w:p>
    <w:p w14:paraId="75A5D75D" w14:textId="77777777" w:rsidR="008D341D" w:rsidRPr="008D341D" w:rsidRDefault="008D341D" w:rsidP="008D341D">
      <w:r w:rsidRPr="008D341D">
        <w:t xml:space="preserve">Figure 2. Coverage area of electricity distribution companies in Nigeria. </w:t>
      </w:r>
    </w:p>
    <w:p w14:paraId="7643F28F" w14:textId="77777777" w:rsidR="008D341D" w:rsidRPr="008D341D" w:rsidRDefault="008D341D" w:rsidP="008D341D">
      <w:r w:rsidRPr="008D341D">
        <w:rPr>
          <w:lang w:val="fr-FR"/>
        </w:rPr>
        <w:t xml:space="preserve">Source: </w:t>
      </w:r>
      <w:hyperlink r:id="rId26" w:history="1">
        <w:r w:rsidRPr="008D341D">
          <w:rPr>
            <w:rStyle w:val="Hyperlink"/>
            <w:lang w:val="fr-FR"/>
          </w:rPr>
          <w:t>https://nerc.gov.ng/index.php/contact/discos</w:t>
        </w:r>
      </w:hyperlink>
      <w:r w:rsidRPr="008D341D">
        <w:rPr>
          <w:lang w:val="fr-FR"/>
        </w:rPr>
        <w:t xml:space="preserve">. </w:t>
      </w:r>
      <w:proofErr w:type="spellStart"/>
      <w:r w:rsidRPr="008D341D">
        <w:rPr>
          <w:lang w:val="fr-FR"/>
        </w:rPr>
        <w:t>Accessed</w:t>
      </w:r>
      <w:proofErr w:type="spellEnd"/>
      <w:r w:rsidRPr="008D341D">
        <w:rPr>
          <w:lang w:val="fr-FR"/>
        </w:rPr>
        <w:t xml:space="preserve"> </w:t>
      </w:r>
      <w:proofErr w:type="spellStart"/>
      <w:r w:rsidRPr="008D341D">
        <w:rPr>
          <w:lang w:val="fr-FR"/>
        </w:rPr>
        <w:t>September</w:t>
      </w:r>
      <w:proofErr w:type="spellEnd"/>
      <w:r w:rsidRPr="008D341D">
        <w:rPr>
          <w:lang w:val="fr-FR"/>
        </w:rPr>
        <w:t xml:space="preserve"> 2022.</w:t>
      </w:r>
      <w:r w:rsidRPr="008D341D">
        <w:rPr>
          <w:lang w:val="fr-FR"/>
        </w:rPr>
        <w:br/>
      </w:r>
    </w:p>
    <w:p w14:paraId="27BD47D2" w14:textId="77777777" w:rsidR="008D341D" w:rsidRPr="008D341D" w:rsidRDefault="008D341D" w:rsidP="008D341D"/>
    <w:p w14:paraId="2378FE1C" w14:textId="77777777" w:rsidR="008D341D" w:rsidRPr="008D341D" w:rsidRDefault="008D341D" w:rsidP="008D341D">
      <w:r w:rsidRPr="008D341D">
        <w:t xml:space="preserve">There are several factors that might warrant an expectation of the opposite: the World Bank’s Energy Sector Management Assistance </w:t>
      </w:r>
      <w:proofErr w:type="spellStart"/>
      <w:r w:rsidRPr="008D341D">
        <w:t>Programme</w:t>
      </w:r>
      <w:proofErr w:type="spellEnd"/>
      <w:r w:rsidRPr="008D341D">
        <w:t xml:space="preserve"> (ESMAP), for example, argues that mini grids, whether they are interconnected or isolated, generally achieve higher levels of reliability for their customers than </w:t>
      </w:r>
      <w:proofErr w:type="spellStart"/>
      <w:r w:rsidRPr="008D341D">
        <w:t>DisCos</w:t>
      </w:r>
      <w:proofErr w:type="spellEnd"/>
      <w:r w:rsidRPr="008D341D">
        <w:t xml:space="preserve"> in Nigeria do through the national grid. ESMAP further asserts that mini grids that interconnect with the distribution grid will create positive economic outcomes for </w:t>
      </w:r>
      <w:proofErr w:type="spellStart"/>
      <w:r w:rsidRPr="008D341D">
        <w:t>DisCos</w:t>
      </w:r>
      <w:proofErr w:type="spellEnd"/>
      <w:r w:rsidRPr="008D341D">
        <w:t xml:space="preserve">, mini-grid operators, and customers alike </w:t>
      </w:r>
      <w:r w:rsidRPr="008D341D">
        <w:fldChar w:fldCharType="begin"/>
      </w:r>
      <w:r w:rsidRPr="008D341D">
        <w:instrText xml:space="preserve"> ADDIN ZOTERO_ITEM CSL_CITATION {"citationID":"DfpODymP","properties":{"formattedCitation":"(ESMAP, 2022)","plainCitation":"(ESMAP, 2022)","noteIndex":0},"citationItems":[{"id":765,"uris":["http://zotero.org/groups/5063470/items/Y8N2YJY2"],"itemData":{"id":765,"type":"report","publisher":"Energy Sector Management Assistance Program","title":"Mini grids for half a billion people: Market outlook and handbook for decision makers (2022)","URL":"https://documents1.worldbank.org/curated/en/099635009232259510/pdf/P1751510dd4ab407e083a6098d1905fa94f.pdf","author":[{"literal":"ESMAP"}],"issued":{"date-parts":[["2022"]]}}}],"schema":"https://github.com/citation-style-language/schema/raw/master/csl-citation.json"} </w:instrText>
      </w:r>
      <w:r w:rsidRPr="008D341D">
        <w:fldChar w:fldCharType="separate"/>
      </w:r>
      <w:r w:rsidRPr="008D341D">
        <w:t>(ESMAP, 2022)</w:t>
      </w:r>
      <w:r w:rsidRPr="008D341D">
        <w:fldChar w:fldCharType="end"/>
      </w:r>
      <w:r w:rsidRPr="008D341D">
        <w:t xml:space="preserve">. In the same vein, Howard </w:t>
      </w:r>
      <w:r w:rsidRPr="008D341D">
        <w:fldChar w:fldCharType="begin"/>
      </w:r>
      <w:r w:rsidRPr="008D341D">
        <w:instrText xml:space="preserve"> ADDIN ZOTERO_ITEM CSL_CITATION {"citationID":"kwgwrcli","properties":{"formattedCitation":"(2022)","plainCitation":"(2022)","noteIndex":0},"citationItems":[{"id":747,"uris":["http://zotero.org/groups/5063470/items/9LWZZ763"],"itemData":{"id":747,"type":"post-weblog","container-title":"Africa Energy","title":"Between Aso Rock and a hard place: Nigerian disco privatisation’s very public problems","URL":"https://www.africa-energy.com/news-centre/article/between-aso-rock-and-hard-place-nigerian-disco-privatisations-very-public","author":[{"family":"Howard","given":"Marc"}],"issued":{"date-parts":[["2022"]]}},"suppress-author":true}],"schema":"https://github.com/citation-style-language/schema/raw/master/csl-citation.json"} </w:instrText>
      </w:r>
      <w:r w:rsidRPr="008D341D">
        <w:fldChar w:fldCharType="separate"/>
      </w:r>
      <w:r w:rsidRPr="008D341D">
        <w:t>(2022)</w:t>
      </w:r>
      <w:r w:rsidRPr="008D341D">
        <w:fldChar w:fldCharType="end"/>
      </w:r>
      <w:r w:rsidRPr="008D341D">
        <w:t xml:space="preserve"> states that </w:t>
      </w:r>
      <w:proofErr w:type="spellStart"/>
      <w:r w:rsidRPr="008D341D">
        <w:t>DisCos</w:t>
      </w:r>
      <w:proofErr w:type="spellEnd"/>
      <w:r w:rsidRPr="008D341D">
        <w:t xml:space="preserve"> in the Nigerian context play “a key role in a value chain that relies on their ability to provide last-mile connections and generate revenue.”  Notwithstanding these positive prognoses regarding the utility of </w:t>
      </w:r>
      <w:proofErr w:type="spellStart"/>
      <w:r w:rsidRPr="008D341D">
        <w:t>DisCos</w:t>
      </w:r>
      <w:proofErr w:type="spellEnd"/>
      <w:r w:rsidRPr="008D341D">
        <w:t xml:space="preserve"> for expanding electricity access in Nigeria, however, they have been largely missing from efforts to reach last-mile communities with mini-grid electricity.</w:t>
      </w:r>
    </w:p>
    <w:p w14:paraId="73B94233" w14:textId="77777777" w:rsidR="008D341D" w:rsidRPr="008D341D" w:rsidRDefault="008D341D" w:rsidP="008D341D">
      <w:r w:rsidRPr="008D341D">
        <w:t xml:space="preserve">A closer look at the broader regulatory environment beyond the 2016 Regulation for Mini-grids sheds some light on the reasons for the seeming discrepancy between </w:t>
      </w:r>
      <w:proofErr w:type="spellStart"/>
      <w:r w:rsidRPr="008D341D">
        <w:t>DisCos’</w:t>
      </w:r>
      <w:proofErr w:type="spellEnd"/>
      <w:r w:rsidRPr="008D341D">
        <w:t xml:space="preserve"> apparent relevance and their diminished role in the mini-grid sector. It would </w:t>
      </w:r>
      <w:r w:rsidRPr="008D341D">
        <w:lastRenderedPageBreak/>
        <w:t xml:space="preserve">appear that the 2005 EPSRA which unbundled the state-owned utility into seven generation companies, 11 distribution companies and a national transmission company pre-determined what became possible and/or profitable for each of those entities to do in the mini-grid regime that followed a decade later. </w:t>
      </w:r>
    </w:p>
    <w:p w14:paraId="252D8A0D" w14:textId="77777777" w:rsidR="008D341D" w:rsidRPr="008D341D" w:rsidRDefault="008D341D" w:rsidP="008D341D">
      <w:r w:rsidRPr="008D341D">
        <w:t xml:space="preserve">As such, by design, there are limited incentives for </w:t>
      </w:r>
      <w:proofErr w:type="spellStart"/>
      <w:r w:rsidRPr="008D341D">
        <w:t>DisCos</w:t>
      </w:r>
      <w:proofErr w:type="spellEnd"/>
      <w:r w:rsidRPr="008D341D">
        <w:t xml:space="preserve"> to invest in mini-grid development. Crucially, the remit of </w:t>
      </w:r>
      <w:proofErr w:type="spellStart"/>
      <w:r w:rsidRPr="008D341D">
        <w:t>DisCos</w:t>
      </w:r>
      <w:proofErr w:type="spellEnd"/>
      <w:r w:rsidRPr="008D341D">
        <w:t xml:space="preserve">, as spelled out in the 2005 EPSRA, is limited to electricity distribution and does not extend to generation, which is a defining attribute of mini-grid operation. </w:t>
      </w:r>
      <w:proofErr w:type="spellStart"/>
      <w:r w:rsidRPr="008D341D">
        <w:t>DisCo</w:t>
      </w:r>
      <w:proofErr w:type="spellEnd"/>
      <w:r w:rsidRPr="008D341D">
        <w:t xml:space="preserve"> officials acknowledged in interviews that it is possible, at least in theory, for the companies to incorporate subsidiary entities that can invest independently in mini-grid electricity generation. In practice, however, this is not an option that many </w:t>
      </w:r>
      <w:proofErr w:type="spellStart"/>
      <w:r w:rsidRPr="008D341D">
        <w:t>DisCos</w:t>
      </w:r>
      <w:proofErr w:type="spellEnd"/>
      <w:r w:rsidRPr="008D341D">
        <w:t xml:space="preserve"> are willing to contemplate given that their current operations are hobbled by low technical and financial capacity. The option to partner with smaller developers on interconnected mini-grid schemes is potentially more appealing;</w:t>
      </w:r>
      <w:r w:rsidRPr="008D341D">
        <w:rPr>
          <w:vertAlign w:val="superscript"/>
        </w:rPr>
        <w:footnoteReference w:id="6"/>
      </w:r>
      <w:r w:rsidRPr="008D341D">
        <w:t xml:space="preserve"> again, however, this is a nascent sector that the generally risk-averse </w:t>
      </w:r>
      <w:proofErr w:type="spellStart"/>
      <w:r w:rsidRPr="008D341D">
        <w:t>DisCos</w:t>
      </w:r>
      <w:proofErr w:type="spellEnd"/>
      <w:r w:rsidRPr="008D341D">
        <w:t xml:space="preserve"> approach with caution.</w:t>
      </w:r>
    </w:p>
    <w:p w14:paraId="5F15E15F" w14:textId="77777777" w:rsidR="008D341D" w:rsidRDefault="008D341D" w:rsidP="008D341D">
      <w:r w:rsidRPr="008D341D">
        <w:t xml:space="preserve">The </w:t>
      </w:r>
      <w:proofErr w:type="spellStart"/>
      <w:r w:rsidRPr="008D341D">
        <w:t>DisCos’</w:t>
      </w:r>
      <w:proofErr w:type="spellEnd"/>
      <w:r w:rsidRPr="008D341D">
        <w:t xml:space="preserve"> financial problems persist despite the recent infusion of development finance (to the tune of US$ 1.743 billion) into the sector under the World Bank-supported Nigeria Distribution Sector Recovery </w:t>
      </w:r>
      <w:proofErr w:type="spellStart"/>
      <w:r w:rsidRPr="008D341D">
        <w:t>Programme</w:t>
      </w:r>
      <w:proofErr w:type="spellEnd"/>
      <w:r w:rsidRPr="008D341D">
        <w:t xml:space="preserve"> (DISREP) launched in 2021.</w:t>
      </w:r>
      <w:r w:rsidRPr="008D341D">
        <w:rPr>
          <w:vertAlign w:val="superscript"/>
        </w:rPr>
        <w:footnoteReference w:id="7"/>
      </w:r>
      <w:r w:rsidRPr="008D341D">
        <w:t xml:space="preserve"> A key objective of DISREP is to provide </w:t>
      </w:r>
      <w:proofErr w:type="spellStart"/>
      <w:r w:rsidRPr="008D341D">
        <w:t>DisCos</w:t>
      </w:r>
      <w:proofErr w:type="spellEnd"/>
      <w:r w:rsidRPr="008D341D">
        <w:t xml:space="preserve"> with funding for capital expenditure and infrastructure improvements, with a view to enhancing electricity distribution, reducing technical losses and consequently increasing revenue generation </w:t>
      </w:r>
      <w:r w:rsidRPr="008D341D">
        <w:fldChar w:fldCharType="begin"/>
      </w:r>
      <w:r w:rsidRPr="008D341D">
        <w:instrText xml:space="preserve"> ADDIN ZOTERO_ITEM CSL_CITATION {"citationID":"MQRoZZHs","properties":{"formattedCitation":"(Federal Ministry of Power, 2020)","plainCitation":"(Federal Ministry of Power, 2020)","noteIndex":0},"citationItems":[{"id":"Ar3Yet7e/A1wxEjzD","uris":["http://zotero.org/users/10524456/items/LGBH2A9F"],"itemData":{"id":49,"type":"report","title":"Nigeria Distribution Sector. Recovery Program (DISREP)  Environmental and Social Management Framework","author":[{"literal":"Federal Ministry of Power"}],"issued":{"date-parts":[["2020"]]}}}],"schema":"https://github.com/citation-style-language/schema/raw/master/csl-citation.json"} </w:instrText>
      </w:r>
      <w:r w:rsidRPr="008D341D">
        <w:fldChar w:fldCharType="separate"/>
      </w:r>
      <w:r w:rsidRPr="008D341D">
        <w:t>(Federal Ministry of Power, 2020)</w:t>
      </w:r>
      <w:r w:rsidRPr="008D341D">
        <w:fldChar w:fldCharType="end"/>
      </w:r>
      <w:r w:rsidRPr="008D341D">
        <w:t xml:space="preserve">. Given this background, many </w:t>
      </w:r>
      <w:proofErr w:type="spellStart"/>
      <w:r w:rsidRPr="008D341D">
        <w:t>DisCos</w:t>
      </w:r>
      <w:proofErr w:type="spellEnd"/>
      <w:r w:rsidRPr="008D341D">
        <w:t xml:space="preserve"> are not interested in taking on mini-grid development within their jurisdiction, as this seems guaranteed to increase their transaction costs without assuring them of profit. The current strategy for most </w:t>
      </w:r>
      <w:proofErr w:type="spellStart"/>
      <w:r w:rsidRPr="008D341D">
        <w:t>DisCos</w:t>
      </w:r>
      <w:proofErr w:type="spellEnd"/>
      <w:r w:rsidRPr="008D341D">
        <w:t xml:space="preserve"> is therefore to focus on consolidating their financial position with their existing grid customer base:</w:t>
      </w:r>
    </w:p>
    <w:p w14:paraId="32D18A1D" w14:textId="77777777" w:rsidR="008D341D" w:rsidRPr="008D341D" w:rsidRDefault="008D341D" w:rsidP="008D341D"/>
    <w:p w14:paraId="6573F2BE" w14:textId="77777777" w:rsidR="008D341D" w:rsidRPr="008D341D" w:rsidRDefault="008D341D" w:rsidP="008D341D">
      <w:pPr>
        <w:pStyle w:val="Quote"/>
      </w:pPr>
      <w:r w:rsidRPr="008D341D">
        <w:t xml:space="preserve">“The </w:t>
      </w:r>
      <w:proofErr w:type="spellStart"/>
      <w:r w:rsidRPr="008D341D">
        <w:t>DisCos</w:t>
      </w:r>
      <w:proofErr w:type="spellEnd"/>
      <w:r w:rsidRPr="008D341D">
        <w:t xml:space="preserve"> are more concerned about reducing losses from the existing networks and not looking out to create islands where they have to worry.”</w:t>
      </w:r>
    </w:p>
    <w:p w14:paraId="2C345F2E" w14:textId="77777777" w:rsidR="008D341D" w:rsidRPr="008D341D" w:rsidRDefault="008D341D" w:rsidP="008D341D">
      <w:pPr>
        <w:numPr>
          <w:ilvl w:val="0"/>
          <w:numId w:val="2"/>
        </w:numPr>
        <w:ind w:leftChars="-1" w:left="0" w:hangingChars="1" w:hanging="2"/>
        <w:jc w:val="center"/>
      </w:pPr>
      <w:r w:rsidRPr="008D341D">
        <w:t xml:space="preserve">Interview 11_Benin Distribution </w:t>
      </w:r>
      <w:proofErr w:type="spellStart"/>
      <w:r w:rsidRPr="008D341D">
        <w:t>Company_Mid</w:t>
      </w:r>
      <w:proofErr w:type="spellEnd"/>
      <w:r w:rsidRPr="008D341D">
        <w:t>-level management</w:t>
      </w:r>
    </w:p>
    <w:p w14:paraId="703440B9" w14:textId="77777777" w:rsidR="008D341D" w:rsidRPr="008D341D" w:rsidRDefault="008D341D" w:rsidP="008D341D"/>
    <w:p w14:paraId="1FA3F152" w14:textId="77777777" w:rsidR="008D341D" w:rsidRPr="008D341D" w:rsidRDefault="008D341D" w:rsidP="008D341D">
      <w:r w:rsidRPr="008D341D">
        <w:t xml:space="preserve">The subtext in the above assertion is that the rural areas that the 2005 EPSRA and 2016 Regulation for Mini-grids conceive of as being the primary beneficiaries of isolated mini grids are not profitable for </w:t>
      </w:r>
      <w:proofErr w:type="spellStart"/>
      <w:r w:rsidRPr="008D341D">
        <w:t>DisCos</w:t>
      </w:r>
      <w:proofErr w:type="spellEnd"/>
      <w:r w:rsidRPr="008D341D">
        <w:t>, a point that comes across more clearly in the following quotes:</w:t>
      </w:r>
    </w:p>
    <w:p w14:paraId="6F6D90DB" w14:textId="77777777" w:rsidR="008D341D" w:rsidRPr="008D341D" w:rsidRDefault="008D341D" w:rsidP="008D341D">
      <w:pPr>
        <w:pStyle w:val="Quote"/>
      </w:pPr>
      <w:r w:rsidRPr="008D341D">
        <w:lastRenderedPageBreak/>
        <w:t>“Priority will be given to expanding the [</w:t>
      </w:r>
      <w:proofErr w:type="spellStart"/>
      <w:r w:rsidRPr="008D341D">
        <w:t>DisCo</w:t>
      </w:r>
      <w:proofErr w:type="spellEnd"/>
      <w:r w:rsidRPr="008D341D">
        <w:t xml:space="preserve">] networks to where the returns vis-a-vis the </w:t>
      </w:r>
      <w:proofErr w:type="spellStart"/>
      <w:r w:rsidRPr="008D341D">
        <w:t>endeavour</w:t>
      </w:r>
      <w:proofErr w:type="spellEnd"/>
      <w:r w:rsidRPr="008D341D">
        <w:t xml:space="preserve"> will be substantial, and that is why network expansions are more likely to be in the areas where there are high-cluster industrial areas than in communities that are just going to return pennies.” </w:t>
      </w:r>
    </w:p>
    <w:p w14:paraId="595B18FE" w14:textId="77777777" w:rsidR="008D341D" w:rsidRPr="008D341D" w:rsidRDefault="008D341D" w:rsidP="008D341D">
      <w:pPr>
        <w:numPr>
          <w:ilvl w:val="0"/>
          <w:numId w:val="2"/>
        </w:numPr>
        <w:ind w:leftChars="-1" w:left="0" w:hangingChars="1" w:hanging="2"/>
        <w:jc w:val="center"/>
      </w:pPr>
      <w:r w:rsidRPr="008D341D">
        <w:t xml:space="preserve">Interview 11_Benin Distribution </w:t>
      </w:r>
      <w:proofErr w:type="spellStart"/>
      <w:r w:rsidRPr="008D341D">
        <w:t>Company_Mid</w:t>
      </w:r>
      <w:proofErr w:type="spellEnd"/>
      <w:r w:rsidRPr="008D341D">
        <w:t>-level management</w:t>
      </w:r>
    </w:p>
    <w:p w14:paraId="16DAB6CC" w14:textId="77777777" w:rsidR="008D341D" w:rsidRPr="008D341D" w:rsidRDefault="008D341D" w:rsidP="008D341D"/>
    <w:p w14:paraId="5FA36083" w14:textId="77777777" w:rsidR="008D341D" w:rsidRPr="008D341D" w:rsidRDefault="008D341D" w:rsidP="008D341D">
      <w:pPr>
        <w:pStyle w:val="Quote"/>
      </w:pPr>
      <w:r w:rsidRPr="008D341D">
        <w:t xml:space="preserve">“The </w:t>
      </w:r>
      <w:proofErr w:type="spellStart"/>
      <w:r w:rsidRPr="008D341D">
        <w:t>DisCos</w:t>
      </w:r>
      <w:proofErr w:type="spellEnd"/>
      <w:r w:rsidRPr="008D341D">
        <w:t xml:space="preserve"> will never go to the rural areas because it is not economical for them. The value of going there is zero.” </w:t>
      </w:r>
    </w:p>
    <w:p w14:paraId="19BA6878" w14:textId="77777777" w:rsidR="008D341D" w:rsidRPr="008D341D" w:rsidRDefault="008D341D" w:rsidP="008D341D">
      <w:pPr>
        <w:numPr>
          <w:ilvl w:val="0"/>
          <w:numId w:val="2"/>
        </w:numPr>
        <w:ind w:leftChars="-1" w:left="0" w:hangingChars="1" w:hanging="2"/>
        <w:jc w:val="center"/>
      </w:pPr>
      <w:r w:rsidRPr="008D341D">
        <w:t xml:space="preserve">Interview 9_ Business </w:t>
      </w:r>
      <w:proofErr w:type="spellStart"/>
      <w:r w:rsidRPr="008D341D">
        <w:t>developer_Chief</w:t>
      </w:r>
      <w:proofErr w:type="spellEnd"/>
      <w:r w:rsidRPr="008D341D">
        <w:t xml:space="preserve"> Executive Officer</w:t>
      </w:r>
    </w:p>
    <w:p w14:paraId="1F468622" w14:textId="77777777" w:rsidR="008D341D" w:rsidRPr="008D341D" w:rsidRDefault="008D341D" w:rsidP="008D341D"/>
    <w:p w14:paraId="6F948537" w14:textId="77777777" w:rsidR="008D341D" w:rsidRDefault="008D341D" w:rsidP="008D341D">
      <w:r w:rsidRPr="008D341D">
        <w:t xml:space="preserve">This raises the question of how sound the premise of electrifying rural areas through improved regulation and financing for mini-grid expansion is. On the one hand, the small- and medium-scale developers that have benefitted from the existing regulations do not have the economies of scale to expand access to rural areas at competitive costs. On the other hand, the </w:t>
      </w:r>
      <w:proofErr w:type="spellStart"/>
      <w:r w:rsidRPr="008D341D">
        <w:t>DisCos</w:t>
      </w:r>
      <w:proofErr w:type="spellEnd"/>
      <w:r w:rsidRPr="008D341D">
        <w:t xml:space="preserve"> that have the required institutional and geographical reach do not find the idea of extending their services to rural customers a worthwhile proposition. The following section discusses the implications of this tension for electricity access expansion in more detail. </w:t>
      </w:r>
    </w:p>
    <w:p w14:paraId="61D60553" w14:textId="77777777" w:rsidR="008D341D" w:rsidRPr="008D341D" w:rsidRDefault="008D341D" w:rsidP="008D341D"/>
    <w:p w14:paraId="125497DC" w14:textId="6A973EF4" w:rsidR="008D341D" w:rsidRPr="008D341D" w:rsidRDefault="008D341D" w:rsidP="008D341D">
      <w:pPr>
        <w:pStyle w:val="Heading2"/>
      </w:pPr>
      <w:bookmarkStart w:id="18" w:name="_Toc150764252"/>
      <w:r w:rsidRPr="008D341D">
        <w:t>4.3 The premise of electrifying last-mile communities through improved regulation and investment for mini-grid expansion is not aligned with institutional and financial realities</w:t>
      </w:r>
      <w:bookmarkEnd w:id="18"/>
    </w:p>
    <w:p w14:paraId="52529B4D" w14:textId="77777777" w:rsidR="008D341D" w:rsidRPr="008D341D" w:rsidRDefault="008D341D" w:rsidP="008D341D">
      <w:r w:rsidRPr="008D341D">
        <w:t xml:space="preserve">At the time of the </w:t>
      </w:r>
      <w:proofErr w:type="spellStart"/>
      <w:r w:rsidRPr="008D341D">
        <w:t>privatisation</w:t>
      </w:r>
      <w:proofErr w:type="spellEnd"/>
      <w:r w:rsidRPr="008D341D">
        <w:t xml:space="preserve"> of the Nigerian Electricity Supply Industry (NESI), about ninety million people nationwide were not connected to the main grid </w:t>
      </w:r>
      <w:r w:rsidRPr="008D341D">
        <w:fldChar w:fldCharType="begin"/>
      </w:r>
      <w:r w:rsidRPr="008D341D">
        <w:instrText xml:space="preserve"> ADDIN ZOTERO_ITEM CSL_CITATION {"citationID":"GG2SwBt0","properties":{"formattedCitation":"(Onagoruwa, 2011)","plainCitation":"(Onagoruwa, 2011)","noteIndex":0},"citationItems":[{"id":711,"uris":["http://zotero.org/groups/5063470/items/CZTTZDAZ"],"itemData":{"id":711,"type":"paper-conference","title":"A Presentation to the West African Power Industry Convention.","URL":"https://www.esi-africa.com/conference-papers/west-african-power-industry-convention-wapic-conference-program-2011/","author":[{"family":"Onagoruwa","given":"Bolanle"}],"issued":{"date-parts":[["2011"]]}}}],"schema":"https://github.com/citation-style-language/schema/raw/master/csl-citation.json"} </w:instrText>
      </w:r>
      <w:r w:rsidRPr="008D341D">
        <w:fldChar w:fldCharType="separate"/>
      </w:r>
      <w:r w:rsidRPr="008D341D">
        <w:t>(Onagoruwa, 2011)</w:t>
      </w:r>
      <w:r w:rsidRPr="008D341D">
        <w:fldChar w:fldCharType="end"/>
      </w:r>
      <w:r w:rsidRPr="008D341D">
        <w:t xml:space="preserve">. A core objective of the 2005 EPSRA was to bridge this access gap by extending electricity to hitherto unserved populations around the country, the majority of them in rural areas. The institution mandated by the Act to achieve this objective of last-mile electrification was the Rural Electrification Agency (REA) and the associated Rural Electrification Fund (REF), both established in 2006 (Baker et al 2022). Underlying the creation of a dedicated institution to administer rural electrification initiatives was a recognition that the commercial model envisaged for the newly established </w:t>
      </w:r>
      <w:proofErr w:type="spellStart"/>
      <w:r w:rsidRPr="008D341D">
        <w:t>DisCos</w:t>
      </w:r>
      <w:proofErr w:type="spellEnd"/>
      <w:r w:rsidRPr="008D341D">
        <w:t xml:space="preserve"> and </w:t>
      </w:r>
      <w:proofErr w:type="spellStart"/>
      <w:r w:rsidRPr="008D341D">
        <w:t>GenCos</w:t>
      </w:r>
      <w:proofErr w:type="spellEnd"/>
      <w:r w:rsidRPr="008D341D">
        <w:t xml:space="preserve"> would necessarily differ from that for customers in poorer rural areas who exist on the periphery of mainstream electricity markets. </w:t>
      </w:r>
    </w:p>
    <w:p w14:paraId="461CC4A5" w14:textId="77777777" w:rsidR="008D341D" w:rsidRPr="008D341D" w:rsidRDefault="008D341D" w:rsidP="008D341D">
      <w:r w:rsidRPr="008D341D">
        <w:t xml:space="preserve">Importantly, the provisions made for rural electrification in the EPSRA encompass a broad range of delivery mechanisms, including the expansion of both grid and off-grid systems, and involving contributions from both public and private sector actors. In other words, the mandate of rural electrification in the country predated the current focus on off-grid solutions and was agnostic with regard to the means for </w:t>
      </w:r>
      <w:r w:rsidRPr="008D341D">
        <w:lastRenderedPageBreak/>
        <w:t xml:space="preserve">achieving the goal of universal access. Since the arrival of mini grids on the national scene, however, the REA has </w:t>
      </w:r>
      <w:proofErr w:type="spellStart"/>
      <w:r w:rsidRPr="008D341D">
        <w:t>de-emphasised</w:t>
      </w:r>
      <w:proofErr w:type="spellEnd"/>
      <w:r w:rsidRPr="008D341D">
        <w:t xml:space="preserve"> alternative solutions, leaving private sector-led - albeit publicly </w:t>
      </w:r>
      <w:proofErr w:type="spellStart"/>
      <w:r w:rsidRPr="008D341D">
        <w:t>subsidised</w:t>
      </w:r>
      <w:proofErr w:type="spellEnd"/>
      <w:r w:rsidRPr="008D341D">
        <w:t xml:space="preserve"> - mini-grid deployment (and, to a lesser extent, standalone solar systems) as the dominant model for rural electrification.</w:t>
      </w:r>
      <w:r w:rsidRPr="008D341D">
        <w:rPr>
          <w:vertAlign w:val="superscript"/>
        </w:rPr>
        <w:footnoteReference w:id="8"/>
      </w:r>
      <w:r w:rsidRPr="008D341D">
        <w:t xml:space="preserve"> The widespread appeal of this model notwithstanding, the uneven dynamics of market participation observed in the wake of the 2016 Regulation for Mini-grids suggest that its </w:t>
      </w:r>
      <w:proofErr w:type="spellStart"/>
      <w:r w:rsidRPr="008D341D">
        <w:t>valorisation</w:t>
      </w:r>
      <w:proofErr w:type="spellEnd"/>
      <w:r w:rsidRPr="008D341D">
        <w:t xml:space="preserve"> of a commercial approach to mini-grid development needs to be weighed against its ability to serve the rural poor in way that helps achieve, in the words of the EPSRA, “more equitable regional access to electricity” </w:t>
      </w:r>
      <w:r w:rsidRPr="008D341D">
        <w:fldChar w:fldCharType="begin"/>
      </w:r>
      <w:r w:rsidRPr="008D341D">
        <w:instrText xml:space="preserve"> ADDIN ZOTERO_ITEM CSL_CITATION {"citationID":"LKrYFiwu","properties":{"formattedCitation":"(Electric Power Sector Reform Act, 2005, p. A.120)","plainCitation":"(Electric Power Sector Reform Act, 2005, p. A.120)","noteIndex":0},"citationItems":[{"id":737,"uris":["http://zotero.org/groups/5063470/items/KWQW7JCG"],"itemData":{"id":737,"type":"legislation","number":"6","page":"A77-130","title":"Electric Power Sector Reform Act","URL":"https://rea.gov.ng/wp-content/uploads/2017/09/Electric-Power-Sector-Reform-Act-2005.pdf","author":[{"family":"Federal Republic of Nigeria","given":""}],"issued":{"date-parts":[["2005"]]}},"locator":"A.120","label":"page"}],"schema":"https://github.com/citation-style-language/schema/raw/master/csl-citation.json"} </w:instrText>
      </w:r>
      <w:r w:rsidRPr="008D341D">
        <w:fldChar w:fldCharType="separate"/>
      </w:r>
      <w:r w:rsidRPr="008D341D">
        <w:t>(Electric Power Sector Reform Act, 2005, p. A.120)</w:t>
      </w:r>
      <w:r w:rsidRPr="008D341D">
        <w:fldChar w:fldCharType="end"/>
      </w:r>
      <w:r w:rsidRPr="008D341D">
        <w:t>.</w:t>
      </w:r>
    </w:p>
    <w:p w14:paraId="58B0C874" w14:textId="77777777" w:rsidR="008D341D" w:rsidRDefault="008D341D" w:rsidP="008D341D">
      <w:r w:rsidRPr="008D341D">
        <w:t>The Regulation for Mini-grids has, in many ways, enabled the REA to approach its mandate with greater transparency and legitimacy. In particular, stringent donor requirements guiding the allocation and disbursement of NEP funds have helped the agency sidestep pressure from other arms of government to implement politically motivated projects that almost invariably lack technical or economic merit</w:t>
      </w:r>
      <w:r w:rsidRPr="008D341D">
        <w:rPr>
          <w:vertAlign w:val="superscript"/>
        </w:rPr>
        <w:footnoteReference w:id="9"/>
      </w:r>
      <w:r w:rsidRPr="008D341D">
        <w:t>. The penchant for undue political influence has been a bane of rural electrification projects in the past</w:t>
      </w:r>
      <w:r w:rsidRPr="008D341D">
        <w:rPr>
          <w:vertAlign w:val="superscript"/>
        </w:rPr>
        <w:footnoteReference w:id="10"/>
      </w:r>
      <w:r w:rsidRPr="008D341D">
        <w:t xml:space="preserve"> (see also </w:t>
      </w:r>
      <w:r w:rsidRPr="008D341D">
        <w:fldChar w:fldCharType="begin"/>
      </w:r>
      <w:r w:rsidRPr="008D341D">
        <w:instrText xml:space="preserve"> ADDIN ZOTERO_ITEM CSL_CITATION {"citationID":"3SYmTLrF","properties":{"formattedCitation":"(Osunmuyiwa et al., 2018)","plainCitation":"(Osunmuyiwa et al., 2018)","noteIndex":0},"citationItems":[{"id":738,"uris":["http://zotero.org/groups/5063470/items/EJH4TERK"],"itemData":{"id":738,"type":"article-journal","abstract":"Although numerous studies have been conducted in recent years on energy transitions, they have been predominately developed and applied in industrialized countries. It is however important to examine the applicability of transition theories, as they are currently formulated, beyond OECD countries. This paper analyses renewable energy transitions in Africa, using Nigeria as a case study, to elucidate the analytical and methodological challenges that sustainability transition studies are facing in developing countries, particularly rentier states. In doing so, the paper employs the lens of the multi-level perspective (MLP) on socio-technical transitions - a well-established theory that emphasizes the role of ‘niches’, ‘regimes’ and ‘landscapes’ in instituting transitions. Based on a detailed analysis of Nigeria, we argue for a more nuanced enquiry of the construct ‘regime’ that better accounts for the rentier character of the state including the role of political elites and prevalent client-patron relationships. As such, our paper makes an important contribution to the further refinement and enrichment of the MLP by focusing on the political dimensions of energy transitions.","container-title":"Journal of Environmental Policy &amp; Planning","DOI":"10.1080/1523908X.2017.1343134","ISSN":"1523-908X","issue":"2","note":"publisher: Routledge\n_eprint: https://doi.org/10.1080/1523908X.2017.1343134","page":"143-156","source":"Taylor and Francis+NEJM","title":"Applying the multi-level perspective on socio-technical transitions to rentier states: the case of renewable energy transitions in Nigeria","title-short":"Applying the multi-level perspective on socio-technical transitions to rentier states","volume":"20","author":[{"family":"Osunmuyiwa","given":"Olufolahan"},{"family":"Biermann","given":"Frank"},{"family":"Kalfagianni","given":"Agni"}],"issued":{"date-parts":[["2018",3,4]]}}}],"schema":"https://github.com/citation-style-language/schema/raw/master/csl-citation.json"} </w:instrText>
      </w:r>
      <w:r w:rsidRPr="008D341D">
        <w:fldChar w:fldCharType="separate"/>
      </w:r>
      <w:r w:rsidRPr="008D341D">
        <w:t>(Osunmuyiwa et al., 2018)</w:t>
      </w:r>
      <w:r w:rsidRPr="008D341D">
        <w:fldChar w:fldCharType="end"/>
      </w:r>
      <w:r w:rsidRPr="008D341D">
        <w:t>, and it constituted a significant barrier to the commercial viability of projects in the early years of the current mini-grid wave:</w:t>
      </w:r>
    </w:p>
    <w:p w14:paraId="45A2CF7D" w14:textId="77777777" w:rsidR="008D341D" w:rsidRPr="008D341D" w:rsidRDefault="008D341D" w:rsidP="008D341D"/>
    <w:p w14:paraId="1106F42B" w14:textId="77777777" w:rsidR="008D341D" w:rsidRPr="008D341D" w:rsidRDefault="008D341D" w:rsidP="008D341D">
      <w:pPr>
        <w:pStyle w:val="Quote"/>
      </w:pPr>
      <w:r w:rsidRPr="008D341D">
        <w:t xml:space="preserve">“When we did our findings, we noticed that site selection was 80 percent of the biggest issues in the projects failing… So, someone would tell you, you must go to Plateau state, or you must go and pick a site in Ogun state, or go to Rivers state and pick a site in this place without looking at the best-practice indicators in picking out a site and ensuring that it meets those indicators before you now start looking at the pre-development aspects of the project…" </w:t>
      </w:r>
    </w:p>
    <w:p w14:paraId="73B46F2E" w14:textId="414131F7" w:rsidR="008D341D" w:rsidRPr="008D341D" w:rsidRDefault="008D341D" w:rsidP="008D341D">
      <w:pPr>
        <w:numPr>
          <w:ilvl w:val="0"/>
          <w:numId w:val="2"/>
        </w:numPr>
        <w:ind w:leftChars="-1" w:left="0" w:hangingChars="1" w:hanging="2"/>
        <w:jc w:val="center"/>
      </w:pPr>
      <w:r w:rsidRPr="008D341D">
        <w:t xml:space="preserve">Interview 9_ Business </w:t>
      </w:r>
      <w:proofErr w:type="spellStart"/>
      <w:r w:rsidRPr="008D341D">
        <w:t>developer_Chief</w:t>
      </w:r>
      <w:proofErr w:type="spellEnd"/>
      <w:r w:rsidRPr="008D341D">
        <w:t xml:space="preserve"> Executive Officer</w:t>
      </w:r>
    </w:p>
    <w:p w14:paraId="4C56D825" w14:textId="77777777" w:rsidR="008D341D" w:rsidRDefault="008D341D" w:rsidP="008D341D"/>
    <w:p w14:paraId="553C3455" w14:textId="7D269609" w:rsidR="008D341D" w:rsidRPr="008D341D" w:rsidRDefault="008D341D" w:rsidP="008D341D">
      <w:r w:rsidRPr="008D341D">
        <w:t>In other words, perverse political incentives in those early years bred a culture of short-termism among politicians and developers alike that was not conducive to long-term growth in the sector. Business-savvy developers like the ones cited above learned from those early failures and have evolved elaborate internal processes for identifying rural communities that have sufficient economic activity to sustain commercial mini grids. Additionally, recent institutional reforms championed by the REA have tempered the influence of political actors in the space to a degree:</w:t>
      </w:r>
    </w:p>
    <w:p w14:paraId="01B0734E" w14:textId="77777777" w:rsidR="008D341D" w:rsidRPr="008D341D" w:rsidRDefault="008D341D" w:rsidP="008D341D">
      <w:pPr>
        <w:pStyle w:val="Quote"/>
      </w:pPr>
      <w:r w:rsidRPr="008D341D">
        <w:lastRenderedPageBreak/>
        <w:t>“...part of the budget emanates from us and the rest comes from the National Assembly, and they have the power to even change what we present to them… They have, as we say in Nigerian parlance, they have the yam and the knife. But we try to employ stakeholder management before the budget is passed… we’re there to advise them technically, professionally as to, for instance, what it would cost to provide a transformer, as opposed to doing it arbitrarily, and how much it would cost to extend a grid from a certain community to the other, and what technology should even be considered - should it be solar, SHS, or whatever. This has been yielding some fruit.”</w:t>
      </w:r>
    </w:p>
    <w:p w14:paraId="69442351" w14:textId="2373DB4E" w:rsidR="008D341D" w:rsidRPr="008D341D" w:rsidRDefault="008D341D" w:rsidP="008D341D">
      <w:pPr>
        <w:numPr>
          <w:ilvl w:val="0"/>
          <w:numId w:val="2"/>
        </w:numPr>
        <w:ind w:leftChars="-1" w:left="0" w:hangingChars="1" w:hanging="2"/>
        <w:jc w:val="center"/>
      </w:pPr>
      <w:r w:rsidRPr="008D341D">
        <w:t xml:space="preserve">Interview 1_Rural Electrification </w:t>
      </w:r>
      <w:proofErr w:type="spellStart"/>
      <w:r w:rsidRPr="008D341D">
        <w:t>Agency</w:t>
      </w:r>
      <w:r>
        <w:t>_</w:t>
      </w:r>
      <w:r w:rsidRPr="008D341D">
        <w:t>Senior</w:t>
      </w:r>
      <w:proofErr w:type="spellEnd"/>
      <w:r w:rsidRPr="008D341D">
        <w:t xml:space="preserve"> management</w:t>
      </w:r>
    </w:p>
    <w:p w14:paraId="760BCC2B" w14:textId="77777777" w:rsidR="008D341D" w:rsidRPr="008D341D" w:rsidRDefault="008D341D" w:rsidP="008D341D"/>
    <w:p w14:paraId="3DA47420" w14:textId="77777777" w:rsidR="008D341D" w:rsidRDefault="008D341D" w:rsidP="008D341D">
      <w:r w:rsidRPr="008D341D">
        <w:t>Notwithstanding these recent gains, however, there remain real limitations to the REA’s ability to deliver on its mandate of ensuring the equitable distribution of electricity access under the current regulatory regime. This is because, even with capital subsidies that are available to private mini-grid developers under the NEP, the electricity arrives in rural areas at a cost that is typically unaffordable for the average household or business. The costs are even higher for mini-grid projects that do not have access to these publicly funded subsidies, resulting in tariffs that are several times higher than those for grid-connected populations and exacerbating the inequities in electricity access between rural and urban areas:</w:t>
      </w:r>
    </w:p>
    <w:p w14:paraId="593CBABF" w14:textId="77777777" w:rsidR="008D341D" w:rsidRPr="008D341D" w:rsidRDefault="008D341D" w:rsidP="008D341D"/>
    <w:p w14:paraId="6907B5AE" w14:textId="77777777" w:rsidR="008D341D" w:rsidRPr="008D341D" w:rsidRDefault="008D341D" w:rsidP="008D341D">
      <w:pPr>
        <w:pStyle w:val="Quote"/>
      </w:pPr>
      <w:r w:rsidRPr="008D341D">
        <w:t>“According to the mini grid regulatory framework, that framework allows mini-grid developers to charge what we call a cost-reflective tariff. Now, typically, across most mini grids… tariff ranges from about 130 per kilowatt hour to about 180 per kilowatt hour. Now, you may want to argue that it is relatively high compared to what those of us in the urban area pay, you know, 50 to 60 naira, but the truth is that as of today Nigerians don’t pay the true cost of electricity…”</w:t>
      </w:r>
    </w:p>
    <w:p w14:paraId="67D1CE0B" w14:textId="77777777" w:rsidR="008D341D" w:rsidRPr="008D341D" w:rsidRDefault="008D341D" w:rsidP="008D341D">
      <w:pPr>
        <w:numPr>
          <w:ilvl w:val="0"/>
          <w:numId w:val="2"/>
        </w:numPr>
        <w:ind w:leftChars="-1" w:left="0" w:hangingChars="1" w:hanging="2"/>
        <w:jc w:val="center"/>
      </w:pPr>
      <w:r w:rsidRPr="008D341D">
        <w:t>Interview 6_Project developer 2_Chief Executive Officer</w:t>
      </w:r>
    </w:p>
    <w:p w14:paraId="76DA632B" w14:textId="77777777" w:rsidR="008D341D" w:rsidRPr="008D341D" w:rsidRDefault="008D341D" w:rsidP="008D341D"/>
    <w:p w14:paraId="331B6D65" w14:textId="77777777" w:rsidR="008D341D" w:rsidRPr="008D341D" w:rsidRDefault="008D341D" w:rsidP="008D341D">
      <w:r w:rsidRPr="008D341D">
        <w:t>The affordability barrier is not one that is easily resolved given the reality of generally low incomes in unserved rural areas of the country, which is both a cause and effect of those areas having being left out of the national grid in the first instance. Meanwhile, as the quotes from the civil society and private sector stakeholders below illustrate, this presents an ambiguity at best, and a contradiction at worst, that is not fully accounted for under the prevailing regulatory framework:</w:t>
      </w:r>
    </w:p>
    <w:p w14:paraId="3E409070" w14:textId="77777777" w:rsidR="008D341D" w:rsidRDefault="008D341D" w:rsidP="008D341D"/>
    <w:p w14:paraId="6A7C4D57" w14:textId="77777777" w:rsidR="008D341D" w:rsidRPr="008D341D" w:rsidRDefault="008D341D" w:rsidP="008D341D"/>
    <w:p w14:paraId="4DF1DCDF" w14:textId="77777777" w:rsidR="008D341D" w:rsidRPr="008D341D" w:rsidRDefault="008D341D" w:rsidP="008D341D">
      <w:pPr>
        <w:pStyle w:val="Quote"/>
      </w:pPr>
      <w:r w:rsidRPr="008D341D">
        <w:lastRenderedPageBreak/>
        <w:t>“To tell you the truth, any of the communities that are viable for commercial mini grids are already covered by the grid… So, for a completely isolated community from the national grid, you have to look at the issue of viability before you can go fully commercial.  What I am saying is that many communities that we currently have on the ground that are completely isolated may not be viable for commercial mini grids.”</w:t>
      </w:r>
    </w:p>
    <w:p w14:paraId="52B33C17" w14:textId="77777777" w:rsidR="008D341D" w:rsidRPr="008D341D" w:rsidRDefault="008D341D" w:rsidP="008D341D">
      <w:pPr>
        <w:numPr>
          <w:ilvl w:val="0"/>
          <w:numId w:val="2"/>
        </w:numPr>
        <w:ind w:leftChars="-1" w:left="0" w:hangingChars="1" w:hanging="2"/>
        <w:jc w:val="center"/>
      </w:pPr>
      <w:r w:rsidRPr="008D341D">
        <w:t xml:space="preserve">Interview 14_Non-governmental </w:t>
      </w:r>
      <w:proofErr w:type="spellStart"/>
      <w:r w:rsidRPr="008D341D">
        <w:t>organisation_Executive</w:t>
      </w:r>
      <w:proofErr w:type="spellEnd"/>
      <w:r w:rsidRPr="008D341D">
        <w:t xml:space="preserve"> Director</w:t>
      </w:r>
    </w:p>
    <w:p w14:paraId="41151978" w14:textId="77777777" w:rsidR="008D341D" w:rsidRPr="008D341D" w:rsidRDefault="008D341D" w:rsidP="008D341D"/>
    <w:p w14:paraId="617EE5A3" w14:textId="77777777" w:rsidR="008D341D" w:rsidRPr="008D341D" w:rsidRDefault="008D341D" w:rsidP="008D341D">
      <w:pPr>
        <w:pStyle w:val="Quote"/>
      </w:pPr>
      <w:r w:rsidRPr="008D341D">
        <w:t>“The word ‘rural’ is very open-ended and subject to various interpretations, so internally we have more than 50 rural areas that fit into what the regulation actually tries to describe in the document and I don’t think those communities will be found wanting in terms of commercial activities and disposable income. So, it boils down to the ability of most developers to actually go to where these communities are and find them.”</w:t>
      </w:r>
    </w:p>
    <w:p w14:paraId="5C3C7E46" w14:textId="77777777" w:rsidR="008D341D" w:rsidRPr="008D341D" w:rsidRDefault="008D341D" w:rsidP="008D341D">
      <w:pPr>
        <w:numPr>
          <w:ilvl w:val="0"/>
          <w:numId w:val="2"/>
        </w:numPr>
        <w:ind w:leftChars="-1" w:left="0" w:hangingChars="1" w:hanging="2"/>
        <w:jc w:val="center"/>
      </w:pPr>
      <w:r w:rsidRPr="008D341D">
        <w:t>Interview 8_Project developer 4_Chief Executive Officer</w:t>
      </w:r>
    </w:p>
    <w:p w14:paraId="17C51807" w14:textId="77777777" w:rsidR="008D341D" w:rsidRPr="008D341D" w:rsidRDefault="008D341D" w:rsidP="008D341D"/>
    <w:p w14:paraId="7F377ACA" w14:textId="77777777" w:rsidR="008D341D" w:rsidRDefault="008D341D" w:rsidP="008D341D">
      <w:r w:rsidRPr="008D341D">
        <w:t>The optimism expressed in the last quote is not without merit. Private developers, motivated by the prospect of profit, have indeed been innovative in their attempts to identify potentially viable rural sites, with several of them helping to set up new enterprises in a bid to boost local demand for mini-grid electricity in project communities. However, these efforts have not yielded commensurate increases in demand, indicating the persistence of the affordability barrier in rural communities:</w:t>
      </w:r>
    </w:p>
    <w:p w14:paraId="11E68185" w14:textId="77777777" w:rsidR="008D341D" w:rsidRPr="008D341D" w:rsidRDefault="008D341D" w:rsidP="008D341D"/>
    <w:p w14:paraId="0E6E84B5" w14:textId="77777777" w:rsidR="008D341D" w:rsidRPr="008D341D" w:rsidRDefault="008D341D" w:rsidP="008D341D">
      <w:pPr>
        <w:pStyle w:val="Quote"/>
      </w:pPr>
      <w:r w:rsidRPr="008D341D">
        <w:t>“We have more than six electrical milling equipment that are not being used that we bought for this cause… At the end of the day the more people that use electricity, the more money that comes to us, but they can’t use more electricity if their earning capacity does not increase.”</w:t>
      </w:r>
    </w:p>
    <w:p w14:paraId="40E5C7D4" w14:textId="77777777" w:rsidR="008D341D" w:rsidRPr="008D341D" w:rsidRDefault="008D341D" w:rsidP="008D341D">
      <w:pPr>
        <w:numPr>
          <w:ilvl w:val="0"/>
          <w:numId w:val="2"/>
        </w:numPr>
        <w:ind w:leftChars="-1" w:left="0" w:hangingChars="1" w:hanging="2"/>
        <w:jc w:val="center"/>
      </w:pPr>
      <w:r w:rsidRPr="008D341D">
        <w:t>Interview 6_Project developer 2_Chief Executive Officer</w:t>
      </w:r>
    </w:p>
    <w:p w14:paraId="4A2FF312" w14:textId="77777777" w:rsidR="008D341D" w:rsidRPr="008D341D" w:rsidRDefault="008D341D" w:rsidP="008D341D"/>
    <w:p w14:paraId="2C8CD853" w14:textId="77777777" w:rsidR="008D341D" w:rsidRPr="008D341D" w:rsidRDefault="008D341D" w:rsidP="008D341D">
      <w:r w:rsidRPr="008D341D">
        <w:t xml:space="preserve">It is important to </w:t>
      </w:r>
      <w:proofErr w:type="spellStart"/>
      <w:r w:rsidRPr="008D341D">
        <w:t>recognise</w:t>
      </w:r>
      <w:proofErr w:type="spellEnd"/>
      <w:r w:rsidRPr="008D341D">
        <w:t xml:space="preserve"> that the country is still in the early stages of its third-generation mini-grid boom, and therefore, any inferences about the uneven growth of the market can be deemed tentative. Nonetheless, our findings indicate that a more holistic assessment of the role of mini grids in Nigeria’s rural electrification outlook is required, one that addresses the affordability barrier directly and </w:t>
      </w:r>
      <w:proofErr w:type="spellStart"/>
      <w:r w:rsidRPr="008D341D">
        <w:t>prioritises</w:t>
      </w:r>
      <w:proofErr w:type="spellEnd"/>
      <w:r w:rsidRPr="008D341D">
        <w:t xml:space="preserve"> the goal of equitable access alongside that of regulatory efficiency. The paper concludes with recommendations for how to achieve this.</w:t>
      </w:r>
    </w:p>
    <w:p w14:paraId="16FD2B1A" w14:textId="77777777" w:rsidR="00DE1AF8" w:rsidRDefault="00DE1AF8" w:rsidP="00DE1AF8"/>
    <w:p w14:paraId="54332E51" w14:textId="77777777" w:rsidR="008D341D" w:rsidRDefault="008D341D" w:rsidP="00DE1AF8"/>
    <w:p w14:paraId="63114484" w14:textId="77777777" w:rsidR="008D341D" w:rsidRDefault="008D341D" w:rsidP="00DE1AF8"/>
    <w:p w14:paraId="4CA8C335" w14:textId="7A79AA07" w:rsidR="008D341D" w:rsidRPr="008D341D" w:rsidRDefault="00E06FEC" w:rsidP="00E06FEC">
      <w:pPr>
        <w:pStyle w:val="Heading1"/>
      </w:pPr>
      <w:bookmarkStart w:id="19" w:name="_Toc150764253"/>
      <w:r>
        <w:lastRenderedPageBreak/>
        <w:t xml:space="preserve">5. </w:t>
      </w:r>
      <w:r w:rsidR="008D341D" w:rsidRPr="008D341D">
        <w:t>Conclusions and Policy</w:t>
      </w:r>
      <w:r>
        <w:t xml:space="preserve"> </w:t>
      </w:r>
      <w:r w:rsidR="008D341D" w:rsidRPr="008D341D">
        <w:t>Implications</w:t>
      </w:r>
      <w:bookmarkEnd w:id="19"/>
    </w:p>
    <w:p w14:paraId="0155A146" w14:textId="77777777" w:rsidR="008D341D" w:rsidRPr="008D341D" w:rsidRDefault="008D341D" w:rsidP="008D341D">
      <w:r w:rsidRPr="008D341D">
        <w:t xml:space="preserve">This paper has </w:t>
      </w:r>
      <w:proofErr w:type="spellStart"/>
      <w:r w:rsidRPr="008D341D">
        <w:t>analysed</w:t>
      </w:r>
      <w:proofErr w:type="spellEnd"/>
      <w:r w:rsidRPr="008D341D">
        <w:t xml:space="preserve"> the regulatory framework governing mini-grid development in Nigeria within the context of broader developments in the Nigerian Electricity Supply Industry (NESI). Our analysis goes further than the majority of existing studies on the NESI which, to the extent that they explore the dynamics of mini-grid development in the country, tend to do so from a largely techno-economic perspective. Our findings highlight the wins that the country has recorded in mini-grid regulation and investment especially in the last half-decade, but also the challenges of access evinced by these strides and their implications for the achievement of the national and global goals of rural electrification and universal energy access respectively. Crucially, we argue that contradictions in the overall regulatory landscape restrict the ability of various actors to leverage the opportunities presented not just by mini grids, but also by other potential solutions (including conventional grid options), and these need to be resolved if electricity is to be accessible for the majority of rural dwellers.</w:t>
      </w:r>
    </w:p>
    <w:p w14:paraId="4D18A5D0" w14:textId="77777777" w:rsidR="008D341D" w:rsidRPr="008D341D" w:rsidRDefault="008D341D" w:rsidP="008D341D">
      <w:r w:rsidRPr="008D341D">
        <w:t xml:space="preserve">The paper has shown how the “standard model” of electric sector governance has led to underwhelming outcomes in Nigeria, creating a cohort of generation and distribution companies that mostly lack the institutional capacity to supply reliable power to customers on the national grid. The status quo represents a case of stalled </w:t>
      </w:r>
      <w:proofErr w:type="spellStart"/>
      <w:r w:rsidRPr="008D341D">
        <w:t>liberalisation</w:t>
      </w:r>
      <w:proofErr w:type="spellEnd"/>
      <w:r w:rsidRPr="008D341D">
        <w:t xml:space="preserve"> in many respects: the state has had to keep </w:t>
      </w:r>
      <w:proofErr w:type="spellStart"/>
      <w:r w:rsidRPr="008D341D">
        <w:t>subsidising</w:t>
      </w:r>
      <w:proofErr w:type="spellEnd"/>
      <w:r w:rsidRPr="008D341D">
        <w:t xml:space="preserve"> the private investors that took over the grid utility in the wake of the EPSRA </w:t>
      </w:r>
      <w:r w:rsidRPr="008D341D">
        <w:fldChar w:fldCharType="begin"/>
      </w:r>
      <w:r w:rsidRPr="008D341D">
        <w:instrText xml:space="preserve"> ADDIN ZOTERO_ITEM CSL_CITATION {"citationID":"oeaFeQVy","properties":{"formattedCitation":"(Akintayo, 2022)","plainCitation":"(Akintayo, 2022)","noteIndex":0},"citationItems":[{"id":662,"uris":["http://zotero.org/groups/5063470/items/BMRD2ZKP"],"itemData":{"id":662,"type":"article-newspaper","container-title":"Punch Newspapers","edition":"August 16","title":"Should Nigeria reverse nine-year power privatisation?","URL":"https://punchng.com/should-nigeria-reverse-nine-year-power-privatisation/","author":[{"family":"Akintayo","given":"OpeOluwani"}],"issued":{"date-parts":[["2022"]]}}}],"schema":"https://github.com/citation-style-language/schema/raw/master/csl-citation.json"} </w:instrText>
      </w:r>
      <w:r w:rsidRPr="008D341D">
        <w:fldChar w:fldCharType="separate"/>
      </w:r>
      <w:r w:rsidRPr="008D341D">
        <w:t>(Akintayo, 2022)</w:t>
      </w:r>
      <w:r w:rsidRPr="008D341D">
        <w:fldChar w:fldCharType="end"/>
      </w:r>
      <w:r w:rsidRPr="008D341D">
        <w:t xml:space="preserve">, and, according to recent media reports, the state maintains 40 percent ownership of all </w:t>
      </w:r>
      <w:proofErr w:type="spellStart"/>
      <w:r w:rsidRPr="008D341D">
        <w:t>DisCos</w:t>
      </w:r>
      <w:proofErr w:type="spellEnd"/>
      <w:r w:rsidRPr="008D341D">
        <w:t xml:space="preserve"> to ward off potential liquidation of the companies </w:t>
      </w:r>
      <w:r w:rsidRPr="008D341D">
        <w:fldChar w:fldCharType="begin"/>
      </w:r>
      <w:r w:rsidRPr="008D341D">
        <w:instrText xml:space="preserve"> ADDIN ZOTERO_ITEM CSL_CITATION {"citationID":"VLrIQ1my","properties":{"formattedCitation":"(The Nation Editorial, 2022)","plainCitation":"(The Nation Editorial, 2022)","noteIndex":0},"citationItems":[{"id":734,"uris":["http://zotero.org/groups/5063470/items/DFWV3HSZ"],"itemData":{"id":734,"type":"article-newspaper","abstract":"The federal government has said it owns 40% equity stake in all the electricity Distribution Companies (DisCos).","edition":"July 5","language":"en-US","note":"section: News","title":"Fed Govt holds 40% equity stake in all DisCos","URL":"https://thenationonlineng.net/fed-govt-holds-40-equity-stake-in-all-discos/","author":[{"family":"The Nation Editorial","given":""}],"accessed":{"date-parts":[["2023",5,12]]},"issued":{"date-parts":[["2022"]]}}}],"schema":"https://github.com/citation-style-language/schema/raw/master/csl-citation.json"} </w:instrText>
      </w:r>
      <w:r w:rsidRPr="008D341D">
        <w:fldChar w:fldCharType="separate"/>
      </w:r>
      <w:r w:rsidRPr="008D341D">
        <w:t>(The Nation Editorial, 2022)</w:t>
      </w:r>
      <w:r w:rsidRPr="008D341D">
        <w:fldChar w:fldCharType="end"/>
      </w:r>
      <w:r w:rsidRPr="008D341D">
        <w:t>. Furthermore, many of the companies are heavily indebted to Nigerian commercial banks, partly because they continue to struggle with revenue collection and infrastructure maintenance - which, in turn, are occasioned by operational difficulties such as persistent metering gaps and electricity theft.</w:t>
      </w:r>
    </w:p>
    <w:p w14:paraId="459DFCEC" w14:textId="77777777" w:rsidR="008D341D" w:rsidRPr="008D341D" w:rsidRDefault="008D341D" w:rsidP="008D341D">
      <w:r w:rsidRPr="008D341D">
        <w:t xml:space="preserve">It is against this background that smaller and more dynamic developers have emerged on the national mini-grid scene. For isolated mini grids in rural areas of the country at least, the tensions observed by </w:t>
      </w:r>
      <w:r w:rsidRPr="008D341D">
        <w:fldChar w:fldCharType="begin"/>
      </w:r>
      <w:r w:rsidRPr="008D341D">
        <w:instrText xml:space="preserve"> ADDIN ZOTERO_ITEM CSL_CITATION {"citationID":"IU7QYhtM","properties":{"formattedCitation":"(Baker &amp; Phillips, 2019)","plainCitation":"(Baker &amp; Phillips, 2019)","noteIndex":0},"citationItems":[{"id":658,"uris":["http://zotero.org/groups/5063470/items/DR24N4GE"],"itemData":{"id":658,"type":"article-journal","abstract":"This paper argues that the distribution of electricity represents an important yet neglected aspect of the politics of energy transitions. In recent years, South Africa’s electricity sector has seen the introduction of new actors and technologies, including the ‘prosumer’ (producer–consumer) of electricity and small-scale embedded generation from roof-top solar photovoltaics. We analyse these recent developments in historical context and consider implications for contemporary planning, regulation and ownership of electricity. We find that the reconfiguration of electricity distribution faces significant political and economic challenges that are rooted in the country’s socio-economic and racial inequalities and its heavy dependence on coal-fired power. First small-scale embedded generation offers potential opportunities for affordable, decentralised, low-carbon energy, yet disruption to the coal-powered electric grid and the monopoly of South Africa’s electricity utility has been minimal to date. Second, small-scale embedded generation creates tensions between equitable and low-carbon energy transitions and threatens critical revenue from the country’s wealthy consumers that cross-subsidises electricity services for the poor and other municipal public services. Third, the South African experience queries common assumptions about the democratic potential of decentralised governance. Fourth, South Africa provides insights of global significance into how political institutions have responded to social and technological drivers of change, in a context where planning and regulation have followed rather than led infrastructural developments. While energy policy remains unresponsive or resistant to social and technological change, there remain significant political, economic, technical and regulatory challenges to a just and inclusive energy transition.","container-title":"Environment and Planning C: Politics and Space","DOI":"10.1177/2399654418778590","ISSN":"2399-6544, 2399-6552","issue":"1","journalAbbreviation":"Environment and Planning C: Politics and Space","language":"en","page":"177-196","source":"DOI.org (Crossref)","title":"Tensions in the transition: The politics of electricity distribution in South Africa","title-short":"Tensions in the transition","volume":"37","author":[{"family":"Baker","given":"Lucy"},{"family":"Phillips","given":"Jon"}],"issued":{"date-parts":[["2019",2]]}}}],"schema":"https://github.com/citation-style-language/schema/raw/master/csl-citation.json"} </w:instrText>
      </w:r>
      <w:r w:rsidRPr="008D341D">
        <w:fldChar w:fldCharType="separate"/>
      </w:r>
      <w:r w:rsidRPr="008D341D">
        <w:t>(Baker &amp; Phillips, 2019)</w:t>
      </w:r>
      <w:r w:rsidRPr="008D341D">
        <w:fldChar w:fldCharType="end"/>
      </w:r>
      <w:r w:rsidRPr="008D341D">
        <w:t xml:space="preserve"> between legacy utilities and newer </w:t>
      </w:r>
      <w:proofErr w:type="spellStart"/>
      <w:r w:rsidRPr="008D341D">
        <w:t>decentralised</w:t>
      </w:r>
      <w:proofErr w:type="spellEnd"/>
      <w:r w:rsidRPr="008D341D">
        <w:t xml:space="preserve"> actors in other country contexts is not apparent, as the latter have seemingly stepped into a lacuna resulting from the interplay of technical, financial and regulatory factors in the broader electricity industry. Indeed, the activities of these smaller developers - as well as the regulation governing them - are viewed as a relatively quick fix for lingering problems in the electricity sector that can be traced back to earlier regulatory regimes. Our analysis has shown that the current regulatory era, while it has boosted the efficiency of </w:t>
      </w:r>
      <w:proofErr w:type="spellStart"/>
      <w:r w:rsidRPr="008D341D">
        <w:t>decentralised</w:t>
      </w:r>
      <w:proofErr w:type="spellEnd"/>
      <w:r w:rsidRPr="008D341D">
        <w:t xml:space="preserve"> electricity markets, has had limited effectiveness in terms of its ability to substantially reconfigure unequal patterns of electricity distribution, with the most disadvantaged populations remaining poor rural dwellers at the last mile. The following recommendations emerge from our analysis as being potentially relevant for </w:t>
      </w:r>
      <w:r w:rsidRPr="008D341D">
        <w:lastRenderedPageBreak/>
        <w:t>enhancing regulation and financing that are more responsive to the needs of those populations.</w:t>
      </w:r>
    </w:p>
    <w:p w14:paraId="58FCBF4D" w14:textId="77777777" w:rsidR="008D341D" w:rsidRPr="008D341D" w:rsidRDefault="008D341D" w:rsidP="008D341D">
      <w:proofErr w:type="spellStart"/>
      <w:r w:rsidRPr="008D341D">
        <w:rPr>
          <w:i/>
        </w:rPr>
        <w:t>Harmonise</w:t>
      </w:r>
      <w:proofErr w:type="spellEnd"/>
      <w:r w:rsidRPr="008D341D">
        <w:rPr>
          <w:i/>
        </w:rPr>
        <w:t xml:space="preserve"> the regulatory environment</w:t>
      </w:r>
      <w:r w:rsidRPr="008D341D">
        <w:t xml:space="preserve">. Much attention has been paid to the 2016 Regulation for Mini-grids by public and private actors alike given its apparent relevance for the growth of the sector. Attempts to improve on the regulation tend to be forward-looking: a review process was recently launched, for instance, and the National Assembly has proposed a new piece of legislation targeting renewable energy more broadly. Our findings however indicate that progress can also be facilitated by looking back to the 2005 EPSRA and revising provisions that developers say are out of step with current realities, such as restrictions on the size of mini grids and protections that make </w:t>
      </w:r>
      <w:proofErr w:type="spellStart"/>
      <w:r w:rsidRPr="008D341D">
        <w:t>DisCos</w:t>
      </w:r>
      <w:proofErr w:type="spellEnd"/>
      <w:r w:rsidRPr="008D341D">
        <w:t xml:space="preserve"> impermeable to competition even when they fail to deliver power to their customers.</w:t>
      </w:r>
      <w:r w:rsidRPr="008D341D">
        <w:rPr>
          <w:vertAlign w:val="superscript"/>
        </w:rPr>
        <w:footnoteReference w:id="11"/>
      </w:r>
      <w:r w:rsidRPr="008D341D">
        <w:t xml:space="preserve"> </w:t>
      </w:r>
    </w:p>
    <w:p w14:paraId="7343D771" w14:textId="77777777" w:rsidR="008D341D" w:rsidRPr="008D341D" w:rsidRDefault="008D341D" w:rsidP="008D341D">
      <w:r w:rsidRPr="008D341D">
        <w:rPr>
          <w:i/>
        </w:rPr>
        <w:t>Situate mini-grid development within the broader framework of rural electrification policy</w:t>
      </w:r>
      <w:r w:rsidRPr="008D341D">
        <w:t>. More than 30,000 Nigerian households and businesses have gained access to electricity from mini grids to date,</w:t>
      </w:r>
      <w:r w:rsidRPr="008D341D">
        <w:rPr>
          <w:vertAlign w:val="superscript"/>
        </w:rPr>
        <w:footnoteReference w:id="12"/>
      </w:r>
      <w:r w:rsidRPr="008D341D">
        <w:t xml:space="preserve"> </w:t>
      </w:r>
      <w:proofErr w:type="spellStart"/>
      <w:r w:rsidRPr="008D341D">
        <w:t>signalling</w:t>
      </w:r>
      <w:proofErr w:type="spellEnd"/>
      <w:r w:rsidRPr="008D341D">
        <w:t xml:space="preserve"> that the technology has an important role to play in the country’s electrification strategy. However, this still represents a fraction of the population - and, considering the challenges of affordability faced by rural dwellers, progress on this front will likely be slow. Consequently, mini grids are perhaps better viewed as one of several possible means of achieving the overall policy goal of rural electrification. Broadening the perspective in this way will allow for the consideration of a range of regulatory and financing mechanisms, including the commitment of significant public funding that has historically enabled the electrification of poor rural populations </w:t>
      </w:r>
      <w:r w:rsidRPr="008D341D">
        <w:fldChar w:fldCharType="begin"/>
      </w:r>
      <w:r w:rsidRPr="008D341D">
        <w:instrText xml:space="preserve"> ADDIN ZOTERO_ITEM CSL_CITATION {"citationID":"ABl6XaYj","properties":{"formattedCitation":"(Karekezi &amp; Majoro, 2002)","plainCitation":"(Karekezi &amp; Majoro, 2002)","noteIndex":0},"citationItems":[{"id":758,"uris":["http://zotero.org/groups/5063470/items/HRFH84PS"],"itemData":{"id":758,"type":"article-journal","container-title":"Energy Policy","DOI":"10.1016/S0301-4215(02)00055-1","ISSN":"03014215","issue":"11-12","journalAbbreviation":"Energy Policy","language":"en","page":"1015-1028","source":"DOI.org (Crossref)","title":"Improving modern energy services for Africa's urban poor","volume":"30","author":[{"family":"Karekezi","given":"Stephen"},{"family":"Majoro","given":"Lugard"}],"issued":{"date-parts":[["2002",9]]}}}],"schema":"https://github.com/citation-style-language/schema/raw/master/csl-citation.json"} </w:instrText>
      </w:r>
      <w:r w:rsidRPr="008D341D">
        <w:fldChar w:fldCharType="separate"/>
      </w:r>
      <w:r w:rsidRPr="008D341D">
        <w:t>(Karekezi &amp; Majoro, 2002)</w:t>
      </w:r>
      <w:r w:rsidRPr="008D341D">
        <w:fldChar w:fldCharType="end"/>
      </w:r>
      <w:r w:rsidRPr="008D341D">
        <w:t>.</w:t>
      </w:r>
    </w:p>
    <w:p w14:paraId="0CAD0E87" w14:textId="77777777" w:rsidR="008D341D" w:rsidRPr="008D341D" w:rsidRDefault="008D341D" w:rsidP="008D341D">
      <w:proofErr w:type="spellStart"/>
      <w:r w:rsidRPr="008D341D">
        <w:rPr>
          <w:i/>
        </w:rPr>
        <w:t>Institutionalise</w:t>
      </w:r>
      <w:proofErr w:type="spellEnd"/>
      <w:r w:rsidRPr="008D341D">
        <w:rPr>
          <w:i/>
        </w:rPr>
        <w:t xml:space="preserve"> mechanisms for transparent governance of the sector</w:t>
      </w:r>
      <w:r w:rsidRPr="008D341D">
        <w:t xml:space="preserve">. The mini grids implemented under the NEP have exhibited a high degree of transparency, largely due to the provisions of the Regulation for Mini-grids and stringent donor requirements for administering </w:t>
      </w:r>
      <w:proofErr w:type="spellStart"/>
      <w:r w:rsidRPr="008D341D">
        <w:t>programme</w:t>
      </w:r>
      <w:proofErr w:type="spellEnd"/>
      <w:r w:rsidRPr="008D341D">
        <w:t xml:space="preserve"> funds. While this is a win, it falls short of what is required to </w:t>
      </w:r>
      <w:proofErr w:type="spellStart"/>
      <w:r w:rsidRPr="008D341D">
        <w:t>institutionalise</w:t>
      </w:r>
      <w:proofErr w:type="spellEnd"/>
      <w:r w:rsidRPr="008D341D">
        <w:t xml:space="preserve"> mechanisms for allocating and disbursing funds for rural electrification at the national level. In particular, attention needs to be paid to strengthening the autonomy of the REA to make technical decisions with minimal influence from political actors.</w:t>
      </w:r>
    </w:p>
    <w:p w14:paraId="661309E9" w14:textId="77777777" w:rsidR="008D341D" w:rsidRPr="008D341D" w:rsidRDefault="008D341D" w:rsidP="008D341D">
      <w:r w:rsidRPr="008D341D">
        <w:rPr>
          <w:i/>
        </w:rPr>
        <w:t xml:space="preserve">Review regulatory provisions to unlock latent subsidies for rural electrification. </w:t>
      </w:r>
      <w:r w:rsidRPr="008D341D">
        <w:t>The Rural Electrification Fund set up by the 2005 EPSRA makes provision for the cross-</w:t>
      </w:r>
      <w:proofErr w:type="spellStart"/>
      <w:r w:rsidRPr="008D341D">
        <w:t>subsidisation</w:t>
      </w:r>
      <w:proofErr w:type="spellEnd"/>
      <w:r w:rsidRPr="008D341D">
        <w:t xml:space="preserve"> of tariffs between urban and rural dwellers, a mechanism that enables the latter to pay relatively low rates for electricity </w:t>
      </w:r>
      <w:r w:rsidRPr="008D341D">
        <w:fldChar w:fldCharType="begin"/>
      </w:r>
      <w:r w:rsidRPr="008D341D">
        <w:instrText xml:space="preserve"> ADDIN ZOTERO_ITEM CSL_CITATION {"citationID":"WFDHGJOr","properties":{"formattedCitation":"(Azimoh, 2016)","plainCitation":"(Azimoh, 2016)","noteIndex":0},"citationItems":[{"id":666,"uris":["http://zotero.org/groups/5063470/items/B5JPP6C4"],"itemData":{"id":666,"type":"book","publisher":"Mälardalen University Press","title":"Sustainability and development impacts of off-grid electrification in developing countries: An assessment of South Africa's rural electrification program","author":[{"family":"Azimoh","given":"Chukwuma Leonard"}],"issued":{"date-parts":[["2016"]]}}}],"schema":"https://github.com/citation-style-language/schema/raw/master/csl-citation.json"} </w:instrText>
      </w:r>
      <w:r w:rsidRPr="008D341D">
        <w:fldChar w:fldCharType="separate"/>
      </w:r>
      <w:r w:rsidRPr="008D341D">
        <w:t>(Azimoh, 2016)</w:t>
      </w:r>
      <w:r w:rsidRPr="008D341D">
        <w:fldChar w:fldCharType="end"/>
      </w:r>
      <w:r w:rsidRPr="008D341D">
        <w:t xml:space="preserve">. However, the overall subsidy amount available is undermined by low rates of electrification in </w:t>
      </w:r>
      <w:r w:rsidRPr="008D341D">
        <w:lastRenderedPageBreak/>
        <w:t xml:space="preserve">urban areas - a situation that can be improved by increasing electricity supply to those wealthier areas, including through opening up existing </w:t>
      </w:r>
      <w:proofErr w:type="spellStart"/>
      <w:r w:rsidRPr="008D341D">
        <w:t>DisCos</w:t>
      </w:r>
      <w:proofErr w:type="spellEnd"/>
      <w:r w:rsidRPr="008D341D">
        <w:t xml:space="preserve"> to competition from isolated mini grids. Future reviews of the EPSRA and the Regulation for Mini-grids should integrate provisions that allow for greater complementarity between different segments of the electricity market so that the needs of all can be met.</w:t>
      </w:r>
    </w:p>
    <w:p w14:paraId="13D325B8" w14:textId="77777777" w:rsidR="008D341D" w:rsidRPr="00DE1AF8" w:rsidRDefault="008D341D" w:rsidP="00DE1AF8"/>
    <w:p w14:paraId="56CAF6DB" w14:textId="77777777" w:rsidR="00976F6A" w:rsidRPr="00976F6A" w:rsidRDefault="00976F6A" w:rsidP="00976F6A">
      <w:pPr>
        <w:pStyle w:val="Heading2"/>
      </w:pPr>
      <w:bookmarkStart w:id="20" w:name="_Toc150764254"/>
      <w:r w:rsidRPr="00976F6A">
        <w:t>Acknowledgements</w:t>
      </w:r>
      <w:bookmarkEnd w:id="20"/>
    </w:p>
    <w:p w14:paraId="436D1F5A" w14:textId="77777777" w:rsidR="00976F6A" w:rsidRPr="00976F6A" w:rsidRDefault="00976F6A" w:rsidP="00976F6A">
      <w:r w:rsidRPr="00976F6A">
        <w:t xml:space="preserve">This study was conducted as part of the “Sustainability, Inclusiveness and Governance of Mini grids in Africa” (SIGMA) project. The authors are grateful to Anna Pueyo, Dramani </w:t>
      </w:r>
      <w:proofErr w:type="spellStart"/>
      <w:r w:rsidRPr="00976F6A">
        <w:t>Bukari</w:t>
      </w:r>
      <w:proofErr w:type="spellEnd"/>
      <w:r w:rsidRPr="00976F6A">
        <w:t xml:space="preserve">, Shukuru Meena, Elsie Onsongo, Muyiwa Oyinlola, </w:t>
      </w:r>
      <w:proofErr w:type="spellStart"/>
      <w:r w:rsidRPr="00976F6A">
        <w:t>Estomih</w:t>
      </w:r>
      <w:proofErr w:type="spellEnd"/>
      <w:r w:rsidRPr="00976F6A">
        <w:t xml:space="preserve"> Sawe, Yuri </w:t>
      </w:r>
      <w:proofErr w:type="spellStart"/>
      <w:r w:rsidRPr="00976F6A">
        <w:t>Handem</w:t>
      </w:r>
      <w:proofErr w:type="spellEnd"/>
      <w:r w:rsidRPr="00976F6A">
        <w:t xml:space="preserve">, Beryl </w:t>
      </w:r>
      <w:proofErr w:type="spellStart"/>
      <w:r w:rsidRPr="00976F6A">
        <w:t>Onjala</w:t>
      </w:r>
      <w:proofErr w:type="spellEnd"/>
      <w:r w:rsidRPr="00976F6A">
        <w:t xml:space="preserve"> and Maneno </w:t>
      </w:r>
      <w:proofErr w:type="spellStart"/>
      <w:r w:rsidRPr="00976F6A">
        <w:t>Katyega</w:t>
      </w:r>
      <w:proofErr w:type="spellEnd"/>
      <w:r w:rsidRPr="00976F6A">
        <w:t xml:space="preserve"> for their comments on an earlier version of the paper.</w:t>
      </w:r>
    </w:p>
    <w:p w14:paraId="67797C3E" w14:textId="77777777" w:rsidR="00DE1AF8" w:rsidRDefault="00DE1AF8">
      <w:pPr>
        <w:rPr>
          <w:lang w:val="en-GB"/>
        </w:rPr>
      </w:pPr>
    </w:p>
    <w:p w14:paraId="0B01EEE8" w14:textId="77777777" w:rsidR="00976F6A" w:rsidRPr="00976F6A" w:rsidRDefault="00976F6A" w:rsidP="00976F6A">
      <w:pPr>
        <w:pStyle w:val="Heading1"/>
      </w:pPr>
      <w:bookmarkStart w:id="21" w:name="_Toc150764256"/>
      <w:r w:rsidRPr="00976F6A">
        <w:t>References</w:t>
      </w:r>
      <w:bookmarkEnd w:id="21"/>
    </w:p>
    <w:p w14:paraId="6436EBF5" w14:textId="77777777" w:rsidR="00976F6A" w:rsidRPr="00976F6A" w:rsidRDefault="00976F6A" w:rsidP="00976F6A">
      <w:pPr>
        <w:rPr>
          <w:lang w:val="en-GB"/>
        </w:rPr>
      </w:pPr>
      <w:r w:rsidRPr="00976F6A">
        <w:fldChar w:fldCharType="begin"/>
      </w:r>
      <w:r w:rsidRPr="00976F6A">
        <w:instrText xml:space="preserve"> ADDIN ZOTERO_BIBL {"uncited":[],"omitted":[],"custom":[]} CSL_BIBLIOGRAPHY </w:instrText>
      </w:r>
      <w:r w:rsidRPr="00976F6A">
        <w:fldChar w:fldCharType="separate"/>
      </w:r>
      <w:r w:rsidRPr="00976F6A">
        <w:rPr>
          <w:lang w:val="en-GB"/>
        </w:rPr>
        <w:t xml:space="preserve">ACE-TAF. (2022). </w:t>
      </w:r>
      <w:r w:rsidRPr="00976F6A">
        <w:rPr>
          <w:i/>
          <w:iCs/>
          <w:lang w:val="en-GB"/>
        </w:rPr>
        <w:t>State Off-Grid Solar – Nigeria</w:t>
      </w:r>
      <w:r w:rsidRPr="00976F6A">
        <w:rPr>
          <w:lang w:val="en-GB"/>
        </w:rPr>
        <w:t>. Africa Clean Energy Technical Assistance Facility. https://www.ace-taf.org/wp-content/uploads/2022/07/State-Off-Grid-Solar-Policy-Brief-NIGERIA-2.pdf</w:t>
      </w:r>
    </w:p>
    <w:p w14:paraId="2A070041" w14:textId="77777777" w:rsidR="00976F6A" w:rsidRPr="00976F6A" w:rsidRDefault="00976F6A" w:rsidP="00976F6A">
      <w:pPr>
        <w:rPr>
          <w:lang w:val="en-GB"/>
        </w:rPr>
      </w:pPr>
      <w:r w:rsidRPr="00976F6A">
        <w:rPr>
          <w:lang w:val="en-GB"/>
        </w:rPr>
        <w:t xml:space="preserve">AfDB. (2016). </w:t>
      </w:r>
      <w:r w:rsidRPr="00976F6A">
        <w:rPr>
          <w:i/>
          <w:iCs/>
          <w:lang w:val="en-GB"/>
        </w:rPr>
        <w:t>Green Mini-Grids in Sub-Saharan Africa: Analysis of Barriers to Growth and the Potential Role of the African Development Bank in Supporting the Sector</w:t>
      </w:r>
      <w:r w:rsidRPr="00976F6A">
        <w:rPr>
          <w:lang w:val="en-GB"/>
        </w:rPr>
        <w:t>. African Development Bank Green Mini-Grids Market Development Programme.</w:t>
      </w:r>
    </w:p>
    <w:p w14:paraId="69A186D1" w14:textId="77777777" w:rsidR="00976F6A" w:rsidRPr="00976F6A" w:rsidRDefault="00976F6A" w:rsidP="00976F6A">
      <w:pPr>
        <w:rPr>
          <w:lang w:val="en-GB"/>
        </w:rPr>
      </w:pPr>
      <w:r w:rsidRPr="00976F6A">
        <w:rPr>
          <w:lang w:val="en-GB"/>
        </w:rPr>
        <w:t xml:space="preserve">Ahlborg, H. (2017). Towards a conceptualization of power in energy transitions. </w:t>
      </w:r>
      <w:r w:rsidRPr="00976F6A">
        <w:rPr>
          <w:i/>
          <w:iCs/>
          <w:lang w:val="en-GB"/>
        </w:rPr>
        <w:t>Environmental Innovation and Societal Transitions</w:t>
      </w:r>
      <w:r w:rsidRPr="00976F6A">
        <w:rPr>
          <w:lang w:val="en-GB"/>
        </w:rPr>
        <w:t xml:space="preserve">, </w:t>
      </w:r>
      <w:r w:rsidRPr="00976F6A">
        <w:rPr>
          <w:i/>
          <w:iCs/>
          <w:lang w:val="en-GB"/>
        </w:rPr>
        <w:t>25</w:t>
      </w:r>
      <w:r w:rsidRPr="00976F6A">
        <w:rPr>
          <w:lang w:val="en-GB"/>
        </w:rPr>
        <w:t>, 122–141. https://doi.org/10.1016/j.eist.2017.01.004</w:t>
      </w:r>
    </w:p>
    <w:p w14:paraId="74BDEB85" w14:textId="77777777" w:rsidR="00976F6A" w:rsidRPr="00976F6A" w:rsidRDefault="00976F6A" w:rsidP="00976F6A">
      <w:pPr>
        <w:rPr>
          <w:lang w:val="en-GB"/>
        </w:rPr>
      </w:pPr>
      <w:r w:rsidRPr="00976F6A">
        <w:rPr>
          <w:lang w:val="en-GB"/>
        </w:rPr>
        <w:t xml:space="preserve">Ahlborg, H. (2018). Changing energy geographies: The political effects of a small-scale electrification project. </w:t>
      </w:r>
      <w:r w:rsidRPr="00976F6A">
        <w:rPr>
          <w:i/>
          <w:iCs/>
          <w:lang w:val="en-GB"/>
        </w:rPr>
        <w:t>Geoforum</w:t>
      </w:r>
      <w:r w:rsidRPr="00976F6A">
        <w:rPr>
          <w:lang w:val="en-GB"/>
        </w:rPr>
        <w:t xml:space="preserve">, </w:t>
      </w:r>
      <w:r w:rsidRPr="00976F6A">
        <w:rPr>
          <w:i/>
          <w:iCs/>
          <w:lang w:val="en-GB"/>
        </w:rPr>
        <w:t>97</w:t>
      </w:r>
      <w:r w:rsidRPr="00976F6A">
        <w:rPr>
          <w:lang w:val="en-GB"/>
        </w:rPr>
        <w:t>, 268–280. https://doi.org/10.1016/j.geoforum.2018.09.016</w:t>
      </w:r>
    </w:p>
    <w:p w14:paraId="3501473A" w14:textId="77777777" w:rsidR="00976F6A" w:rsidRPr="00976F6A" w:rsidRDefault="00976F6A" w:rsidP="00976F6A">
      <w:pPr>
        <w:rPr>
          <w:lang w:val="en-GB"/>
        </w:rPr>
      </w:pPr>
      <w:r w:rsidRPr="00976F6A">
        <w:rPr>
          <w:lang w:val="en-GB"/>
        </w:rPr>
        <w:t xml:space="preserve">Akintayo, O. (2022). Should Nigeria reverse nine-year power privatisation? </w:t>
      </w:r>
      <w:r w:rsidRPr="00976F6A">
        <w:rPr>
          <w:i/>
          <w:iCs/>
          <w:lang w:val="en-GB"/>
        </w:rPr>
        <w:t>Punch Newspapers</w:t>
      </w:r>
      <w:r w:rsidRPr="00976F6A">
        <w:rPr>
          <w:lang w:val="en-GB"/>
        </w:rPr>
        <w:t>. https://punchng.com/should-nigeria-reverse-nine-year-power-privatisation/</w:t>
      </w:r>
    </w:p>
    <w:p w14:paraId="0D1643EE" w14:textId="77777777" w:rsidR="00976F6A" w:rsidRPr="00976F6A" w:rsidRDefault="00976F6A" w:rsidP="00976F6A">
      <w:pPr>
        <w:rPr>
          <w:lang w:val="en-GB"/>
        </w:rPr>
      </w:pPr>
      <w:r w:rsidRPr="00976F6A">
        <w:rPr>
          <w:lang w:val="en-GB"/>
        </w:rPr>
        <w:t xml:space="preserve">AMDA. (2020). </w:t>
      </w:r>
      <w:r w:rsidRPr="00976F6A">
        <w:rPr>
          <w:i/>
          <w:iCs/>
          <w:lang w:val="en-GB"/>
        </w:rPr>
        <w:t>Benchmarking Africa’s Mini Grids</w:t>
      </w:r>
      <w:r w:rsidRPr="00976F6A">
        <w:rPr>
          <w:lang w:val="en-GB"/>
        </w:rPr>
        <w:t>. Africa Minigrid Developers Association. https://www.ruralelec.org/sites/default/files/CEMG%20Development%20Guide%20EN.pdf]</w:t>
      </w:r>
    </w:p>
    <w:p w14:paraId="2A38BC5B" w14:textId="77777777" w:rsidR="00976F6A" w:rsidRPr="00976F6A" w:rsidRDefault="00976F6A" w:rsidP="00976F6A">
      <w:pPr>
        <w:rPr>
          <w:lang w:val="en-GB"/>
        </w:rPr>
      </w:pPr>
      <w:r w:rsidRPr="00976F6A">
        <w:rPr>
          <w:lang w:val="en-GB"/>
        </w:rPr>
        <w:t xml:space="preserve">Antonanzas-Torres, F., Antonanzas, J., &amp; Blanco-Fernandez, J. (2021). State-of-the-Art of Mini Grids for Rural Electrification in West Africa. </w:t>
      </w:r>
      <w:r w:rsidRPr="00976F6A">
        <w:rPr>
          <w:i/>
          <w:iCs/>
          <w:lang w:val="en-GB"/>
        </w:rPr>
        <w:t>Energies</w:t>
      </w:r>
      <w:r w:rsidRPr="00976F6A">
        <w:rPr>
          <w:lang w:val="en-GB"/>
        </w:rPr>
        <w:t xml:space="preserve">, </w:t>
      </w:r>
      <w:r w:rsidRPr="00976F6A">
        <w:rPr>
          <w:i/>
          <w:iCs/>
          <w:lang w:val="en-GB"/>
        </w:rPr>
        <w:t>14</w:t>
      </w:r>
      <w:r w:rsidRPr="00976F6A">
        <w:rPr>
          <w:lang w:val="en-GB"/>
        </w:rPr>
        <w:t>(4), 990. https://doi.org/10.3390/en14040990</w:t>
      </w:r>
    </w:p>
    <w:p w14:paraId="5D9EC00E" w14:textId="77777777" w:rsidR="00976F6A" w:rsidRPr="00976F6A" w:rsidRDefault="00976F6A" w:rsidP="00976F6A">
      <w:pPr>
        <w:rPr>
          <w:lang w:val="en-GB"/>
        </w:rPr>
      </w:pPr>
      <w:r w:rsidRPr="00976F6A">
        <w:rPr>
          <w:lang w:val="en-GB"/>
        </w:rPr>
        <w:t xml:space="preserve">Arowolo, W., Philipp Blechinger, Catherina Cader, &amp; Yannick Perez. (2019). Seeking workable solutions to the electrification challenge in Nigeria: Minigrid, reverse </w:t>
      </w:r>
      <w:r w:rsidRPr="00976F6A">
        <w:rPr>
          <w:lang w:val="en-GB"/>
        </w:rPr>
        <w:lastRenderedPageBreak/>
        <w:t xml:space="preserve">auctions and  institutional adaptation. </w:t>
      </w:r>
      <w:r w:rsidRPr="00976F6A">
        <w:rPr>
          <w:i/>
          <w:iCs/>
          <w:lang w:val="en-GB"/>
        </w:rPr>
        <w:t>Energy Strategy Reviews</w:t>
      </w:r>
      <w:r w:rsidRPr="00976F6A">
        <w:rPr>
          <w:lang w:val="en-GB"/>
        </w:rPr>
        <w:t xml:space="preserve">, </w:t>
      </w:r>
      <w:r w:rsidRPr="00976F6A">
        <w:rPr>
          <w:i/>
          <w:iCs/>
          <w:lang w:val="en-GB"/>
        </w:rPr>
        <w:t>23</w:t>
      </w:r>
      <w:r w:rsidRPr="00976F6A">
        <w:rPr>
          <w:lang w:val="en-GB"/>
        </w:rPr>
        <w:t>, 114–141. https://doi.org/10.1016/j.esr.2018.12.007</w:t>
      </w:r>
    </w:p>
    <w:p w14:paraId="2E3AC07D" w14:textId="77777777" w:rsidR="00976F6A" w:rsidRPr="00976F6A" w:rsidRDefault="00976F6A" w:rsidP="00976F6A">
      <w:pPr>
        <w:rPr>
          <w:lang w:val="en-GB"/>
        </w:rPr>
      </w:pPr>
      <w:r w:rsidRPr="00976F6A">
        <w:rPr>
          <w:lang w:val="en-GB"/>
        </w:rPr>
        <w:t xml:space="preserve">Azimoh, C. L. (2016). </w:t>
      </w:r>
      <w:r w:rsidRPr="00976F6A">
        <w:rPr>
          <w:i/>
          <w:iCs/>
          <w:lang w:val="en-GB"/>
        </w:rPr>
        <w:t>Sustainability and development impacts of off-grid electrification in developing countries: An assessment of South Africa’s rural electrification program</w:t>
      </w:r>
      <w:r w:rsidRPr="00976F6A">
        <w:rPr>
          <w:lang w:val="en-GB"/>
        </w:rPr>
        <w:t>. Mälardalen University Press.</w:t>
      </w:r>
    </w:p>
    <w:p w14:paraId="1EF7485D" w14:textId="77777777" w:rsidR="00976F6A" w:rsidRPr="00976F6A" w:rsidRDefault="00976F6A" w:rsidP="00976F6A">
      <w:pPr>
        <w:rPr>
          <w:lang w:val="en-GB"/>
        </w:rPr>
      </w:pPr>
      <w:r w:rsidRPr="00976F6A">
        <w:rPr>
          <w:lang w:val="en-GB"/>
        </w:rPr>
        <w:t xml:space="preserve">Azimoh, C. L., &amp; Mbohwa, C. (2019). Optimized Solution for Increasing Electricity Access with Mini-Grid Technology in Nigeria. </w:t>
      </w:r>
      <w:r w:rsidRPr="00976F6A">
        <w:rPr>
          <w:i/>
          <w:iCs/>
          <w:lang w:val="en-GB"/>
        </w:rPr>
        <w:t>Journal of Sustainable Development</w:t>
      </w:r>
      <w:r w:rsidRPr="00976F6A">
        <w:rPr>
          <w:lang w:val="en-GB"/>
        </w:rPr>
        <w:t xml:space="preserve">, </w:t>
      </w:r>
      <w:r w:rsidRPr="00976F6A">
        <w:rPr>
          <w:i/>
          <w:iCs/>
          <w:lang w:val="en-GB"/>
        </w:rPr>
        <w:t>12</w:t>
      </w:r>
      <w:r w:rsidRPr="00976F6A">
        <w:rPr>
          <w:lang w:val="en-GB"/>
        </w:rPr>
        <w:t>(1), 156. https://doi.org/10.5539/jsd.v12n1p156</w:t>
      </w:r>
    </w:p>
    <w:p w14:paraId="0F9FE02B" w14:textId="77777777" w:rsidR="00976F6A" w:rsidRPr="00976F6A" w:rsidRDefault="00976F6A" w:rsidP="00976F6A">
      <w:pPr>
        <w:rPr>
          <w:lang w:val="en-GB"/>
        </w:rPr>
      </w:pPr>
      <w:r w:rsidRPr="00976F6A">
        <w:rPr>
          <w:lang w:val="en-GB"/>
        </w:rPr>
        <w:t xml:space="preserve">Babatunde, O., Buraimoh, E., Tinuoye, O., Ayegbusi, C., Davidson, I., &amp; Ighravwe, D. E. (2023). Electricity sector assessment in Nigeria: The post-liberation era. </w:t>
      </w:r>
      <w:r w:rsidRPr="00976F6A">
        <w:rPr>
          <w:i/>
          <w:iCs/>
          <w:lang w:val="en-GB"/>
        </w:rPr>
        <w:t>Cogent Engineering</w:t>
      </w:r>
      <w:r w:rsidRPr="00976F6A">
        <w:rPr>
          <w:lang w:val="en-GB"/>
        </w:rPr>
        <w:t xml:space="preserve">, </w:t>
      </w:r>
      <w:r w:rsidRPr="00976F6A">
        <w:rPr>
          <w:i/>
          <w:iCs/>
          <w:lang w:val="en-GB"/>
        </w:rPr>
        <w:t>10</w:t>
      </w:r>
      <w:r w:rsidRPr="00976F6A">
        <w:rPr>
          <w:lang w:val="en-GB"/>
        </w:rPr>
        <w:t>(1), 2157536. https://doi.org/10.1080/23311916.2022.2157536</w:t>
      </w:r>
    </w:p>
    <w:p w14:paraId="036796EF" w14:textId="77777777" w:rsidR="00976F6A" w:rsidRPr="00976F6A" w:rsidRDefault="00976F6A" w:rsidP="00976F6A">
      <w:pPr>
        <w:rPr>
          <w:lang w:val="en-GB"/>
        </w:rPr>
      </w:pPr>
      <w:r w:rsidRPr="00976F6A">
        <w:rPr>
          <w:lang w:val="en-GB"/>
        </w:rPr>
        <w:t xml:space="preserve">Baker, L., Hook, A., &amp; Sovacool, B. K. (2021). Power struggles: Governing renewable electricity in a time of technological disruption. </w:t>
      </w:r>
      <w:r w:rsidRPr="00976F6A">
        <w:rPr>
          <w:i/>
          <w:iCs/>
          <w:lang w:val="en-GB"/>
        </w:rPr>
        <w:t>Geoforum</w:t>
      </w:r>
      <w:r w:rsidRPr="00976F6A">
        <w:rPr>
          <w:lang w:val="en-GB"/>
        </w:rPr>
        <w:t xml:space="preserve">, </w:t>
      </w:r>
      <w:r w:rsidRPr="00976F6A">
        <w:rPr>
          <w:i/>
          <w:iCs/>
          <w:lang w:val="en-GB"/>
        </w:rPr>
        <w:t>118</w:t>
      </w:r>
      <w:r w:rsidRPr="00976F6A">
        <w:rPr>
          <w:lang w:val="en-GB"/>
        </w:rPr>
        <w:t>, 93–105. https://doi.org/10.1016/j.geoforum.2020.12.006</w:t>
      </w:r>
    </w:p>
    <w:p w14:paraId="381602FA" w14:textId="77777777" w:rsidR="00976F6A" w:rsidRPr="00976F6A" w:rsidRDefault="00976F6A" w:rsidP="00976F6A">
      <w:pPr>
        <w:rPr>
          <w:lang w:val="en-GB"/>
        </w:rPr>
      </w:pPr>
      <w:r w:rsidRPr="00976F6A">
        <w:rPr>
          <w:lang w:val="en-GB"/>
        </w:rPr>
        <w:t xml:space="preserve">Baker, L., &amp; Phillips, J. (2019). Tensions in the transition: The politics of electricity distribution in South Africa. </w:t>
      </w:r>
      <w:r w:rsidRPr="00976F6A">
        <w:rPr>
          <w:i/>
          <w:iCs/>
          <w:lang w:val="en-GB"/>
        </w:rPr>
        <w:t>Environment and Planning C: Politics and Space</w:t>
      </w:r>
      <w:r w:rsidRPr="00976F6A">
        <w:rPr>
          <w:lang w:val="en-GB"/>
        </w:rPr>
        <w:t xml:space="preserve">, </w:t>
      </w:r>
      <w:r w:rsidRPr="00976F6A">
        <w:rPr>
          <w:i/>
          <w:iCs/>
          <w:lang w:val="en-GB"/>
        </w:rPr>
        <w:t>37</w:t>
      </w:r>
      <w:r w:rsidRPr="00976F6A">
        <w:rPr>
          <w:lang w:val="en-GB"/>
        </w:rPr>
        <w:t>(1), 177–196. https://doi.org/10.1177/2399654418778590</w:t>
      </w:r>
    </w:p>
    <w:p w14:paraId="3F7CF47B" w14:textId="77777777" w:rsidR="00976F6A" w:rsidRPr="00976F6A" w:rsidRDefault="00976F6A" w:rsidP="00976F6A">
      <w:pPr>
        <w:rPr>
          <w:lang w:val="en-GB"/>
        </w:rPr>
      </w:pPr>
      <w:r w:rsidRPr="00976F6A">
        <w:rPr>
          <w:lang w:val="en-GB"/>
        </w:rPr>
        <w:t xml:space="preserve">Bloomberg NEF. (2019). </w:t>
      </w:r>
      <w:r w:rsidRPr="00976F6A">
        <w:rPr>
          <w:i/>
          <w:iCs/>
          <w:lang w:val="en-GB"/>
        </w:rPr>
        <w:t>Solar for Businesses in Sub-Saharan Africa</w:t>
      </w:r>
      <w:r w:rsidRPr="00976F6A">
        <w:rPr>
          <w:lang w:val="en-GB"/>
        </w:rPr>
        <w:t>. https://data.bloomberglp.com/professional/sites/24/BNEF_responsAbility-report-Solar-for-Businesses-in-Sub-Saharan-Africa.pdf</w:t>
      </w:r>
    </w:p>
    <w:p w14:paraId="37BBED59" w14:textId="77777777" w:rsidR="00976F6A" w:rsidRPr="00976F6A" w:rsidRDefault="00976F6A" w:rsidP="00976F6A">
      <w:pPr>
        <w:rPr>
          <w:lang w:val="en-GB"/>
        </w:rPr>
      </w:pPr>
      <w:r w:rsidRPr="00976F6A">
        <w:rPr>
          <w:lang w:val="en-GB"/>
        </w:rPr>
        <w:t xml:space="preserve">Brisbois, M. C. (2020). Shifting political power in an era of electricity decentralization: Rescaling, reorganization and battles for influence. </w:t>
      </w:r>
      <w:r w:rsidRPr="00976F6A">
        <w:rPr>
          <w:i/>
          <w:iCs/>
          <w:lang w:val="en-GB"/>
        </w:rPr>
        <w:t>Environmental Innovation and Societal Transitions</w:t>
      </w:r>
      <w:r w:rsidRPr="00976F6A">
        <w:rPr>
          <w:lang w:val="en-GB"/>
        </w:rPr>
        <w:t xml:space="preserve">, </w:t>
      </w:r>
      <w:r w:rsidRPr="00976F6A">
        <w:rPr>
          <w:i/>
          <w:iCs/>
          <w:lang w:val="en-GB"/>
        </w:rPr>
        <w:t>36</w:t>
      </w:r>
      <w:r w:rsidRPr="00976F6A">
        <w:rPr>
          <w:lang w:val="en-GB"/>
        </w:rPr>
        <w:t>, 49–69. https://doi.org/10.1016/j.eist.2020.04.007</w:t>
      </w:r>
    </w:p>
    <w:p w14:paraId="3F8D40EE" w14:textId="77777777" w:rsidR="00976F6A" w:rsidRPr="00976F6A" w:rsidRDefault="00976F6A" w:rsidP="00976F6A">
      <w:pPr>
        <w:rPr>
          <w:lang w:val="en-GB"/>
        </w:rPr>
      </w:pPr>
      <w:r w:rsidRPr="00976F6A">
        <w:rPr>
          <w:lang w:val="en-GB"/>
        </w:rPr>
        <w:t xml:space="preserve">Bukari, D., Kemausuor, F., Quansah, D. A., &amp; Adaramola, M. S. (2021). Towards accelerating the deployment of decentralised renewable energy mini-grids in Ghana: Review and analysis of barriers. </w:t>
      </w:r>
      <w:r w:rsidRPr="00976F6A">
        <w:rPr>
          <w:i/>
          <w:iCs/>
          <w:lang w:val="en-GB"/>
        </w:rPr>
        <w:t>Renewable and Sustainable Energy Reviews</w:t>
      </w:r>
      <w:r w:rsidRPr="00976F6A">
        <w:rPr>
          <w:lang w:val="en-GB"/>
        </w:rPr>
        <w:t xml:space="preserve">, </w:t>
      </w:r>
      <w:r w:rsidRPr="00976F6A">
        <w:rPr>
          <w:i/>
          <w:iCs/>
          <w:lang w:val="en-GB"/>
        </w:rPr>
        <w:t>135</w:t>
      </w:r>
      <w:r w:rsidRPr="00976F6A">
        <w:rPr>
          <w:lang w:val="en-GB"/>
        </w:rPr>
        <w:t>, 110408. https://doi.org/10.1016/j.rser.2020.110408</w:t>
      </w:r>
    </w:p>
    <w:p w14:paraId="2900BCE2" w14:textId="77777777" w:rsidR="00976F6A" w:rsidRPr="00976F6A" w:rsidRDefault="00976F6A" w:rsidP="00976F6A">
      <w:pPr>
        <w:rPr>
          <w:lang w:val="en-GB"/>
        </w:rPr>
      </w:pPr>
      <w:r w:rsidRPr="00976F6A">
        <w:rPr>
          <w:lang w:val="en-GB"/>
        </w:rPr>
        <w:t xml:space="preserve">Chukwujindu, O., Ukeje, I., Ekwunife, R., &amp; Nwangbo, S. (2021). Management Innovation and Power Sector Governance in Nigeria. In </w:t>
      </w:r>
      <w:r w:rsidRPr="00976F6A">
        <w:rPr>
          <w:i/>
          <w:iCs/>
          <w:lang w:val="en-GB"/>
        </w:rPr>
        <w:t>Global Encyclopedia of Public Administration, Public Policy, and Governance</w:t>
      </w:r>
      <w:r w:rsidRPr="00976F6A">
        <w:rPr>
          <w:lang w:val="en-GB"/>
        </w:rPr>
        <w:t xml:space="preserve"> (pp. 1–13). Springer.</w:t>
      </w:r>
    </w:p>
    <w:p w14:paraId="1C5AFC73" w14:textId="77777777" w:rsidR="00976F6A" w:rsidRPr="00976F6A" w:rsidRDefault="00976F6A" w:rsidP="00976F6A">
      <w:pPr>
        <w:rPr>
          <w:lang w:val="en-GB"/>
        </w:rPr>
      </w:pPr>
      <w:r w:rsidRPr="00976F6A">
        <w:rPr>
          <w:lang w:val="en-GB"/>
        </w:rPr>
        <w:t xml:space="preserve">Cozzi, L., Contejean, A., Samantha, J., Dasgupta, A., Rouget, A., &amp; Arboleya, L. (2020). </w:t>
      </w:r>
      <w:r w:rsidRPr="00976F6A">
        <w:rPr>
          <w:i/>
          <w:iCs/>
          <w:lang w:val="en-GB"/>
        </w:rPr>
        <w:t>The Covid crisis is reversing progress on energy access in Africa</w:t>
      </w:r>
      <w:r w:rsidRPr="00976F6A">
        <w:rPr>
          <w:lang w:val="en-GB"/>
        </w:rPr>
        <w:t>. International Energy Agency.</w:t>
      </w:r>
    </w:p>
    <w:p w14:paraId="69939327" w14:textId="77777777" w:rsidR="00976F6A" w:rsidRPr="00976F6A" w:rsidRDefault="00976F6A" w:rsidP="00976F6A">
      <w:pPr>
        <w:rPr>
          <w:lang w:val="en-GB"/>
        </w:rPr>
      </w:pPr>
      <w:r w:rsidRPr="00976F6A">
        <w:rPr>
          <w:lang w:val="en-GB"/>
        </w:rPr>
        <w:t xml:space="preserve">Edomah, N. (2018). Historical Drivers of Energy Infrastructure Change in Nigeria (1800–2015). In S. Gokten &amp; G. Kucukkocaoglu (Eds.), </w:t>
      </w:r>
      <w:r w:rsidRPr="00976F6A">
        <w:rPr>
          <w:i/>
          <w:iCs/>
          <w:lang w:val="en-GB"/>
        </w:rPr>
        <w:t>Energy Management for Sustainable Development</w:t>
      </w:r>
      <w:r w:rsidRPr="00976F6A">
        <w:rPr>
          <w:lang w:val="en-GB"/>
        </w:rPr>
        <w:t>. InTech. https://doi.org/10.5772/intechopen.74002</w:t>
      </w:r>
    </w:p>
    <w:p w14:paraId="5D813507" w14:textId="77777777" w:rsidR="00976F6A" w:rsidRPr="00976F6A" w:rsidRDefault="00976F6A" w:rsidP="00976F6A">
      <w:pPr>
        <w:rPr>
          <w:lang w:val="en-GB"/>
        </w:rPr>
      </w:pPr>
      <w:r w:rsidRPr="00976F6A">
        <w:rPr>
          <w:lang w:val="en-GB"/>
        </w:rPr>
        <w:t xml:space="preserve">Edomah, N., Foulds, C., &amp; Jones, A. (2016). Energy Transitions in Nigeria: The Evolution of Energy Infrastructure Provision (1800–2015). </w:t>
      </w:r>
      <w:r w:rsidRPr="00976F6A">
        <w:rPr>
          <w:i/>
          <w:iCs/>
          <w:lang w:val="en-GB"/>
        </w:rPr>
        <w:t>Energies</w:t>
      </w:r>
      <w:r w:rsidRPr="00976F6A">
        <w:rPr>
          <w:lang w:val="en-GB"/>
        </w:rPr>
        <w:t xml:space="preserve">, </w:t>
      </w:r>
      <w:r w:rsidRPr="00976F6A">
        <w:rPr>
          <w:i/>
          <w:iCs/>
          <w:lang w:val="en-GB"/>
        </w:rPr>
        <w:t>9</w:t>
      </w:r>
      <w:r w:rsidRPr="00976F6A">
        <w:rPr>
          <w:lang w:val="en-GB"/>
        </w:rPr>
        <w:t>(7), 484. https://doi.org/10.3390/en9070484</w:t>
      </w:r>
    </w:p>
    <w:p w14:paraId="40DC4308" w14:textId="77777777" w:rsidR="00976F6A" w:rsidRPr="00976F6A" w:rsidRDefault="00976F6A" w:rsidP="00976F6A">
      <w:pPr>
        <w:rPr>
          <w:lang w:val="en-GB"/>
        </w:rPr>
      </w:pPr>
      <w:r w:rsidRPr="00976F6A">
        <w:rPr>
          <w:lang w:val="en-GB"/>
        </w:rPr>
        <w:lastRenderedPageBreak/>
        <w:t xml:space="preserve">Edomah, N., Ndulue, G., &amp; Lemaire, X. (2021). A review of stakeholders and interventions in Nigeria’s electricity sector. </w:t>
      </w:r>
      <w:r w:rsidRPr="00976F6A">
        <w:rPr>
          <w:i/>
          <w:iCs/>
          <w:lang w:val="en-GB"/>
        </w:rPr>
        <w:t>Heliyon</w:t>
      </w:r>
      <w:r w:rsidRPr="00976F6A">
        <w:rPr>
          <w:lang w:val="en-GB"/>
        </w:rPr>
        <w:t xml:space="preserve">, </w:t>
      </w:r>
      <w:r w:rsidRPr="00976F6A">
        <w:rPr>
          <w:i/>
          <w:iCs/>
          <w:lang w:val="en-GB"/>
        </w:rPr>
        <w:t>7</w:t>
      </w:r>
      <w:r w:rsidRPr="00976F6A">
        <w:rPr>
          <w:lang w:val="en-GB"/>
        </w:rPr>
        <w:t>(9), e07956. https://doi.org/10.1016/j.heliyon.2021.e07956</w:t>
      </w:r>
    </w:p>
    <w:p w14:paraId="5D045C8D" w14:textId="77777777" w:rsidR="00976F6A" w:rsidRPr="00976F6A" w:rsidRDefault="00976F6A" w:rsidP="00976F6A">
      <w:pPr>
        <w:rPr>
          <w:lang w:val="en-GB"/>
        </w:rPr>
      </w:pPr>
      <w:r w:rsidRPr="00976F6A">
        <w:rPr>
          <w:lang w:val="en-GB"/>
        </w:rPr>
        <w:t xml:space="preserve">ESMAP. (2019). </w:t>
      </w:r>
      <w:r w:rsidRPr="00976F6A">
        <w:rPr>
          <w:i/>
          <w:iCs/>
          <w:lang w:val="en-GB"/>
        </w:rPr>
        <w:t>Mini grids for half a billion people: Market outlook and handbook for decision makers (2019)</w:t>
      </w:r>
      <w:r w:rsidRPr="00976F6A">
        <w:rPr>
          <w:lang w:val="en-GB"/>
        </w:rPr>
        <w:t xml:space="preserve"> (Technical Report 014/19). Energy Sector Management Assistance Program.</w:t>
      </w:r>
    </w:p>
    <w:p w14:paraId="0B5F747A" w14:textId="77777777" w:rsidR="00976F6A" w:rsidRPr="00976F6A" w:rsidRDefault="00976F6A" w:rsidP="00976F6A">
      <w:pPr>
        <w:rPr>
          <w:lang w:val="en-GB"/>
        </w:rPr>
      </w:pPr>
      <w:r w:rsidRPr="00976F6A">
        <w:rPr>
          <w:lang w:val="en-GB"/>
        </w:rPr>
        <w:t xml:space="preserve">ESMAP. (2022). </w:t>
      </w:r>
      <w:r w:rsidRPr="00976F6A">
        <w:rPr>
          <w:i/>
          <w:iCs/>
          <w:lang w:val="en-GB"/>
        </w:rPr>
        <w:t>Mini grids for half a billion people: Market outlook and handbook for decision makers (2022)</w:t>
      </w:r>
      <w:r w:rsidRPr="00976F6A">
        <w:rPr>
          <w:lang w:val="en-GB"/>
        </w:rPr>
        <w:t>. Energy Sector Management Assistance Program. https://documents1.worldbank.org/curated/en/099635009232259510/pdf/P1751510dd4ab407e083a6098d1905fa94f.pdf</w:t>
      </w:r>
    </w:p>
    <w:p w14:paraId="68042B55" w14:textId="77777777" w:rsidR="00976F6A" w:rsidRPr="00976F6A" w:rsidRDefault="00976F6A" w:rsidP="00976F6A">
      <w:pPr>
        <w:rPr>
          <w:lang w:val="en-GB"/>
        </w:rPr>
      </w:pPr>
      <w:r w:rsidRPr="00976F6A">
        <w:rPr>
          <w:lang w:val="en-GB"/>
        </w:rPr>
        <w:t xml:space="preserve">Federal Ministry of Power. (n.d.). </w:t>
      </w:r>
      <w:r w:rsidRPr="00976F6A">
        <w:rPr>
          <w:i/>
          <w:iCs/>
          <w:lang w:val="en-GB"/>
        </w:rPr>
        <w:t>Nigeria SE4All: Mini-grids</w:t>
      </w:r>
      <w:r w:rsidRPr="00976F6A">
        <w:rPr>
          <w:lang w:val="en-GB"/>
        </w:rPr>
        <w:t>. https://nigeriase4all.gov.ng/mini-grids</w:t>
      </w:r>
    </w:p>
    <w:p w14:paraId="02FF52DE" w14:textId="77777777" w:rsidR="00976F6A" w:rsidRPr="00976F6A" w:rsidRDefault="00976F6A" w:rsidP="00976F6A">
      <w:pPr>
        <w:rPr>
          <w:lang w:val="en-GB"/>
        </w:rPr>
      </w:pPr>
      <w:r w:rsidRPr="00976F6A">
        <w:rPr>
          <w:lang w:val="en-GB"/>
        </w:rPr>
        <w:t xml:space="preserve">Federal Ministry of Power. (2020). </w:t>
      </w:r>
      <w:r w:rsidRPr="00976F6A">
        <w:rPr>
          <w:i/>
          <w:iCs/>
          <w:lang w:val="en-GB"/>
        </w:rPr>
        <w:t>Nigeria Distribution Sector. Recovery Program (DISREP)  Environmental and Social Management Framework</w:t>
      </w:r>
      <w:r w:rsidRPr="00976F6A">
        <w:rPr>
          <w:lang w:val="en-GB"/>
        </w:rPr>
        <w:t>.</w:t>
      </w:r>
    </w:p>
    <w:p w14:paraId="181AD336" w14:textId="77777777" w:rsidR="00976F6A" w:rsidRPr="00976F6A" w:rsidRDefault="00976F6A" w:rsidP="00976F6A">
      <w:pPr>
        <w:rPr>
          <w:lang w:val="en-GB"/>
        </w:rPr>
      </w:pPr>
      <w:r w:rsidRPr="00976F6A">
        <w:rPr>
          <w:lang w:val="en-GB"/>
        </w:rPr>
        <w:t>Electric Power Sector Reform Act, Pub. L. No. 6, A77 (2005). https://rea.gov.ng/wp-content/uploads/2017/09/Electric-Power-Sector-Reform-Act-2005.pdf</w:t>
      </w:r>
    </w:p>
    <w:p w14:paraId="582579D0" w14:textId="77777777" w:rsidR="00976F6A" w:rsidRPr="00976F6A" w:rsidRDefault="00976F6A" w:rsidP="00976F6A">
      <w:pPr>
        <w:rPr>
          <w:lang w:val="en-GB"/>
        </w:rPr>
      </w:pPr>
      <w:r w:rsidRPr="00976F6A">
        <w:rPr>
          <w:lang w:val="en-GB"/>
        </w:rPr>
        <w:t xml:space="preserve">Foster, V., &amp; Rana, A. (2020). </w:t>
      </w:r>
      <w:r w:rsidRPr="00976F6A">
        <w:rPr>
          <w:i/>
          <w:iCs/>
          <w:lang w:val="en-GB"/>
        </w:rPr>
        <w:t>Rethinking Power Sector Reform in the Developing World</w:t>
      </w:r>
      <w:r w:rsidRPr="00976F6A">
        <w:rPr>
          <w:lang w:val="en-GB"/>
        </w:rPr>
        <w:t>. International Bank for Reconstruction and Development / The World Bank.</w:t>
      </w:r>
    </w:p>
    <w:p w14:paraId="30BEFE13" w14:textId="77777777" w:rsidR="00976F6A" w:rsidRPr="00976F6A" w:rsidRDefault="00976F6A" w:rsidP="00976F6A">
      <w:pPr>
        <w:rPr>
          <w:lang w:val="en-GB"/>
        </w:rPr>
      </w:pPr>
      <w:r w:rsidRPr="00976F6A">
        <w:rPr>
          <w:lang w:val="en-GB"/>
        </w:rPr>
        <w:t xml:space="preserve">Godinho, C., &amp; Eberhard, A. A. (2019). </w:t>
      </w:r>
      <w:r w:rsidRPr="00976F6A">
        <w:rPr>
          <w:i/>
          <w:iCs/>
          <w:lang w:val="en-GB"/>
        </w:rPr>
        <w:t>Learning from Power Sector Reform Experiences The Case of Kenya’</w:t>
      </w:r>
      <w:r w:rsidRPr="00976F6A">
        <w:rPr>
          <w:lang w:val="en-GB"/>
        </w:rPr>
        <w:t>. http://documents.worldbank.org/curated/en/451561555435655366/Learning-from-Power-Sector-Reform-The-Case-of-Kenya</w:t>
      </w:r>
    </w:p>
    <w:p w14:paraId="2A25ECC1" w14:textId="77777777" w:rsidR="00976F6A" w:rsidRPr="00976F6A" w:rsidRDefault="00976F6A" w:rsidP="00976F6A">
      <w:pPr>
        <w:rPr>
          <w:lang w:val="en-GB"/>
        </w:rPr>
      </w:pPr>
      <w:r w:rsidRPr="00976F6A">
        <w:rPr>
          <w:lang w:val="en-GB"/>
        </w:rPr>
        <w:t xml:space="preserve">Gratwick, K. N., &amp; Eberhard, A. (2008). Demise of the standard model for power sector reform and the emergence of hybrid power markets. </w:t>
      </w:r>
      <w:r w:rsidRPr="00976F6A">
        <w:rPr>
          <w:i/>
          <w:iCs/>
          <w:lang w:val="en-GB"/>
        </w:rPr>
        <w:t>Energy Policy</w:t>
      </w:r>
      <w:r w:rsidRPr="00976F6A">
        <w:rPr>
          <w:lang w:val="en-GB"/>
        </w:rPr>
        <w:t xml:space="preserve">, </w:t>
      </w:r>
      <w:r w:rsidRPr="00976F6A">
        <w:rPr>
          <w:i/>
          <w:iCs/>
          <w:lang w:val="en-GB"/>
        </w:rPr>
        <w:t>36</w:t>
      </w:r>
      <w:r w:rsidRPr="00976F6A">
        <w:rPr>
          <w:lang w:val="en-GB"/>
        </w:rPr>
        <w:t>(10), 3948–3960. https://doi.org/10.1016/j.enpol.2008.07.021</w:t>
      </w:r>
    </w:p>
    <w:p w14:paraId="0BF87764" w14:textId="77777777" w:rsidR="00976F6A" w:rsidRPr="00976F6A" w:rsidRDefault="00976F6A" w:rsidP="00976F6A">
      <w:pPr>
        <w:rPr>
          <w:lang w:val="en-GB"/>
        </w:rPr>
      </w:pPr>
      <w:r w:rsidRPr="00976F6A">
        <w:rPr>
          <w:lang w:val="en-GB"/>
        </w:rPr>
        <w:t xml:space="preserve">Howard, M. (2022). Between Aso Rock and a hard place: Nigerian disco privatisation’s very public problems. </w:t>
      </w:r>
      <w:r w:rsidRPr="00976F6A">
        <w:rPr>
          <w:i/>
          <w:iCs/>
          <w:lang w:val="en-GB"/>
        </w:rPr>
        <w:t>Africa Energy</w:t>
      </w:r>
      <w:r w:rsidRPr="00976F6A">
        <w:rPr>
          <w:lang w:val="en-GB"/>
        </w:rPr>
        <w:t>. https://www.africa-energy.com/news-centre/article/between-aso-rock-and-hard-place-nigerian-disco-privatisations-very-public</w:t>
      </w:r>
    </w:p>
    <w:p w14:paraId="5608F18C" w14:textId="77777777" w:rsidR="00976F6A" w:rsidRPr="00976F6A" w:rsidRDefault="00976F6A" w:rsidP="00976F6A">
      <w:pPr>
        <w:rPr>
          <w:lang w:val="en-GB"/>
        </w:rPr>
      </w:pPr>
      <w:r w:rsidRPr="00976F6A">
        <w:rPr>
          <w:lang w:val="en-GB"/>
        </w:rPr>
        <w:t xml:space="preserve">Hughes, T. P. (1983). </w:t>
      </w:r>
      <w:r w:rsidRPr="00976F6A">
        <w:rPr>
          <w:i/>
          <w:iCs/>
          <w:lang w:val="en-GB"/>
        </w:rPr>
        <w:t>Networks of Power: Electrification in Western Society, 1880-1930</w:t>
      </w:r>
      <w:r w:rsidRPr="00976F6A">
        <w:rPr>
          <w:lang w:val="en-GB"/>
        </w:rPr>
        <w:t>. Johns Hopkins University Press.</w:t>
      </w:r>
    </w:p>
    <w:p w14:paraId="302766DF" w14:textId="77777777" w:rsidR="00976F6A" w:rsidRPr="00976F6A" w:rsidRDefault="00976F6A" w:rsidP="00976F6A">
      <w:pPr>
        <w:rPr>
          <w:lang w:val="en-GB"/>
        </w:rPr>
      </w:pPr>
      <w:r w:rsidRPr="00976F6A">
        <w:rPr>
          <w:lang w:val="en-GB"/>
        </w:rPr>
        <w:t xml:space="preserve">IEA. (2019). </w:t>
      </w:r>
      <w:r w:rsidRPr="00976F6A">
        <w:rPr>
          <w:i/>
          <w:iCs/>
          <w:lang w:val="en-GB"/>
        </w:rPr>
        <w:t>Access to electricty</w:t>
      </w:r>
      <w:r w:rsidRPr="00976F6A">
        <w:rPr>
          <w:lang w:val="en-GB"/>
        </w:rPr>
        <w:t>. International Energy Agency. https://www.iea.org/reports/sdg7-data-and-projections/access-to-electricity]</w:t>
      </w:r>
    </w:p>
    <w:p w14:paraId="72A238C6" w14:textId="77777777" w:rsidR="00976F6A" w:rsidRPr="00976F6A" w:rsidRDefault="00976F6A" w:rsidP="00976F6A">
      <w:pPr>
        <w:rPr>
          <w:lang w:val="en-GB"/>
        </w:rPr>
      </w:pPr>
      <w:r w:rsidRPr="00976F6A">
        <w:rPr>
          <w:lang w:val="en-GB"/>
        </w:rPr>
        <w:t xml:space="preserve">Jaglin, S. (2019). </w:t>
      </w:r>
      <w:r w:rsidRPr="00976F6A">
        <w:rPr>
          <w:i/>
          <w:iCs/>
          <w:lang w:val="en-GB"/>
        </w:rPr>
        <w:t>Off-grid Electricity in sub-Saharan Africa: From rural experiments to urban hybridisations</w:t>
      </w:r>
      <w:r w:rsidRPr="00976F6A">
        <w:rPr>
          <w:lang w:val="en-GB"/>
        </w:rPr>
        <w:t>. https://shs.hal.science/halshs-02078148</w:t>
      </w:r>
    </w:p>
    <w:p w14:paraId="5468F3DF" w14:textId="77777777" w:rsidR="00976F6A" w:rsidRPr="00976F6A" w:rsidRDefault="00976F6A" w:rsidP="00976F6A">
      <w:pPr>
        <w:rPr>
          <w:lang w:val="en-GB"/>
        </w:rPr>
      </w:pPr>
      <w:r w:rsidRPr="00976F6A">
        <w:rPr>
          <w:lang w:val="en-GB"/>
        </w:rPr>
        <w:t xml:space="preserve">Jaglin, S., &amp; Guillou, E. (2020). Decentralized electricity solutions: Innovation in essential services is no substitute for policy. </w:t>
      </w:r>
      <w:r w:rsidRPr="00976F6A">
        <w:rPr>
          <w:i/>
          <w:iCs/>
          <w:lang w:val="en-GB"/>
        </w:rPr>
        <w:t>Field Action Science Reports</w:t>
      </w:r>
      <w:r w:rsidRPr="00976F6A">
        <w:rPr>
          <w:lang w:val="en-GB"/>
        </w:rPr>
        <w:t>, 58–63.</w:t>
      </w:r>
    </w:p>
    <w:p w14:paraId="59609A3C" w14:textId="77777777" w:rsidR="00976F6A" w:rsidRPr="00976F6A" w:rsidRDefault="00976F6A" w:rsidP="00976F6A">
      <w:pPr>
        <w:rPr>
          <w:lang w:val="en-GB"/>
        </w:rPr>
      </w:pPr>
      <w:r w:rsidRPr="00976F6A">
        <w:rPr>
          <w:lang w:val="en-GB"/>
        </w:rPr>
        <w:t xml:space="preserve">Karekezi, S., &amp; Majoro, L. (2002). Improving modern energy services for Africa’s urban poor. </w:t>
      </w:r>
      <w:r w:rsidRPr="00976F6A">
        <w:rPr>
          <w:i/>
          <w:iCs/>
          <w:lang w:val="en-GB"/>
        </w:rPr>
        <w:t>Energy Policy</w:t>
      </w:r>
      <w:r w:rsidRPr="00976F6A">
        <w:rPr>
          <w:lang w:val="en-GB"/>
        </w:rPr>
        <w:t xml:space="preserve">, </w:t>
      </w:r>
      <w:r w:rsidRPr="00976F6A">
        <w:rPr>
          <w:i/>
          <w:iCs/>
          <w:lang w:val="en-GB"/>
        </w:rPr>
        <w:t>30</w:t>
      </w:r>
      <w:r w:rsidRPr="00976F6A">
        <w:rPr>
          <w:lang w:val="en-GB"/>
        </w:rPr>
        <w:t>(11–12), 1015–1028. https://doi.org/10.1016/S0301-4215(02)00055-1</w:t>
      </w:r>
    </w:p>
    <w:p w14:paraId="6A09E309" w14:textId="77777777" w:rsidR="00976F6A" w:rsidRPr="00976F6A" w:rsidRDefault="00976F6A" w:rsidP="00976F6A">
      <w:pPr>
        <w:rPr>
          <w:lang w:val="en-GB"/>
        </w:rPr>
      </w:pPr>
      <w:r w:rsidRPr="00976F6A">
        <w:rPr>
          <w:lang w:val="en-GB"/>
        </w:rPr>
        <w:lastRenderedPageBreak/>
        <w:t xml:space="preserve">Lane, J., Hudson, W., Walley, L., &amp; Hamden, Y. L. (2018). </w:t>
      </w:r>
      <w:r w:rsidRPr="00976F6A">
        <w:rPr>
          <w:i/>
          <w:iCs/>
          <w:lang w:val="en-GB"/>
        </w:rPr>
        <w:t>Mini-Grid Market Opportunity Assessment: Nigeria.</w:t>
      </w:r>
      <w:r w:rsidRPr="00976F6A">
        <w:rPr>
          <w:lang w:val="en-GB"/>
        </w:rPr>
        <w:t xml:space="preserve"> SE4ALL Africa Hub &amp; African Development Bank. https://greenminigrid.afdb.org/sites/default/files/minigrid_market_opportunity_assessment_nigeria_june_2018.pdf</w:t>
      </w:r>
    </w:p>
    <w:p w14:paraId="1857B80C" w14:textId="77777777" w:rsidR="00976F6A" w:rsidRPr="00976F6A" w:rsidRDefault="00976F6A" w:rsidP="00976F6A">
      <w:pPr>
        <w:rPr>
          <w:lang w:val="en-GB"/>
        </w:rPr>
      </w:pPr>
      <w:r w:rsidRPr="00976F6A">
        <w:rPr>
          <w:lang w:val="en-GB"/>
        </w:rPr>
        <w:t>Muchunku, C., Ulsrud, K., Palit, D., &amp; Jonker</w:t>
      </w:r>
      <w:r w:rsidRPr="00976F6A">
        <w:rPr>
          <w:rFonts w:ascii="Cambria Math" w:hAnsi="Cambria Math" w:cs="Cambria Math"/>
          <w:lang w:val="en-GB"/>
        </w:rPr>
        <w:t>‐</w:t>
      </w:r>
      <w:r w:rsidRPr="00976F6A">
        <w:rPr>
          <w:lang w:val="en-GB"/>
        </w:rPr>
        <w:t xml:space="preserve">Klunne, W. (2018). Diffusion of solar PV in East Africa: What can be learned from private sector delivery models? </w:t>
      </w:r>
      <w:r w:rsidRPr="00976F6A">
        <w:rPr>
          <w:i/>
          <w:iCs/>
          <w:lang w:val="en-GB"/>
        </w:rPr>
        <w:t>WIREs Energy and Environment</w:t>
      </w:r>
      <w:r w:rsidRPr="00976F6A">
        <w:rPr>
          <w:lang w:val="en-GB"/>
        </w:rPr>
        <w:t xml:space="preserve">, </w:t>
      </w:r>
      <w:r w:rsidRPr="00976F6A">
        <w:rPr>
          <w:i/>
          <w:iCs/>
          <w:lang w:val="en-GB"/>
        </w:rPr>
        <w:t>7</w:t>
      </w:r>
      <w:r w:rsidRPr="00976F6A">
        <w:rPr>
          <w:lang w:val="en-GB"/>
        </w:rPr>
        <w:t>(3). https://doi.org/10.1002/wene.282</w:t>
      </w:r>
    </w:p>
    <w:p w14:paraId="783C6DC9" w14:textId="77777777" w:rsidR="00976F6A" w:rsidRPr="00976F6A" w:rsidRDefault="00976F6A" w:rsidP="00976F6A">
      <w:pPr>
        <w:rPr>
          <w:lang w:val="en-GB"/>
        </w:rPr>
      </w:pPr>
      <w:r w:rsidRPr="00976F6A">
        <w:rPr>
          <w:lang w:val="en-GB"/>
        </w:rPr>
        <w:t xml:space="preserve">New Climate Economy. (2018). </w:t>
      </w:r>
      <w:r w:rsidRPr="00976F6A">
        <w:rPr>
          <w:i/>
          <w:iCs/>
          <w:lang w:val="en-GB"/>
        </w:rPr>
        <w:t>Unlocking the Inclusive Growth Story of the 21st Century: Accelerating Climate Action in Urgent Times</w:t>
      </w:r>
      <w:r w:rsidRPr="00976F6A">
        <w:rPr>
          <w:lang w:val="en-GB"/>
        </w:rPr>
        <w:t>. https://newclimateeconomy.report/2018/</w:t>
      </w:r>
    </w:p>
    <w:p w14:paraId="414CB886" w14:textId="77777777" w:rsidR="00976F6A" w:rsidRPr="00976F6A" w:rsidRDefault="00976F6A" w:rsidP="00976F6A">
      <w:pPr>
        <w:rPr>
          <w:lang w:val="en-GB"/>
        </w:rPr>
      </w:pPr>
      <w:r w:rsidRPr="00976F6A">
        <w:rPr>
          <w:lang w:val="en-GB"/>
        </w:rPr>
        <w:t>Regulation for Mini-grids 2016, (2017). https://rea.gov.ng/wp-content/uploads/2018/07/NERC-Mini-Grid-Regulation.pdf</w:t>
      </w:r>
    </w:p>
    <w:p w14:paraId="374FB3F0" w14:textId="77777777" w:rsidR="00976F6A" w:rsidRPr="00976F6A" w:rsidRDefault="00976F6A" w:rsidP="00976F6A">
      <w:pPr>
        <w:rPr>
          <w:lang w:val="en-GB"/>
        </w:rPr>
      </w:pPr>
      <w:r w:rsidRPr="00976F6A">
        <w:rPr>
          <w:lang w:val="en-GB"/>
        </w:rPr>
        <w:t xml:space="preserve">Nuru, J. T., Rhoades, J. L., &amp; Gruber, J. S. (2021). The socio-technical barriers and strategies for overcoming the barriers to deploying solar mini-grids in rural islands: Evidence from Ghana. </w:t>
      </w:r>
      <w:r w:rsidRPr="00976F6A">
        <w:rPr>
          <w:i/>
          <w:iCs/>
          <w:lang w:val="en-GB"/>
        </w:rPr>
        <w:t>Technology in Society</w:t>
      </w:r>
      <w:r w:rsidRPr="00976F6A">
        <w:rPr>
          <w:lang w:val="en-GB"/>
        </w:rPr>
        <w:t xml:space="preserve">, </w:t>
      </w:r>
      <w:r w:rsidRPr="00976F6A">
        <w:rPr>
          <w:i/>
          <w:iCs/>
          <w:lang w:val="en-GB"/>
        </w:rPr>
        <w:t>65</w:t>
      </w:r>
      <w:r w:rsidRPr="00976F6A">
        <w:rPr>
          <w:lang w:val="en-GB"/>
        </w:rPr>
        <w:t>, 101586. https://doi.org/10.1016/j.techsoc.2021.101586</w:t>
      </w:r>
    </w:p>
    <w:p w14:paraId="07B6CE11" w14:textId="77777777" w:rsidR="00976F6A" w:rsidRPr="00976F6A" w:rsidRDefault="00976F6A" w:rsidP="00976F6A">
      <w:pPr>
        <w:rPr>
          <w:lang w:val="en-GB"/>
        </w:rPr>
      </w:pPr>
      <w:r w:rsidRPr="00976F6A">
        <w:rPr>
          <w:lang w:val="en-GB"/>
        </w:rPr>
        <w:t xml:space="preserve">Nwozor, A., Oshewolo, S., Owoeye, G., &amp; Okidu, O. (2021). Nigeria’s quest for alternative clean energy development: A cobweb of opportunities, pitfalls and multiple dilemmas. </w:t>
      </w:r>
      <w:r w:rsidRPr="00976F6A">
        <w:rPr>
          <w:i/>
          <w:iCs/>
          <w:lang w:val="en-GB"/>
        </w:rPr>
        <w:t>Energy Policy</w:t>
      </w:r>
      <w:r w:rsidRPr="00976F6A">
        <w:rPr>
          <w:lang w:val="en-GB"/>
        </w:rPr>
        <w:t xml:space="preserve">, </w:t>
      </w:r>
      <w:r w:rsidRPr="00976F6A">
        <w:rPr>
          <w:i/>
          <w:iCs/>
          <w:lang w:val="en-GB"/>
        </w:rPr>
        <w:t>149</w:t>
      </w:r>
      <w:r w:rsidRPr="00976F6A">
        <w:rPr>
          <w:lang w:val="en-GB"/>
        </w:rPr>
        <w:t>, 112070. https://doi.org/10.1016/j.enpol.2020.112070</w:t>
      </w:r>
    </w:p>
    <w:p w14:paraId="0B0C076B" w14:textId="77777777" w:rsidR="00976F6A" w:rsidRPr="00976F6A" w:rsidRDefault="00976F6A" w:rsidP="00976F6A">
      <w:pPr>
        <w:rPr>
          <w:lang w:val="en-GB"/>
        </w:rPr>
      </w:pPr>
      <w:r w:rsidRPr="00976F6A">
        <w:rPr>
          <w:lang w:val="en-GB"/>
        </w:rPr>
        <w:t xml:space="preserve">Ockwell, D., &amp; Byrne, R. (2016). </w:t>
      </w:r>
      <w:r w:rsidRPr="00976F6A">
        <w:rPr>
          <w:i/>
          <w:iCs/>
          <w:lang w:val="en-GB"/>
        </w:rPr>
        <w:t>Sustainable Energy for All: Innovation, technology and pro-poor green transformations</w:t>
      </w:r>
      <w:r w:rsidRPr="00976F6A">
        <w:rPr>
          <w:lang w:val="en-GB"/>
        </w:rPr>
        <w:t xml:space="preserve"> (1st ed.). Routledge. https://doi.org/10.4324/9781315621623</w:t>
      </w:r>
    </w:p>
    <w:p w14:paraId="678551E9" w14:textId="77777777" w:rsidR="00976F6A" w:rsidRPr="00976F6A" w:rsidRDefault="00976F6A" w:rsidP="00976F6A">
      <w:pPr>
        <w:rPr>
          <w:lang w:val="en-GB"/>
        </w:rPr>
      </w:pPr>
      <w:r w:rsidRPr="00976F6A">
        <w:rPr>
          <w:lang w:val="en-GB"/>
        </w:rPr>
        <w:t xml:space="preserve">Odarno, L., Sawe, E., Swai, M., Katyega, M. J. J., &amp; Lee, A. (2017). </w:t>
      </w:r>
      <w:r w:rsidRPr="00976F6A">
        <w:rPr>
          <w:i/>
          <w:iCs/>
          <w:lang w:val="en-GB"/>
        </w:rPr>
        <w:t>Accelerating Mini-grid Deployment in Sub-Saharan Africa: Lessons from Tanzania</w:t>
      </w:r>
      <w:r w:rsidRPr="00976F6A">
        <w:rPr>
          <w:lang w:val="en-GB"/>
        </w:rPr>
        <w:t>. World Resources Institute. https://files.wri.org/d8/s3fs-public/accelerating-mini-grid-deployment-sub-saharan-africa_1.pdf</w:t>
      </w:r>
    </w:p>
    <w:p w14:paraId="00A440C6" w14:textId="77777777" w:rsidR="00976F6A" w:rsidRPr="00976F6A" w:rsidRDefault="00976F6A" w:rsidP="00976F6A">
      <w:pPr>
        <w:rPr>
          <w:lang w:val="en-GB"/>
        </w:rPr>
      </w:pPr>
      <w:r w:rsidRPr="00976F6A">
        <w:rPr>
          <w:lang w:val="en-GB"/>
        </w:rPr>
        <w:t xml:space="preserve">Oladipo, O., &amp; Ndigwe, C. (2022). Solar eludes electricity-starved Nigerians on FX crisis. </w:t>
      </w:r>
      <w:r w:rsidRPr="00976F6A">
        <w:rPr>
          <w:i/>
          <w:iCs/>
          <w:lang w:val="en-GB"/>
        </w:rPr>
        <w:t>BusinessDay Newspapers</w:t>
      </w:r>
      <w:r w:rsidRPr="00976F6A">
        <w:rPr>
          <w:lang w:val="en-GB"/>
        </w:rPr>
        <w:t>.</w:t>
      </w:r>
    </w:p>
    <w:p w14:paraId="38559956" w14:textId="77777777" w:rsidR="00976F6A" w:rsidRPr="00976F6A" w:rsidRDefault="00976F6A" w:rsidP="00976F6A">
      <w:pPr>
        <w:rPr>
          <w:lang w:val="en-GB"/>
        </w:rPr>
      </w:pPr>
      <w:r w:rsidRPr="00976F6A">
        <w:rPr>
          <w:lang w:val="en-GB"/>
        </w:rPr>
        <w:t xml:space="preserve">Onagoruwa, B. (2011). </w:t>
      </w:r>
      <w:r w:rsidRPr="00976F6A">
        <w:rPr>
          <w:i/>
          <w:iCs/>
          <w:lang w:val="en-GB"/>
        </w:rPr>
        <w:t>A Presentation to the West African Power Industry Convention.</w:t>
      </w:r>
      <w:r w:rsidRPr="00976F6A">
        <w:rPr>
          <w:lang w:val="en-GB"/>
        </w:rPr>
        <w:t xml:space="preserve"> https://www.esi-africa.com/conference-papers/west-african-power-industry-convention-wapic-conference-program-2011/</w:t>
      </w:r>
    </w:p>
    <w:p w14:paraId="46E854EE" w14:textId="77777777" w:rsidR="00976F6A" w:rsidRPr="00976F6A" w:rsidRDefault="00976F6A" w:rsidP="00976F6A">
      <w:pPr>
        <w:rPr>
          <w:lang w:val="en-GB"/>
        </w:rPr>
      </w:pPr>
      <w:r w:rsidRPr="00976F6A">
        <w:rPr>
          <w:lang w:val="en-GB"/>
        </w:rPr>
        <w:t xml:space="preserve">Osunmuyiwa, O., Biermann, F., &amp; Kalfagianni, A. (2018). Applying the multi-level perspective on socio-technical transitions to rentier states: The case of renewable energy transitions in Nigeria. </w:t>
      </w:r>
      <w:r w:rsidRPr="00976F6A">
        <w:rPr>
          <w:i/>
          <w:iCs/>
          <w:lang w:val="en-GB"/>
        </w:rPr>
        <w:t>Journal of Environmental Policy &amp; Planning</w:t>
      </w:r>
      <w:r w:rsidRPr="00976F6A">
        <w:rPr>
          <w:lang w:val="en-GB"/>
        </w:rPr>
        <w:t xml:space="preserve">, </w:t>
      </w:r>
      <w:r w:rsidRPr="00976F6A">
        <w:rPr>
          <w:i/>
          <w:iCs/>
          <w:lang w:val="en-GB"/>
        </w:rPr>
        <w:t>20</w:t>
      </w:r>
      <w:r w:rsidRPr="00976F6A">
        <w:rPr>
          <w:lang w:val="en-GB"/>
        </w:rPr>
        <w:t>(2), 143–156. https://doi.org/10.1080/1523908X.2017.1343134</w:t>
      </w:r>
    </w:p>
    <w:p w14:paraId="5A0F07D9" w14:textId="77777777" w:rsidR="00976F6A" w:rsidRPr="00976F6A" w:rsidRDefault="00976F6A" w:rsidP="00976F6A">
      <w:pPr>
        <w:rPr>
          <w:lang w:val="en-GB"/>
        </w:rPr>
      </w:pPr>
      <w:r w:rsidRPr="00976F6A">
        <w:rPr>
          <w:lang w:val="en-GB"/>
        </w:rPr>
        <w:t xml:space="preserve">Pallavi, R. (2020). </w:t>
      </w:r>
      <w:r w:rsidRPr="00976F6A">
        <w:rPr>
          <w:i/>
          <w:iCs/>
          <w:lang w:val="en-GB"/>
        </w:rPr>
        <w:t>The potential of small and medium enterprises: Off-grid solutions to corruption in Nigeria’s electricity sector</w:t>
      </w:r>
      <w:r w:rsidRPr="00976F6A">
        <w:rPr>
          <w:lang w:val="en-GB"/>
        </w:rPr>
        <w:t>. Anti-Corruption Evidence Research Consortium. https://ace.soas.ac.uk/wp-content/uploads/2020/06/ACE-BriefingPaper010-200629.pdf</w:t>
      </w:r>
    </w:p>
    <w:p w14:paraId="0DAD046D" w14:textId="77777777" w:rsidR="00976F6A" w:rsidRPr="00976F6A" w:rsidRDefault="00976F6A" w:rsidP="00976F6A">
      <w:pPr>
        <w:rPr>
          <w:lang w:val="en-GB"/>
        </w:rPr>
      </w:pPr>
      <w:r w:rsidRPr="00976F6A">
        <w:rPr>
          <w:lang w:val="en-GB"/>
        </w:rPr>
        <w:lastRenderedPageBreak/>
        <w:t xml:space="preserve">Pavanelli, J. M. M., Sang, E. V., de Oliveira, C. E., dos Reis Campos, F., Lazaro, L. L. B., Edomah, N., &amp; Igari, A. T. (2023). An institutional framework for energy transitions: Lessons from the Nigerian electricity industry history. </w:t>
      </w:r>
      <w:r w:rsidRPr="00976F6A">
        <w:rPr>
          <w:i/>
          <w:iCs/>
          <w:lang w:val="en-GB"/>
        </w:rPr>
        <w:t>Energy Research &amp; Social Science</w:t>
      </w:r>
      <w:r w:rsidRPr="00976F6A">
        <w:rPr>
          <w:lang w:val="en-GB"/>
        </w:rPr>
        <w:t xml:space="preserve">, </w:t>
      </w:r>
      <w:r w:rsidRPr="00976F6A">
        <w:rPr>
          <w:i/>
          <w:iCs/>
          <w:lang w:val="en-GB"/>
        </w:rPr>
        <w:t>97</w:t>
      </w:r>
      <w:r w:rsidRPr="00976F6A">
        <w:rPr>
          <w:lang w:val="en-GB"/>
        </w:rPr>
        <w:t>, 102994. https://doi.org/10.1016/j.erss.2023.102994</w:t>
      </w:r>
    </w:p>
    <w:p w14:paraId="418F6EFD" w14:textId="77777777" w:rsidR="00976F6A" w:rsidRPr="00976F6A" w:rsidRDefault="00976F6A" w:rsidP="00976F6A">
      <w:pPr>
        <w:rPr>
          <w:lang w:val="en-GB"/>
        </w:rPr>
      </w:pPr>
      <w:r w:rsidRPr="00976F6A">
        <w:rPr>
          <w:lang w:val="en-GB"/>
        </w:rPr>
        <w:t>Pedersen, M. B. (2016). Deconstructing the concept of renewable energy</w:t>
      </w:r>
      <w:r w:rsidRPr="00976F6A">
        <w:rPr>
          <w:rFonts w:ascii="Cambria Math" w:hAnsi="Cambria Math" w:cs="Cambria Math"/>
          <w:lang w:val="en-GB"/>
        </w:rPr>
        <w:t>‐</w:t>
      </w:r>
      <w:r w:rsidRPr="00976F6A">
        <w:rPr>
          <w:lang w:val="en-GB"/>
        </w:rPr>
        <w:t>based mini</w:t>
      </w:r>
      <w:r w:rsidRPr="00976F6A">
        <w:rPr>
          <w:rFonts w:ascii="Cambria Math" w:hAnsi="Cambria Math" w:cs="Cambria Math"/>
          <w:lang w:val="en-GB"/>
        </w:rPr>
        <w:t>‐</w:t>
      </w:r>
      <w:r w:rsidRPr="00976F6A">
        <w:rPr>
          <w:lang w:val="en-GB"/>
        </w:rPr>
        <w:t xml:space="preserve">grids for rural electrification in East Africa. </w:t>
      </w:r>
      <w:r w:rsidRPr="00976F6A">
        <w:rPr>
          <w:i/>
          <w:iCs/>
          <w:lang w:val="en-GB"/>
        </w:rPr>
        <w:t>WIREs Energy and Environment</w:t>
      </w:r>
      <w:r w:rsidRPr="00976F6A">
        <w:rPr>
          <w:lang w:val="en-GB"/>
        </w:rPr>
        <w:t xml:space="preserve">, </w:t>
      </w:r>
      <w:r w:rsidRPr="00976F6A">
        <w:rPr>
          <w:i/>
          <w:iCs/>
          <w:lang w:val="en-GB"/>
        </w:rPr>
        <w:t>5</w:t>
      </w:r>
      <w:r w:rsidRPr="00976F6A">
        <w:rPr>
          <w:lang w:val="en-GB"/>
        </w:rPr>
        <w:t>(5), 570–587. https://doi.org/10.1002/wene.205</w:t>
      </w:r>
    </w:p>
    <w:p w14:paraId="36A1ABE3" w14:textId="77777777" w:rsidR="00976F6A" w:rsidRPr="00976F6A" w:rsidRDefault="00976F6A" w:rsidP="00976F6A">
      <w:pPr>
        <w:rPr>
          <w:lang w:val="en-GB"/>
        </w:rPr>
      </w:pPr>
      <w:r w:rsidRPr="00976F6A">
        <w:rPr>
          <w:lang w:val="en-GB"/>
        </w:rPr>
        <w:t xml:space="preserve">Pedersen, M. B., &amp; Nygaard, I. (2018). System building in the Kenyan electrification regime: The case of private solar mini-grid development. </w:t>
      </w:r>
      <w:r w:rsidRPr="00976F6A">
        <w:rPr>
          <w:i/>
          <w:iCs/>
          <w:lang w:val="en-GB"/>
        </w:rPr>
        <w:t>Energy Research &amp; Social Science</w:t>
      </w:r>
      <w:r w:rsidRPr="00976F6A">
        <w:rPr>
          <w:lang w:val="en-GB"/>
        </w:rPr>
        <w:t xml:space="preserve">, </w:t>
      </w:r>
      <w:r w:rsidRPr="00976F6A">
        <w:rPr>
          <w:i/>
          <w:iCs/>
          <w:lang w:val="en-GB"/>
        </w:rPr>
        <w:t>42</w:t>
      </w:r>
      <w:r w:rsidRPr="00976F6A">
        <w:rPr>
          <w:lang w:val="en-GB"/>
        </w:rPr>
        <w:t>, 211–223. https://doi.org/10.1016/j.erss.2018.03.010</w:t>
      </w:r>
    </w:p>
    <w:p w14:paraId="734C0458" w14:textId="77777777" w:rsidR="00976F6A" w:rsidRPr="00976F6A" w:rsidRDefault="00976F6A" w:rsidP="00976F6A">
      <w:pPr>
        <w:rPr>
          <w:lang w:val="en-GB"/>
        </w:rPr>
      </w:pPr>
      <w:r w:rsidRPr="00976F6A">
        <w:rPr>
          <w:lang w:val="en-GB"/>
        </w:rPr>
        <w:t xml:space="preserve">Peters, J., Sievert, M., &amp; Toman, M. A. (2019). Rural electrification through mini-grids: Challenges ahead. </w:t>
      </w:r>
      <w:r w:rsidRPr="00976F6A">
        <w:rPr>
          <w:i/>
          <w:iCs/>
          <w:lang w:val="en-GB"/>
        </w:rPr>
        <w:t>Energy Policy</w:t>
      </w:r>
      <w:r w:rsidRPr="00976F6A">
        <w:rPr>
          <w:lang w:val="en-GB"/>
        </w:rPr>
        <w:t xml:space="preserve">, </w:t>
      </w:r>
      <w:r w:rsidRPr="00976F6A">
        <w:rPr>
          <w:i/>
          <w:iCs/>
          <w:lang w:val="en-GB"/>
        </w:rPr>
        <w:t>132</w:t>
      </w:r>
      <w:r w:rsidRPr="00976F6A">
        <w:rPr>
          <w:lang w:val="en-GB"/>
        </w:rPr>
        <w:t>, 27–31. https://doi.org/10.1016/j.enpol.2019.05.016</w:t>
      </w:r>
    </w:p>
    <w:p w14:paraId="464F9EDA" w14:textId="77777777" w:rsidR="00976F6A" w:rsidRPr="00976F6A" w:rsidRDefault="00976F6A" w:rsidP="00976F6A">
      <w:pPr>
        <w:rPr>
          <w:lang w:val="en-GB"/>
        </w:rPr>
      </w:pPr>
      <w:r w:rsidRPr="00976F6A">
        <w:rPr>
          <w:lang w:val="en-GB"/>
        </w:rPr>
        <w:t xml:space="preserve">Power Africa. (2022). </w:t>
      </w:r>
      <w:r w:rsidRPr="00976F6A">
        <w:rPr>
          <w:i/>
          <w:iCs/>
          <w:lang w:val="en-GB"/>
        </w:rPr>
        <w:t>Nigeria Power Africa Fact Sheet</w:t>
      </w:r>
      <w:r w:rsidRPr="00976F6A">
        <w:rPr>
          <w:lang w:val="en-GB"/>
        </w:rPr>
        <w:t>. https://www.usaid.gov/powerafrica/nigeria</w:t>
      </w:r>
    </w:p>
    <w:p w14:paraId="778DE6D6" w14:textId="77777777" w:rsidR="00976F6A" w:rsidRPr="00976F6A" w:rsidRDefault="00976F6A" w:rsidP="00976F6A">
      <w:pPr>
        <w:rPr>
          <w:lang w:val="en-GB"/>
        </w:rPr>
      </w:pPr>
      <w:r w:rsidRPr="00976F6A">
        <w:rPr>
          <w:lang w:val="en-GB"/>
        </w:rPr>
        <w:t xml:space="preserve">Richards, K. A., &amp; Hemphill, M. A. (2018). A Practical Guide to Collaborative Qualitative Data Analysis. </w:t>
      </w:r>
      <w:r w:rsidRPr="00976F6A">
        <w:rPr>
          <w:i/>
          <w:iCs/>
          <w:lang w:val="en-GB"/>
        </w:rPr>
        <w:t>Journal of Teaching in Physical Education</w:t>
      </w:r>
      <w:r w:rsidRPr="00976F6A">
        <w:rPr>
          <w:lang w:val="en-GB"/>
        </w:rPr>
        <w:t xml:space="preserve">, </w:t>
      </w:r>
      <w:r w:rsidRPr="00976F6A">
        <w:rPr>
          <w:i/>
          <w:iCs/>
          <w:lang w:val="en-GB"/>
        </w:rPr>
        <w:t>37</w:t>
      </w:r>
      <w:r w:rsidRPr="00976F6A">
        <w:rPr>
          <w:lang w:val="en-GB"/>
        </w:rPr>
        <w:t>(2). https://doi.org/10.1123/jtpe.2017-0084</w:t>
      </w:r>
    </w:p>
    <w:p w14:paraId="19DD9130" w14:textId="77777777" w:rsidR="00976F6A" w:rsidRPr="00976F6A" w:rsidRDefault="00976F6A" w:rsidP="00976F6A">
      <w:pPr>
        <w:rPr>
          <w:lang w:val="en-GB"/>
        </w:rPr>
      </w:pPr>
      <w:r w:rsidRPr="00976F6A">
        <w:rPr>
          <w:lang w:val="en-GB"/>
        </w:rPr>
        <w:t xml:space="preserve">Rip, A., &amp; Kemp, R. (1998). Technological change. In S. Rayner &amp; E. L. Malone (Eds.), </w:t>
      </w:r>
      <w:r w:rsidRPr="00976F6A">
        <w:rPr>
          <w:i/>
          <w:iCs/>
          <w:lang w:val="en-GB"/>
        </w:rPr>
        <w:t>Human choice and climate change: Vol. II, Resources and Technology</w:t>
      </w:r>
      <w:r w:rsidRPr="00976F6A">
        <w:rPr>
          <w:lang w:val="en-GB"/>
        </w:rPr>
        <w:t xml:space="preserve"> (pp. 327–399). Batelle Press.</w:t>
      </w:r>
    </w:p>
    <w:p w14:paraId="64179236" w14:textId="77777777" w:rsidR="00976F6A" w:rsidRPr="00976F6A" w:rsidRDefault="00976F6A" w:rsidP="00976F6A">
      <w:pPr>
        <w:rPr>
          <w:lang w:val="en-GB"/>
        </w:rPr>
      </w:pPr>
      <w:r w:rsidRPr="00976F6A">
        <w:rPr>
          <w:lang w:val="en-GB"/>
        </w:rPr>
        <w:t xml:space="preserve">Roche, M. Y., Verolme, H., Agbaegbu, C., Binnington, T., Fischedick, M., &amp; Oladipo, E. O. (2020). Achieving Sustainable Development Goals in Nigeria’s power sector: Assessment of transition pathways. </w:t>
      </w:r>
      <w:r w:rsidRPr="00976F6A">
        <w:rPr>
          <w:i/>
          <w:iCs/>
          <w:lang w:val="en-GB"/>
        </w:rPr>
        <w:t>Climate Policy</w:t>
      </w:r>
      <w:r w:rsidRPr="00976F6A">
        <w:rPr>
          <w:lang w:val="en-GB"/>
        </w:rPr>
        <w:t xml:space="preserve">, </w:t>
      </w:r>
      <w:r w:rsidRPr="00976F6A">
        <w:rPr>
          <w:i/>
          <w:iCs/>
          <w:lang w:val="en-GB"/>
        </w:rPr>
        <w:t>20</w:t>
      </w:r>
      <w:r w:rsidRPr="00976F6A">
        <w:rPr>
          <w:lang w:val="en-GB"/>
        </w:rPr>
        <w:t>(7), 846–865. https://doi.org/10.1080/14693062.2019.1661818</w:t>
      </w:r>
    </w:p>
    <w:p w14:paraId="77510F29" w14:textId="77777777" w:rsidR="00976F6A" w:rsidRPr="00976F6A" w:rsidRDefault="00976F6A" w:rsidP="00976F6A">
      <w:pPr>
        <w:rPr>
          <w:lang w:val="en-GB"/>
        </w:rPr>
      </w:pPr>
      <w:r w:rsidRPr="00976F6A">
        <w:rPr>
          <w:lang w:val="en-GB"/>
        </w:rPr>
        <w:t xml:space="preserve">Rohman, K., &amp; Rita, E. (2013). Capturing the Witness Statement. </w:t>
      </w:r>
      <w:r w:rsidRPr="00976F6A">
        <w:rPr>
          <w:i/>
          <w:iCs/>
          <w:lang w:val="en-GB"/>
        </w:rPr>
        <w:t>AWI Journal</w:t>
      </w:r>
      <w:r w:rsidRPr="00976F6A">
        <w:rPr>
          <w:lang w:val="en-GB"/>
        </w:rPr>
        <w:t xml:space="preserve">, </w:t>
      </w:r>
      <w:r w:rsidRPr="00976F6A">
        <w:rPr>
          <w:i/>
          <w:iCs/>
          <w:lang w:val="en-GB"/>
        </w:rPr>
        <w:t>4</w:t>
      </w:r>
      <w:r w:rsidRPr="00976F6A">
        <w:rPr>
          <w:lang w:val="en-GB"/>
        </w:rPr>
        <w:t>(3).</w:t>
      </w:r>
    </w:p>
    <w:p w14:paraId="7BBF8729" w14:textId="77777777" w:rsidR="00976F6A" w:rsidRPr="00976F6A" w:rsidRDefault="00976F6A" w:rsidP="00976F6A">
      <w:pPr>
        <w:rPr>
          <w:lang w:val="en-GB"/>
        </w:rPr>
      </w:pPr>
      <w:r w:rsidRPr="00976F6A">
        <w:rPr>
          <w:lang w:val="en-GB"/>
        </w:rPr>
        <w:t xml:space="preserve">Rothfuß, E., &amp; Boamah, F. (2020). Politics and (Self)-Organisation of Electricity System Transitions in a Global North–South Perspective. </w:t>
      </w:r>
      <w:r w:rsidRPr="00976F6A">
        <w:rPr>
          <w:i/>
          <w:iCs/>
          <w:lang w:val="en-GB"/>
        </w:rPr>
        <w:t>Politics and Governance</w:t>
      </w:r>
      <w:r w:rsidRPr="00976F6A">
        <w:rPr>
          <w:lang w:val="en-GB"/>
        </w:rPr>
        <w:t xml:space="preserve">, </w:t>
      </w:r>
      <w:r w:rsidRPr="00976F6A">
        <w:rPr>
          <w:i/>
          <w:iCs/>
          <w:lang w:val="en-GB"/>
        </w:rPr>
        <w:t>8</w:t>
      </w:r>
      <w:r w:rsidRPr="00976F6A">
        <w:rPr>
          <w:lang w:val="en-GB"/>
        </w:rPr>
        <w:t>(3), 162–172. https://doi.org/10.17645/pag.v8i3.3636</w:t>
      </w:r>
    </w:p>
    <w:p w14:paraId="7DB1260E" w14:textId="77777777" w:rsidR="00976F6A" w:rsidRPr="00976F6A" w:rsidRDefault="00976F6A" w:rsidP="00976F6A">
      <w:pPr>
        <w:rPr>
          <w:lang w:val="en-GB"/>
        </w:rPr>
      </w:pPr>
      <w:r w:rsidRPr="00976F6A">
        <w:rPr>
          <w:lang w:val="en-GB"/>
        </w:rPr>
        <w:t xml:space="preserve">Rutakumwa, R., Mugisha, J. O., Bernays, S., Kabunga, E., Tumwekwase, G., Mbonye, M., &amp; Seeley, J. (2020). Conducting in-depth interviews with and without voice recorders: A comparative analysis. </w:t>
      </w:r>
      <w:r w:rsidRPr="00976F6A">
        <w:rPr>
          <w:i/>
          <w:iCs/>
          <w:lang w:val="en-GB"/>
        </w:rPr>
        <w:t>Qualitative Research</w:t>
      </w:r>
      <w:r w:rsidRPr="00976F6A">
        <w:rPr>
          <w:lang w:val="en-GB"/>
        </w:rPr>
        <w:t xml:space="preserve">, </w:t>
      </w:r>
      <w:r w:rsidRPr="00976F6A">
        <w:rPr>
          <w:i/>
          <w:iCs/>
          <w:lang w:val="en-GB"/>
        </w:rPr>
        <w:t>20</w:t>
      </w:r>
      <w:r w:rsidRPr="00976F6A">
        <w:rPr>
          <w:lang w:val="en-GB"/>
        </w:rPr>
        <w:t>(5), 565–581. https://doi.org/10.1177/1468794119884806</w:t>
      </w:r>
    </w:p>
    <w:p w14:paraId="100DD229" w14:textId="77777777" w:rsidR="00976F6A" w:rsidRPr="00976F6A" w:rsidRDefault="00976F6A" w:rsidP="00976F6A">
      <w:pPr>
        <w:rPr>
          <w:lang w:val="en-GB"/>
        </w:rPr>
      </w:pPr>
      <w:r w:rsidRPr="00976F6A">
        <w:rPr>
          <w:lang w:val="en-GB"/>
        </w:rPr>
        <w:t xml:space="preserve">Saifuddin, N., Bello, S., Fatihah, S., &amp; Vigna, K. R. (2016). Improving electricity supply in Nigeria: Potential for renewable energy from biomass. </w:t>
      </w:r>
      <w:r w:rsidRPr="00976F6A">
        <w:rPr>
          <w:i/>
          <w:iCs/>
          <w:lang w:val="en-GB"/>
        </w:rPr>
        <w:t>International Journal of Applied Engineering Research</w:t>
      </w:r>
      <w:r w:rsidRPr="00976F6A">
        <w:rPr>
          <w:lang w:val="en-GB"/>
        </w:rPr>
        <w:t xml:space="preserve">, </w:t>
      </w:r>
      <w:r w:rsidRPr="00976F6A">
        <w:rPr>
          <w:i/>
          <w:iCs/>
          <w:lang w:val="en-GB"/>
        </w:rPr>
        <w:t>11</w:t>
      </w:r>
      <w:r w:rsidRPr="00976F6A">
        <w:rPr>
          <w:lang w:val="en-GB"/>
        </w:rPr>
        <w:t>, 8322–8339.</w:t>
      </w:r>
    </w:p>
    <w:p w14:paraId="7D443819" w14:textId="77777777" w:rsidR="00976F6A" w:rsidRPr="00976F6A" w:rsidRDefault="00976F6A" w:rsidP="00976F6A">
      <w:pPr>
        <w:rPr>
          <w:lang w:val="en-GB"/>
        </w:rPr>
      </w:pPr>
      <w:r w:rsidRPr="00976F6A">
        <w:rPr>
          <w:lang w:val="en-GB"/>
        </w:rPr>
        <w:t xml:space="preserve">Sandmo, A. (1998). The welfare state: A theoretical framework for justification and criticism. </w:t>
      </w:r>
      <w:r w:rsidRPr="00976F6A">
        <w:rPr>
          <w:i/>
          <w:iCs/>
          <w:lang w:val="en-GB"/>
        </w:rPr>
        <w:t>Swedish Economic Policy Review.</w:t>
      </w:r>
      <w:r w:rsidRPr="00976F6A">
        <w:rPr>
          <w:lang w:val="en-GB"/>
        </w:rPr>
        <w:t xml:space="preserve">, </w:t>
      </w:r>
      <w:r w:rsidRPr="00976F6A">
        <w:rPr>
          <w:i/>
          <w:iCs/>
          <w:lang w:val="en-GB"/>
        </w:rPr>
        <w:t>5</w:t>
      </w:r>
      <w:r w:rsidRPr="00976F6A">
        <w:rPr>
          <w:lang w:val="en-GB"/>
        </w:rPr>
        <w:t>(11–33).</w:t>
      </w:r>
    </w:p>
    <w:p w14:paraId="3D2902AE" w14:textId="77777777" w:rsidR="00976F6A" w:rsidRPr="00976F6A" w:rsidRDefault="00976F6A" w:rsidP="00976F6A">
      <w:pPr>
        <w:rPr>
          <w:lang w:val="en-GB"/>
        </w:rPr>
      </w:pPr>
      <w:r w:rsidRPr="00976F6A">
        <w:rPr>
          <w:lang w:val="en-GB"/>
        </w:rPr>
        <w:t xml:space="preserve">Sen, A. (2014). </w:t>
      </w:r>
      <w:r w:rsidRPr="00976F6A">
        <w:rPr>
          <w:i/>
          <w:iCs/>
          <w:lang w:val="en-GB"/>
        </w:rPr>
        <w:t>Divergent Paths to a Common Goal?: An overview of challenges to electricity sector reform in developing versus developed countries</w:t>
      </w:r>
      <w:r w:rsidRPr="00976F6A">
        <w:rPr>
          <w:lang w:val="en-GB"/>
        </w:rPr>
        <w:t xml:space="preserve">. Oxford Institute </w:t>
      </w:r>
      <w:r w:rsidRPr="00976F6A">
        <w:rPr>
          <w:lang w:val="en-GB"/>
        </w:rPr>
        <w:lastRenderedPageBreak/>
        <w:t>for Energy Studies 2014. https://www.oxfordenergy.org/publications/divergent-paths-to-a-common-goal-an-overview-of-challenges-to-electricity-sector-reform-in-developing-versus-developed-countries/</w:t>
      </w:r>
    </w:p>
    <w:p w14:paraId="6958A0C1" w14:textId="77777777" w:rsidR="00976F6A" w:rsidRPr="00976F6A" w:rsidRDefault="00976F6A" w:rsidP="00976F6A">
      <w:pPr>
        <w:rPr>
          <w:lang w:val="en-GB"/>
        </w:rPr>
      </w:pPr>
      <w:r w:rsidRPr="00976F6A">
        <w:rPr>
          <w:lang w:val="en-GB"/>
        </w:rPr>
        <w:t xml:space="preserve">Sen, A. K. (2015). Sharing the world: Interdependence and global justice. In </w:t>
      </w:r>
      <w:r w:rsidRPr="00976F6A">
        <w:rPr>
          <w:i/>
          <w:iCs/>
          <w:lang w:val="en-GB"/>
        </w:rPr>
        <w:t>The Country of First Boys and Other Essays</w:t>
      </w:r>
      <w:r w:rsidRPr="00976F6A">
        <w:rPr>
          <w:lang w:val="en-GB"/>
        </w:rPr>
        <w:t xml:space="preserve"> (pp. 115–126). Oxford University Press.</w:t>
      </w:r>
    </w:p>
    <w:p w14:paraId="081BFA43" w14:textId="77777777" w:rsidR="00976F6A" w:rsidRPr="00976F6A" w:rsidRDefault="00976F6A" w:rsidP="00976F6A">
      <w:pPr>
        <w:rPr>
          <w:lang w:val="en-GB"/>
        </w:rPr>
      </w:pPr>
      <w:r w:rsidRPr="00976F6A">
        <w:rPr>
          <w:lang w:val="en-GB"/>
        </w:rPr>
        <w:t xml:space="preserve">Sesan, T. (2020). Clean energy: Game-changer for Nigeria? </w:t>
      </w:r>
      <w:r w:rsidRPr="00976F6A">
        <w:rPr>
          <w:i/>
          <w:iCs/>
          <w:lang w:val="en-GB"/>
        </w:rPr>
        <w:t>International Trade Forum</w:t>
      </w:r>
      <w:r w:rsidRPr="00976F6A">
        <w:rPr>
          <w:lang w:val="en-GB"/>
        </w:rPr>
        <w:t xml:space="preserve">, </w:t>
      </w:r>
      <w:r w:rsidRPr="00976F6A">
        <w:rPr>
          <w:i/>
          <w:iCs/>
          <w:lang w:val="en-GB"/>
        </w:rPr>
        <w:t>2020</w:t>
      </w:r>
      <w:r w:rsidRPr="00976F6A">
        <w:rPr>
          <w:lang w:val="en-GB"/>
        </w:rPr>
        <w:t>(4), 26–27. https://doi.org/10.18356/15645304-2020-4-12</w:t>
      </w:r>
    </w:p>
    <w:p w14:paraId="345C9044" w14:textId="77777777" w:rsidR="00976F6A" w:rsidRPr="00976F6A" w:rsidRDefault="00976F6A" w:rsidP="00976F6A">
      <w:pPr>
        <w:rPr>
          <w:lang w:val="en-GB"/>
        </w:rPr>
      </w:pPr>
      <w:r w:rsidRPr="00976F6A">
        <w:rPr>
          <w:lang w:val="en-GB"/>
        </w:rPr>
        <w:t xml:space="preserve">Smith, A., Stirling, A., &amp; Berkhout, F. (2005). The governance of sustainable socio-technical transitions. </w:t>
      </w:r>
      <w:r w:rsidRPr="00976F6A">
        <w:rPr>
          <w:i/>
          <w:iCs/>
          <w:lang w:val="en-GB"/>
        </w:rPr>
        <w:t>Research Policy</w:t>
      </w:r>
      <w:r w:rsidRPr="00976F6A">
        <w:rPr>
          <w:lang w:val="en-GB"/>
        </w:rPr>
        <w:t xml:space="preserve">, </w:t>
      </w:r>
      <w:r w:rsidRPr="00976F6A">
        <w:rPr>
          <w:i/>
          <w:iCs/>
          <w:lang w:val="en-GB"/>
        </w:rPr>
        <w:t>34</w:t>
      </w:r>
      <w:r w:rsidRPr="00976F6A">
        <w:rPr>
          <w:lang w:val="en-GB"/>
        </w:rPr>
        <w:t>(10), 1491–1510. https://doi.org/10.1016/j.respol.2005.07.005</w:t>
      </w:r>
    </w:p>
    <w:p w14:paraId="5E1755D2" w14:textId="77777777" w:rsidR="00976F6A" w:rsidRPr="00976F6A" w:rsidRDefault="00976F6A" w:rsidP="00976F6A">
      <w:pPr>
        <w:rPr>
          <w:lang w:val="en-GB"/>
        </w:rPr>
      </w:pPr>
      <w:r w:rsidRPr="00976F6A">
        <w:rPr>
          <w:lang w:val="en-GB"/>
        </w:rPr>
        <w:t xml:space="preserve">Soni, R., &amp; Kawahara, T. (2020). Three key challenges to scale up the mini-grid sector. </w:t>
      </w:r>
      <w:r w:rsidRPr="00976F6A">
        <w:rPr>
          <w:i/>
          <w:iCs/>
          <w:lang w:val="en-GB"/>
        </w:rPr>
        <w:t>UN Sustainable Energy for All News</w:t>
      </w:r>
      <w:r w:rsidRPr="00976F6A">
        <w:rPr>
          <w:lang w:val="en-GB"/>
        </w:rPr>
        <w:t>. https://www.seforall.org/news/three-key-challenges-to-scale-up-the-mini-grid-sector</w:t>
      </w:r>
    </w:p>
    <w:p w14:paraId="40444051" w14:textId="77777777" w:rsidR="00976F6A" w:rsidRPr="00976F6A" w:rsidRDefault="00976F6A" w:rsidP="00976F6A">
      <w:pPr>
        <w:rPr>
          <w:lang w:val="en-GB"/>
        </w:rPr>
      </w:pPr>
      <w:r w:rsidRPr="00976F6A">
        <w:rPr>
          <w:lang w:val="en-GB"/>
        </w:rPr>
        <w:t xml:space="preserve">Tenenbaum, B., Greacen, C., Siyambalapitiya, T., &amp; Knuckles, J. (2014). </w:t>
      </w:r>
      <w:r w:rsidRPr="00976F6A">
        <w:rPr>
          <w:i/>
          <w:iCs/>
          <w:lang w:val="en-GB"/>
        </w:rPr>
        <w:t>From the Bottom Up: How Small Power Producers and Mini-Grids Can Deliver Electrification and Renewable Energy in Africa</w:t>
      </w:r>
      <w:r w:rsidRPr="00976F6A">
        <w:rPr>
          <w:lang w:val="en-GB"/>
        </w:rPr>
        <w:t>. The World Bank. https://doi.org/10.1596/978-1-4648-0093-1</w:t>
      </w:r>
    </w:p>
    <w:p w14:paraId="156433E7" w14:textId="77777777" w:rsidR="00976F6A" w:rsidRPr="00976F6A" w:rsidRDefault="00976F6A" w:rsidP="00976F6A">
      <w:pPr>
        <w:rPr>
          <w:lang w:val="en-GB"/>
        </w:rPr>
      </w:pPr>
      <w:r w:rsidRPr="00976F6A">
        <w:rPr>
          <w:lang w:val="en-GB"/>
        </w:rPr>
        <w:t xml:space="preserve">The Nation Editorial. (2022). </w:t>
      </w:r>
      <w:r w:rsidRPr="00976F6A">
        <w:rPr>
          <w:i/>
          <w:iCs/>
          <w:lang w:val="en-GB"/>
        </w:rPr>
        <w:t>Fed Govt holds 40% equity stake in all DisCos</w:t>
      </w:r>
      <w:r w:rsidRPr="00976F6A">
        <w:rPr>
          <w:lang w:val="en-GB"/>
        </w:rPr>
        <w:t>. https://thenationonlineng.net/fed-govt-holds-40-equity-stake-in-all-discos/</w:t>
      </w:r>
    </w:p>
    <w:p w14:paraId="4027DB8A" w14:textId="77777777" w:rsidR="00976F6A" w:rsidRPr="00976F6A" w:rsidRDefault="00976F6A" w:rsidP="00976F6A">
      <w:pPr>
        <w:rPr>
          <w:lang w:val="en-GB"/>
        </w:rPr>
      </w:pPr>
      <w:r w:rsidRPr="00976F6A">
        <w:rPr>
          <w:lang w:val="en-GB"/>
        </w:rPr>
        <w:t xml:space="preserve">Trimble, C., Kojima, M., Arroyo, I. P., &amp; Mohammadzadeh, F. (2016). </w:t>
      </w:r>
      <w:r w:rsidRPr="00976F6A">
        <w:rPr>
          <w:i/>
          <w:iCs/>
          <w:lang w:val="en-GB"/>
        </w:rPr>
        <w:t>Financial viability of electricity sectors in Sub-Saharan Africa: Quasi-fiscal deficits and hidden costs</w:t>
      </w:r>
      <w:r w:rsidRPr="00976F6A">
        <w:rPr>
          <w:lang w:val="en-GB"/>
        </w:rPr>
        <w:t xml:space="preserve"> (Policy Research Working Paper Series). The World Bank Group.</w:t>
      </w:r>
    </w:p>
    <w:p w14:paraId="541E26EE" w14:textId="77777777" w:rsidR="00976F6A" w:rsidRPr="00976F6A" w:rsidRDefault="00976F6A" w:rsidP="00976F6A">
      <w:pPr>
        <w:rPr>
          <w:lang w:val="en-GB"/>
        </w:rPr>
      </w:pPr>
      <w:r w:rsidRPr="00976F6A">
        <w:rPr>
          <w:lang w:val="en-GB"/>
        </w:rPr>
        <w:t xml:space="preserve">UNDESA. (2017). </w:t>
      </w:r>
      <w:r w:rsidRPr="00976F6A">
        <w:rPr>
          <w:i/>
          <w:iCs/>
          <w:lang w:val="en-GB"/>
        </w:rPr>
        <w:t>World Population Prospects: The 2017 Revision, Key Findings and Advance Tables.</w:t>
      </w:r>
      <w:r w:rsidRPr="00976F6A">
        <w:rPr>
          <w:lang w:val="en-GB"/>
        </w:rPr>
        <w:t xml:space="preserve"> (Working Paper No. ESA/P/WP/248). United Nations, Department of Economic and Social Affairs, Population Division.</w:t>
      </w:r>
    </w:p>
    <w:p w14:paraId="23C86496" w14:textId="77777777" w:rsidR="00976F6A" w:rsidRPr="00976F6A" w:rsidRDefault="00976F6A" w:rsidP="00976F6A">
      <w:pPr>
        <w:rPr>
          <w:lang w:val="en-GB"/>
        </w:rPr>
      </w:pPr>
      <w:r w:rsidRPr="00976F6A">
        <w:rPr>
          <w:lang w:val="en-GB"/>
        </w:rPr>
        <w:t xml:space="preserve">USAID. (no date). Challenges and needs in financing mini-grids. </w:t>
      </w:r>
      <w:r w:rsidRPr="00976F6A">
        <w:rPr>
          <w:i/>
          <w:iCs/>
          <w:lang w:val="en-GB"/>
        </w:rPr>
        <w:t>United States Agency for International Development - Mini-Grids Support Toolkit</w:t>
      </w:r>
      <w:r w:rsidRPr="00976F6A">
        <w:rPr>
          <w:lang w:val="en-GB"/>
        </w:rPr>
        <w:t>. https://www.usaid.gov/energy/mini-grids</w:t>
      </w:r>
    </w:p>
    <w:p w14:paraId="59C78616" w14:textId="77777777" w:rsidR="00976F6A" w:rsidRPr="00976F6A" w:rsidRDefault="00976F6A" w:rsidP="00976F6A">
      <w:pPr>
        <w:rPr>
          <w:lang w:val="en-GB"/>
        </w:rPr>
      </w:pPr>
      <w:r w:rsidRPr="00976F6A">
        <w:rPr>
          <w:lang w:val="en-GB"/>
        </w:rPr>
        <w:t xml:space="preserve">Verbong, G. P. J., &amp; Geels, F. W. (2010). Exploring sustainability transitions in the electricity sector with socio-technical pathways. </w:t>
      </w:r>
      <w:r w:rsidRPr="00976F6A">
        <w:rPr>
          <w:i/>
          <w:iCs/>
          <w:lang w:val="en-GB"/>
        </w:rPr>
        <w:t>Technological Forecasting and Social Change</w:t>
      </w:r>
      <w:r w:rsidRPr="00976F6A">
        <w:rPr>
          <w:lang w:val="en-GB"/>
        </w:rPr>
        <w:t xml:space="preserve">, </w:t>
      </w:r>
      <w:r w:rsidRPr="00976F6A">
        <w:rPr>
          <w:i/>
          <w:iCs/>
          <w:lang w:val="en-GB"/>
        </w:rPr>
        <w:t>77</w:t>
      </w:r>
      <w:r w:rsidRPr="00976F6A">
        <w:rPr>
          <w:lang w:val="en-GB"/>
        </w:rPr>
        <w:t>(8), 1214–1221. https://doi.org/10.1016/j.techfore.2010.04.008</w:t>
      </w:r>
    </w:p>
    <w:p w14:paraId="566FF1A7" w14:textId="77777777" w:rsidR="00976F6A" w:rsidRPr="00976F6A" w:rsidRDefault="00976F6A" w:rsidP="00976F6A">
      <w:pPr>
        <w:rPr>
          <w:lang w:val="en-GB"/>
        </w:rPr>
      </w:pPr>
      <w:r w:rsidRPr="00976F6A">
        <w:rPr>
          <w:lang w:val="en-GB"/>
        </w:rPr>
        <w:t xml:space="preserve">Victor, D. G., &amp; Heller, T. C. (Eds.). (2007). </w:t>
      </w:r>
      <w:r w:rsidRPr="00976F6A">
        <w:rPr>
          <w:i/>
          <w:iCs/>
          <w:lang w:val="en-GB"/>
        </w:rPr>
        <w:t>The Political Economy of Power Sector Reform: The Experiences of Five Major Developing Countries</w:t>
      </w:r>
      <w:r w:rsidRPr="00976F6A">
        <w:rPr>
          <w:lang w:val="en-GB"/>
        </w:rPr>
        <w:t xml:space="preserve"> (1st ed.). Cambridge University Press. https://doi.org/10.1017/CBO9780511493287</w:t>
      </w:r>
    </w:p>
    <w:p w14:paraId="1F967095" w14:textId="77777777" w:rsidR="00976F6A" w:rsidRPr="00976F6A" w:rsidRDefault="00976F6A" w:rsidP="00976F6A">
      <w:pPr>
        <w:rPr>
          <w:lang w:val="en-GB"/>
        </w:rPr>
      </w:pPr>
      <w:r w:rsidRPr="00976F6A">
        <w:rPr>
          <w:lang w:val="en-GB"/>
        </w:rPr>
        <w:t xml:space="preserve">Wohlgemuth, N., &amp; Painuly, J. (1999). Promoting private sector financing of commercial investments in renewable energy technologies. </w:t>
      </w:r>
      <w:r w:rsidRPr="00976F6A">
        <w:rPr>
          <w:i/>
          <w:iCs/>
          <w:lang w:val="en-GB"/>
        </w:rPr>
        <w:t>Finance for Sustainable Development: Testing New Policy Approaches</w:t>
      </w:r>
      <w:r w:rsidRPr="00976F6A">
        <w:rPr>
          <w:lang w:val="en-GB"/>
        </w:rPr>
        <w:t>.</w:t>
      </w:r>
    </w:p>
    <w:p w14:paraId="6969C098" w14:textId="77777777" w:rsidR="00976F6A" w:rsidRPr="00976F6A" w:rsidRDefault="00976F6A" w:rsidP="00976F6A">
      <w:pPr>
        <w:rPr>
          <w:lang w:val="en-GB"/>
        </w:rPr>
      </w:pPr>
      <w:r w:rsidRPr="00976F6A">
        <w:rPr>
          <w:lang w:val="en-GB"/>
        </w:rPr>
        <w:t xml:space="preserve">Yakubu, A., Ayandele, E., Sherwood, J., Olu, A. O., &amp; Graber, S. (2018). </w:t>
      </w:r>
      <w:r w:rsidRPr="00976F6A">
        <w:rPr>
          <w:i/>
          <w:iCs/>
          <w:lang w:val="en-GB"/>
        </w:rPr>
        <w:t>Mini grid Investment Report: Scaling the Nigerian Market</w:t>
      </w:r>
      <w:r w:rsidRPr="00976F6A">
        <w:rPr>
          <w:lang w:val="en-GB"/>
        </w:rPr>
        <w:t>. The Nigerian Economic Summit Group.</w:t>
      </w:r>
    </w:p>
    <w:p w14:paraId="6B7CBAE7" w14:textId="29FD162F" w:rsidR="00976F6A" w:rsidRDefault="00976F6A" w:rsidP="00790412">
      <w:pPr>
        <w:pStyle w:val="Heading1"/>
        <w:rPr>
          <w:lang w:val="en-GB"/>
        </w:rPr>
      </w:pPr>
      <w:r w:rsidRPr="00976F6A">
        <w:rPr>
          <w:lang w:val="en-GB"/>
        </w:rPr>
        <w:lastRenderedPageBreak/>
        <w:fldChar w:fldCharType="end"/>
      </w:r>
      <w:r w:rsidR="00790412">
        <w:rPr>
          <w:lang w:val="en-GB"/>
        </w:rPr>
        <w:t>Contact</w:t>
      </w:r>
    </w:p>
    <w:p w14:paraId="1AD1034F" w14:textId="4A949A92" w:rsidR="00790412" w:rsidRDefault="00790412" w:rsidP="00790412">
      <w:pPr>
        <w:rPr>
          <w:lang w:val="en-GB"/>
        </w:rPr>
      </w:pPr>
      <w:r>
        <w:rPr>
          <w:lang w:val="en-GB"/>
        </w:rPr>
        <w:t xml:space="preserve">Author contact: </w:t>
      </w:r>
      <w:hyperlink r:id="rId27" w:history="1">
        <w:r w:rsidRPr="00C10C77">
          <w:rPr>
            <w:rStyle w:val="Hyperlink"/>
            <w:lang w:val="en-GB"/>
          </w:rPr>
          <w:t>temi@gbengasesan.com</w:t>
        </w:r>
      </w:hyperlink>
      <w:r>
        <w:rPr>
          <w:lang w:val="en-GB"/>
        </w:rPr>
        <w:t xml:space="preserve">, </w:t>
      </w:r>
      <w:hyperlink r:id="rId28" w:history="1">
        <w:r w:rsidRPr="00C10C77">
          <w:rPr>
            <w:rStyle w:val="Hyperlink"/>
            <w:lang w:val="en-GB"/>
          </w:rPr>
          <w:t>s.c.bhattacharyya@surrey.ac.uk</w:t>
        </w:r>
      </w:hyperlink>
    </w:p>
    <w:p w14:paraId="5584D7B0" w14:textId="008E5AFF" w:rsidR="00790412" w:rsidRPr="00790412" w:rsidRDefault="00790412" w:rsidP="00790412">
      <w:pPr>
        <w:rPr>
          <w:lang w:val="en-GB"/>
        </w:rPr>
      </w:pPr>
      <w:r>
        <w:rPr>
          <w:lang w:val="en-GB"/>
        </w:rPr>
        <w:t xml:space="preserve">Administration: </w:t>
      </w:r>
      <w:hyperlink r:id="rId29" w:history="1">
        <w:r w:rsidRPr="00C10C77">
          <w:rPr>
            <w:rStyle w:val="Hyperlink"/>
            <w:lang w:val="en-GB"/>
          </w:rPr>
          <w:t>d.kerr@surrey.ac.uk</w:t>
        </w:r>
      </w:hyperlink>
      <w:r>
        <w:rPr>
          <w:lang w:val="en-GB"/>
        </w:rPr>
        <w:t xml:space="preserve"> </w:t>
      </w:r>
    </w:p>
    <w:sectPr w:rsidR="00790412" w:rsidRPr="00790412" w:rsidSect="00E5656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25A0" w14:textId="77777777" w:rsidR="00127E6B" w:rsidRDefault="00127E6B" w:rsidP="00DE1AF8">
      <w:pPr>
        <w:spacing w:before="0" w:line="240" w:lineRule="auto"/>
      </w:pPr>
      <w:r>
        <w:separator/>
      </w:r>
    </w:p>
  </w:endnote>
  <w:endnote w:type="continuationSeparator" w:id="0">
    <w:p w14:paraId="680671D0" w14:textId="77777777" w:rsidR="00127E6B" w:rsidRDefault="00127E6B" w:rsidP="00DE1A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A720" w14:textId="77777777" w:rsidR="00127E6B" w:rsidRDefault="00127E6B" w:rsidP="00DE1AF8">
      <w:pPr>
        <w:spacing w:before="0" w:line="240" w:lineRule="auto"/>
      </w:pPr>
      <w:r>
        <w:separator/>
      </w:r>
    </w:p>
  </w:footnote>
  <w:footnote w:type="continuationSeparator" w:id="0">
    <w:p w14:paraId="31A6D2D7" w14:textId="77777777" w:rsidR="00127E6B" w:rsidRDefault="00127E6B" w:rsidP="00DE1AF8">
      <w:pPr>
        <w:spacing w:before="0" w:line="240" w:lineRule="auto"/>
      </w:pPr>
      <w:r>
        <w:continuationSeparator/>
      </w:r>
    </w:p>
  </w:footnote>
  <w:footnote w:id="1">
    <w:p w14:paraId="751CF8F2" w14:textId="77777777" w:rsidR="00DE1AF8" w:rsidRPr="00DE1AF8" w:rsidRDefault="00DE1AF8" w:rsidP="00DE1AF8">
      <w:pPr>
        <w:pBdr>
          <w:top w:val="nil"/>
          <w:left w:val="nil"/>
          <w:bottom w:val="nil"/>
          <w:right w:val="nil"/>
          <w:between w:val="nil"/>
        </w:pBdr>
        <w:spacing w:line="240" w:lineRule="auto"/>
        <w:ind w:hanging="2"/>
        <w:rPr>
          <w:rFonts w:asciiTheme="minorHAnsi" w:eastAsia="Arial" w:hAnsiTheme="minorHAnsi" w:cs="Arial"/>
          <w:color w:val="000000"/>
          <w:sz w:val="16"/>
          <w:szCs w:val="16"/>
        </w:rPr>
      </w:pPr>
      <w:r w:rsidRPr="00DE1AF8">
        <w:rPr>
          <w:rStyle w:val="FootnoteReference"/>
          <w:rFonts w:asciiTheme="minorHAnsi" w:hAnsiTheme="minorHAnsi"/>
          <w:sz w:val="16"/>
          <w:szCs w:val="16"/>
        </w:rPr>
        <w:footnoteRef/>
      </w:r>
      <w:r w:rsidRPr="00DE1AF8">
        <w:rPr>
          <w:rFonts w:asciiTheme="minorHAnsi" w:eastAsia="Arial" w:hAnsiTheme="minorHAnsi" w:cs="Arial"/>
          <w:color w:val="000000"/>
          <w:sz w:val="16"/>
          <w:szCs w:val="16"/>
        </w:rPr>
        <w:t xml:space="preserve"> In a recent development, the nongovernmental </w:t>
      </w:r>
      <w:proofErr w:type="spellStart"/>
      <w:r w:rsidRPr="00DE1AF8">
        <w:rPr>
          <w:rFonts w:asciiTheme="minorHAnsi" w:eastAsia="Arial" w:hAnsiTheme="minorHAnsi" w:cs="Arial"/>
          <w:color w:val="000000"/>
          <w:sz w:val="16"/>
          <w:szCs w:val="16"/>
        </w:rPr>
        <w:t>organisation</w:t>
      </w:r>
      <w:proofErr w:type="spellEnd"/>
      <w:r w:rsidRPr="00DE1AF8">
        <w:rPr>
          <w:rFonts w:asciiTheme="minorHAnsi" w:eastAsia="Arial" w:hAnsiTheme="minorHAnsi" w:cs="Arial"/>
          <w:color w:val="000000"/>
          <w:sz w:val="16"/>
          <w:szCs w:val="16"/>
        </w:rPr>
        <w:t xml:space="preserve"> Socio-economic Rights and Accountability Project sued the federal government over what it described as latter’s failure to “reverse the illegal, unfair, and arbitrary increase in electricity rate and to investigate the spending of public funds as </w:t>
      </w:r>
      <w:r w:rsidRPr="00DE1AF8">
        <w:rPr>
          <w:rFonts w:asciiTheme="minorHAnsi" w:eastAsia="Arial" w:hAnsiTheme="minorHAnsi" w:cs="Arial"/>
          <w:sz w:val="16"/>
          <w:szCs w:val="16"/>
        </w:rPr>
        <w:t>‘</w:t>
      </w:r>
      <w:r w:rsidRPr="00DE1AF8">
        <w:rPr>
          <w:rFonts w:asciiTheme="minorHAnsi" w:eastAsia="Arial" w:hAnsiTheme="minorHAnsi" w:cs="Arial"/>
          <w:color w:val="000000"/>
          <w:sz w:val="16"/>
          <w:szCs w:val="16"/>
        </w:rPr>
        <w:t>investments and bailouts</w:t>
      </w:r>
      <w:r w:rsidRPr="00DE1AF8">
        <w:rPr>
          <w:rFonts w:asciiTheme="minorHAnsi" w:eastAsia="Arial" w:hAnsiTheme="minorHAnsi" w:cs="Arial"/>
          <w:sz w:val="16"/>
          <w:szCs w:val="16"/>
        </w:rPr>
        <w:t>’</w:t>
      </w:r>
      <w:r w:rsidRPr="00DE1AF8">
        <w:rPr>
          <w:rFonts w:asciiTheme="minorHAnsi" w:eastAsia="Arial" w:hAnsiTheme="minorHAnsi" w:cs="Arial"/>
          <w:color w:val="000000"/>
          <w:sz w:val="16"/>
          <w:szCs w:val="16"/>
        </w:rPr>
        <w:t xml:space="preserve"> to </w:t>
      </w:r>
      <w:proofErr w:type="spellStart"/>
      <w:r w:rsidRPr="00DE1AF8">
        <w:rPr>
          <w:rFonts w:asciiTheme="minorHAnsi" w:eastAsia="Arial" w:hAnsiTheme="minorHAnsi" w:cs="Arial"/>
          <w:color w:val="000000"/>
          <w:sz w:val="16"/>
          <w:szCs w:val="16"/>
        </w:rPr>
        <w:t>DisCos</w:t>
      </w:r>
      <w:proofErr w:type="spellEnd"/>
      <w:r w:rsidRPr="00DE1AF8">
        <w:rPr>
          <w:rFonts w:asciiTheme="minorHAnsi" w:eastAsia="Arial" w:hAnsiTheme="minorHAnsi" w:cs="Arial"/>
          <w:color w:val="000000"/>
          <w:sz w:val="16"/>
          <w:szCs w:val="16"/>
        </w:rPr>
        <w:t xml:space="preserve"> (Distribution Companies) and </w:t>
      </w:r>
      <w:proofErr w:type="spellStart"/>
      <w:r w:rsidRPr="00DE1AF8">
        <w:rPr>
          <w:rFonts w:asciiTheme="minorHAnsi" w:eastAsia="Arial" w:hAnsiTheme="minorHAnsi" w:cs="Arial"/>
          <w:color w:val="000000"/>
          <w:sz w:val="16"/>
          <w:szCs w:val="16"/>
        </w:rPr>
        <w:t>GenCos</w:t>
      </w:r>
      <w:proofErr w:type="spellEnd"/>
      <w:r w:rsidRPr="00DE1AF8">
        <w:rPr>
          <w:rFonts w:asciiTheme="minorHAnsi" w:eastAsia="Arial" w:hAnsiTheme="minorHAnsi" w:cs="Arial"/>
          <w:color w:val="000000"/>
          <w:sz w:val="16"/>
          <w:szCs w:val="16"/>
        </w:rPr>
        <w:t xml:space="preserve"> (Generation Companies) since 2005.” (Vanguard Newspapers Editorial, 2023). </w:t>
      </w:r>
    </w:p>
  </w:footnote>
  <w:footnote w:id="2">
    <w:p w14:paraId="73DE8E49" w14:textId="77777777" w:rsidR="00DE1AF8" w:rsidRPr="00DE1AF8" w:rsidRDefault="00DE1AF8" w:rsidP="00DE1AF8">
      <w:pPr>
        <w:spacing w:line="240" w:lineRule="auto"/>
        <w:ind w:hanging="2"/>
        <w:rPr>
          <w:rFonts w:asciiTheme="minorHAnsi" w:eastAsia="Arial" w:hAnsiTheme="minorHAnsi" w:cs="Arial"/>
          <w:sz w:val="16"/>
          <w:szCs w:val="16"/>
        </w:rPr>
      </w:pPr>
      <w:r w:rsidRPr="00DE1AF8">
        <w:rPr>
          <w:rStyle w:val="FootnoteReference"/>
          <w:rFonts w:asciiTheme="minorHAnsi" w:hAnsiTheme="minorHAnsi"/>
          <w:sz w:val="16"/>
          <w:szCs w:val="16"/>
        </w:rPr>
        <w:footnoteRef/>
      </w:r>
      <w:r w:rsidRPr="00DE1AF8">
        <w:rPr>
          <w:rFonts w:asciiTheme="minorHAnsi" w:eastAsia="Arial" w:hAnsiTheme="minorHAnsi" w:cs="Arial"/>
          <w:sz w:val="16"/>
          <w:szCs w:val="16"/>
        </w:rPr>
        <w:t xml:space="preserve"> Notwithstanding the date indicated in the title of the regulation (i.e., 2016), it was ratified by the Nigerian Electricity Regulatory Commission in 2017.</w:t>
      </w:r>
    </w:p>
  </w:footnote>
  <w:footnote w:id="3">
    <w:p w14:paraId="3C0580CE" w14:textId="77777777" w:rsidR="00DE1AF8" w:rsidRPr="00DE1AF8" w:rsidRDefault="00DE1AF8" w:rsidP="00DE1AF8">
      <w:pPr>
        <w:pStyle w:val="NormalWeb"/>
        <w:spacing w:before="240" w:after="240"/>
        <w:ind w:hanging="2"/>
        <w:rPr>
          <w:rFonts w:asciiTheme="minorHAnsi" w:hAnsiTheme="minorHAnsi" w:cs="Arial"/>
          <w:sz w:val="16"/>
          <w:szCs w:val="16"/>
        </w:rPr>
      </w:pPr>
      <w:r w:rsidRPr="00DE1AF8">
        <w:rPr>
          <w:rStyle w:val="FootnoteReference"/>
          <w:rFonts w:asciiTheme="minorHAnsi" w:hAnsiTheme="minorHAnsi" w:cs="Arial"/>
          <w:sz w:val="16"/>
          <w:szCs w:val="16"/>
        </w:rPr>
        <w:footnoteRef/>
      </w:r>
      <w:r w:rsidRPr="00DE1AF8">
        <w:rPr>
          <w:rFonts w:asciiTheme="minorHAnsi" w:hAnsiTheme="minorHAnsi" w:cs="Arial"/>
          <w:sz w:val="16"/>
          <w:szCs w:val="16"/>
        </w:rPr>
        <w:t xml:space="preserve"> </w:t>
      </w:r>
      <w:r w:rsidRPr="00DE1AF8">
        <w:rPr>
          <w:rFonts w:asciiTheme="minorHAnsi" w:hAnsiTheme="minorHAnsi" w:cs="Arial"/>
          <w:color w:val="000000"/>
          <w:sz w:val="16"/>
          <w:szCs w:val="16"/>
        </w:rPr>
        <w:t xml:space="preserve">Under the regulation, mini grids of 1 MW or below may either be isolated, to be deployed in an area within a DisCo’s network where there is no existing distribution system or interconnected to a DisCo’s network in an underserved area. In the case of the latter, operators must enter a tripartite contract with the community and the DisCo and gain the approval of the Nigerian Electricity Regulatory Commission (NERC). There are different requirements for different sizes of mini grid, as follows: </w:t>
      </w:r>
      <w:proofErr w:type="spellStart"/>
      <w:r w:rsidRPr="00DE1AF8">
        <w:rPr>
          <w:rFonts w:asciiTheme="minorHAnsi" w:hAnsiTheme="minorHAnsi" w:cs="Arial"/>
          <w:color w:val="000000"/>
          <w:sz w:val="16"/>
          <w:szCs w:val="16"/>
        </w:rPr>
        <w:t>i</w:t>
      </w:r>
      <w:proofErr w:type="spellEnd"/>
      <w:r w:rsidRPr="00DE1AF8">
        <w:rPr>
          <w:rFonts w:asciiTheme="minorHAnsi" w:hAnsiTheme="minorHAnsi" w:cs="Arial"/>
          <w:color w:val="000000"/>
          <w:sz w:val="16"/>
          <w:szCs w:val="16"/>
        </w:rPr>
        <w:t>) projects below 100 kW are only required to obtain a simple registration with NERC but may still choose to obtain a permit voluntarily because this will qualify the project for exit compensation should the distribution grid arrive; ii) projects between 100 kW and 1 MW must obtain a permit and adhere to minimum network technical and safety standards. Should the main distribution grid arrive and</w:t>
      </w:r>
      <w:r w:rsidRPr="00011EB8">
        <w:rPr>
          <w:rFonts w:ascii="Arial" w:hAnsi="Arial" w:cs="Arial"/>
          <w:color w:val="000000"/>
          <w:sz w:val="20"/>
          <w:szCs w:val="20"/>
        </w:rPr>
        <w:t xml:space="preserve"> </w:t>
      </w:r>
      <w:r w:rsidRPr="00DE1AF8">
        <w:rPr>
          <w:rFonts w:asciiTheme="minorHAnsi" w:hAnsiTheme="minorHAnsi" w:cs="Arial"/>
          <w:color w:val="000000"/>
          <w:sz w:val="16"/>
          <w:szCs w:val="16"/>
        </w:rPr>
        <w:t>displace the mini grid’s operations, the permit holder will then be entitled to compensation equivalent to the depreciated value of the mini grid’s network investment, plus one year’s worth of revenue; and iii) generation projects larger than 1 MW are governed by the provisions of the 2005 EPSRA.</w:t>
      </w:r>
    </w:p>
    <w:p w14:paraId="3A2B2319" w14:textId="77777777" w:rsidR="00DE1AF8" w:rsidRPr="00DE1AF8" w:rsidRDefault="00DE1AF8" w:rsidP="00DE1AF8">
      <w:pPr>
        <w:pStyle w:val="FootnoteText"/>
        <w:ind w:leftChars="0" w:left="0" w:firstLineChars="0" w:firstLine="0"/>
        <w:rPr>
          <w:rFonts w:asciiTheme="minorHAnsi" w:hAnsiTheme="minorHAnsi"/>
          <w:sz w:val="16"/>
          <w:szCs w:val="16"/>
        </w:rPr>
      </w:pPr>
    </w:p>
  </w:footnote>
  <w:footnote w:id="4">
    <w:p w14:paraId="23EE3BC4" w14:textId="77777777" w:rsidR="00DE1AF8" w:rsidRPr="00DE0404" w:rsidRDefault="00DE1AF8" w:rsidP="00DE1AF8">
      <w:pPr>
        <w:pStyle w:val="FootnoteText"/>
        <w:ind w:left="0" w:hanging="2"/>
        <w:rPr>
          <w:rFonts w:ascii="Arial" w:hAnsi="Arial" w:cs="Arial"/>
        </w:rPr>
      </w:pPr>
      <w:r w:rsidRPr="00DE1AF8">
        <w:rPr>
          <w:rStyle w:val="FootnoteReference"/>
          <w:rFonts w:asciiTheme="minorHAnsi" w:hAnsiTheme="minorHAnsi" w:cs="Arial"/>
          <w:sz w:val="16"/>
          <w:szCs w:val="16"/>
        </w:rPr>
        <w:footnoteRef/>
      </w:r>
      <w:r w:rsidRPr="00DE1AF8">
        <w:rPr>
          <w:rFonts w:asciiTheme="minorHAnsi" w:hAnsiTheme="minorHAnsi" w:cs="Arial"/>
          <w:sz w:val="16"/>
          <w:szCs w:val="16"/>
        </w:rPr>
        <w:t xml:space="preserve"> While these demand-side factors are crucial for understanding the dynamics of mini-grid uptake in rural contexts, the analysis here is primarily from the perspective of the regulatory and market ecosystem that has evolved for mini grids in Nigeria especially in the last half-decade.</w:t>
      </w:r>
    </w:p>
  </w:footnote>
  <w:footnote w:id="5">
    <w:p w14:paraId="7E4221A1" w14:textId="77777777" w:rsidR="008D341D" w:rsidRPr="008D341D" w:rsidRDefault="008D341D" w:rsidP="008D341D">
      <w:pPr>
        <w:spacing w:line="240" w:lineRule="auto"/>
        <w:ind w:hanging="2"/>
        <w:rPr>
          <w:rFonts w:asciiTheme="minorHAnsi" w:eastAsia="Arial" w:hAnsiTheme="minorHAnsi" w:cs="Arial"/>
          <w:sz w:val="16"/>
          <w:szCs w:val="16"/>
        </w:rPr>
      </w:pPr>
      <w:r w:rsidRPr="008D341D">
        <w:rPr>
          <w:rStyle w:val="FootnoteReference"/>
          <w:rFonts w:asciiTheme="minorHAnsi" w:hAnsiTheme="minorHAnsi"/>
          <w:sz w:val="16"/>
          <w:szCs w:val="16"/>
        </w:rPr>
        <w:footnoteRef/>
      </w:r>
      <w:r w:rsidRPr="008D341D">
        <w:rPr>
          <w:rFonts w:asciiTheme="minorHAnsi" w:eastAsia="Arial" w:hAnsiTheme="minorHAnsi" w:cs="Arial"/>
          <w:sz w:val="16"/>
          <w:szCs w:val="16"/>
        </w:rPr>
        <w:t xml:space="preserve"> The World Bank has published detailed information on the Nigeria Electrification Project here: https://projects.worldbank.org/en/projects-operations/project-detail/P161885</w:t>
      </w:r>
    </w:p>
  </w:footnote>
  <w:footnote w:id="6">
    <w:p w14:paraId="4A1106E9" w14:textId="2BAC42C5" w:rsidR="008D341D" w:rsidRPr="008D341D" w:rsidRDefault="008D341D" w:rsidP="008D341D">
      <w:pPr>
        <w:spacing w:line="240" w:lineRule="auto"/>
        <w:ind w:hanging="2"/>
        <w:rPr>
          <w:rFonts w:asciiTheme="minorHAnsi" w:eastAsia="Arial" w:hAnsiTheme="minorHAnsi" w:cs="Arial"/>
          <w:color w:val="000000"/>
          <w:sz w:val="16"/>
          <w:szCs w:val="16"/>
        </w:rPr>
      </w:pPr>
      <w:r w:rsidRPr="008D341D">
        <w:rPr>
          <w:rStyle w:val="FootnoteReference"/>
          <w:rFonts w:asciiTheme="minorHAnsi" w:hAnsiTheme="minorHAnsi"/>
          <w:sz w:val="16"/>
          <w:szCs w:val="16"/>
        </w:rPr>
        <w:footnoteRef/>
      </w:r>
      <w:r w:rsidRPr="008D341D">
        <w:rPr>
          <w:rFonts w:asciiTheme="minorHAnsi" w:eastAsia="Arial" w:hAnsiTheme="minorHAnsi" w:cs="Arial"/>
          <w:color w:val="000000"/>
          <w:sz w:val="16"/>
          <w:szCs w:val="16"/>
        </w:rPr>
        <w:t xml:space="preserve"> Interconnected mini</w:t>
      </w:r>
      <w:r w:rsidRPr="008D341D">
        <w:rPr>
          <w:rFonts w:asciiTheme="minorHAnsi" w:eastAsia="Arial" w:hAnsiTheme="minorHAnsi" w:cs="Arial"/>
          <w:sz w:val="16"/>
          <w:szCs w:val="16"/>
        </w:rPr>
        <w:t xml:space="preserve"> </w:t>
      </w:r>
      <w:r w:rsidRPr="008D341D">
        <w:rPr>
          <w:rFonts w:asciiTheme="minorHAnsi" w:eastAsia="Arial" w:hAnsiTheme="minorHAnsi" w:cs="Arial"/>
          <w:color w:val="000000"/>
          <w:sz w:val="16"/>
          <w:szCs w:val="16"/>
        </w:rPr>
        <w:t>grids in the context, in contra</w:t>
      </w:r>
      <w:r w:rsidRPr="008D341D">
        <w:rPr>
          <w:rFonts w:asciiTheme="minorHAnsi" w:eastAsia="Arial" w:hAnsiTheme="minorHAnsi" w:cs="Arial"/>
          <w:sz w:val="16"/>
          <w:szCs w:val="16"/>
        </w:rPr>
        <w:t>st to isolated mini grids,</w:t>
      </w:r>
      <w:r w:rsidRPr="008D341D">
        <w:rPr>
          <w:rFonts w:asciiTheme="minorHAnsi" w:eastAsia="Arial" w:hAnsiTheme="minorHAnsi" w:cs="Arial"/>
          <w:color w:val="000000"/>
          <w:sz w:val="16"/>
          <w:szCs w:val="16"/>
        </w:rPr>
        <w:t xml:space="preserve"> are meant t</w:t>
      </w:r>
      <w:r w:rsidRPr="008D341D">
        <w:rPr>
          <w:rFonts w:asciiTheme="minorHAnsi" w:eastAsia="Arial" w:hAnsiTheme="minorHAnsi" w:cs="Arial"/>
          <w:sz w:val="16"/>
          <w:szCs w:val="16"/>
        </w:rPr>
        <w:t xml:space="preserve">o be deployed by private developers in partnership with </w:t>
      </w:r>
      <w:proofErr w:type="spellStart"/>
      <w:r w:rsidRPr="008D341D">
        <w:rPr>
          <w:rFonts w:asciiTheme="minorHAnsi" w:eastAsia="Arial" w:hAnsiTheme="minorHAnsi" w:cs="Arial"/>
          <w:sz w:val="16"/>
          <w:szCs w:val="16"/>
        </w:rPr>
        <w:t>DisCos</w:t>
      </w:r>
      <w:proofErr w:type="spellEnd"/>
      <w:r w:rsidRPr="008D341D">
        <w:rPr>
          <w:rFonts w:asciiTheme="minorHAnsi" w:eastAsia="Arial" w:hAnsiTheme="minorHAnsi" w:cs="Arial"/>
          <w:sz w:val="16"/>
          <w:szCs w:val="16"/>
        </w:rPr>
        <w:t xml:space="preserve"> </w:t>
      </w:r>
      <w:r w:rsidRPr="008D341D">
        <w:rPr>
          <w:rFonts w:asciiTheme="minorHAnsi" w:eastAsia="Arial" w:hAnsiTheme="minorHAnsi" w:cs="Arial"/>
          <w:color w:val="000000"/>
          <w:sz w:val="16"/>
          <w:szCs w:val="16"/>
        </w:rPr>
        <w:t xml:space="preserve">connected to </w:t>
      </w:r>
      <w:r w:rsidRPr="008D341D">
        <w:rPr>
          <w:rFonts w:asciiTheme="minorHAnsi" w:eastAsia="Arial" w:hAnsiTheme="minorHAnsi" w:cs="Arial"/>
          <w:sz w:val="16"/>
          <w:szCs w:val="16"/>
        </w:rPr>
        <w:t>the main grid</w:t>
      </w:r>
      <w:r w:rsidRPr="008D341D">
        <w:rPr>
          <w:rFonts w:asciiTheme="minorHAnsi" w:eastAsia="Arial" w:hAnsiTheme="minorHAnsi" w:cs="Arial"/>
          <w:color w:val="000000"/>
          <w:sz w:val="16"/>
          <w:szCs w:val="16"/>
        </w:rPr>
        <w:t xml:space="preserve">. </w:t>
      </w:r>
      <w:r w:rsidRPr="008D341D">
        <w:rPr>
          <w:rFonts w:asciiTheme="minorHAnsi" w:eastAsia="Arial" w:hAnsiTheme="minorHAnsi" w:cs="Arial"/>
          <w:sz w:val="16"/>
          <w:szCs w:val="16"/>
        </w:rPr>
        <w:t>In principle, this model can boost electricity supply to underserved areas - mostly urban and peri-urban areas that are already connected to the national grid but have unreliable power supply</w:t>
      </w:r>
      <w:r w:rsidRPr="008D341D">
        <w:rPr>
          <w:rFonts w:asciiTheme="minorHAnsi" w:eastAsia="Arial" w:hAnsiTheme="minorHAnsi" w:cs="Arial"/>
          <w:color w:val="000000"/>
          <w:sz w:val="16"/>
          <w:szCs w:val="16"/>
        </w:rPr>
        <w:t>.</w:t>
      </w:r>
      <w:r w:rsidRPr="008D341D">
        <w:rPr>
          <w:rFonts w:asciiTheme="minorHAnsi" w:eastAsia="Arial" w:hAnsiTheme="minorHAnsi" w:cs="Arial"/>
          <w:sz w:val="16"/>
          <w:szCs w:val="16"/>
        </w:rPr>
        <w:t xml:space="preserve"> In practice, however, only a handful of </w:t>
      </w:r>
      <w:proofErr w:type="spellStart"/>
      <w:r w:rsidRPr="008D341D">
        <w:rPr>
          <w:rFonts w:asciiTheme="minorHAnsi" w:eastAsia="Arial" w:hAnsiTheme="minorHAnsi" w:cs="Arial"/>
          <w:sz w:val="16"/>
          <w:szCs w:val="16"/>
        </w:rPr>
        <w:t>DisCos</w:t>
      </w:r>
      <w:proofErr w:type="spellEnd"/>
      <w:r w:rsidRPr="008D341D">
        <w:rPr>
          <w:rFonts w:asciiTheme="minorHAnsi" w:eastAsia="Arial" w:hAnsiTheme="minorHAnsi" w:cs="Arial"/>
          <w:sz w:val="16"/>
          <w:szCs w:val="16"/>
        </w:rPr>
        <w:t xml:space="preserve"> have welcomed collaboration with developers in this regard, with many preferring instead to consolidate their position within the grid ecosystem</w:t>
      </w:r>
      <w:r w:rsidRPr="008D341D">
        <w:rPr>
          <w:rFonts w:asciiTheme="minorHAnsi" w:eastAsia="Arial" w:hAnsiTheme="minorHAnsi" w:cs="Arial"/>
          <w:color w:val="000000"/>
          <w:sz w:val="16"/>
          <w:szCs w:val="16"/>
        </w:rPr>
        <w:t>.</w:t>
      </w:r>
    </w:p>
  </w:footnote>
  <w:footnote w:id="7">
    <w:p w14:paraId="0A43085E" w14:textId="77777777" w:rsidR="008D341D" w:rsidRDefault="008D341D" w:rsidP="008D341D">
      <w:pPr>
        <w:spacing w:line="240" w:lineRule="auto"/>
        <w:ind w:hanging="2"/>
        <w:rPr>
          <w:sz w:val="20"/>
          <w:szCs w:val="20"/>
        </w:rPr>
      </w:pPr>
      <w:r w:rsidRPr="008D341D">
        <w:rPr>
          <w:rStyle w:val="FootnoteReference"/>
          <w:rFonts w:asciiTheme="minorHAnsi" w:hAnsiTheme="minorHAnsi"/>
          <w:sz w:val="16"/>
          <w:szCs w:val="16"/>
        </w:rPr>
        <w:footnoteRef/>
      </w:r>
      <w:r w:rsidRPr="008D341D">
        <w:rPr>
          <w:rFonts w:asciiTheme="minorHAnsi" w:hAnsiTheme="minorHAnsi"/>
          <w:sz w:val="16"/>
          <w:szCs w:val="16"/>
        </w:rPr>
        <w:t xml:space="preserve"> </w:t>
      </w:r>
      <w:r w:rsidRPr="008D341D">
        <w:rPr>
          <w:rFonts w:asciiTheme="minorHAnsi" w:eastAsia="Arial" w:hAnsiTheme="minorHAnsi" w:cs="Arial"/>
          <w:sz w:val="16"/>
          <w:szCs w:val="16"/>
        </w:rPr>
        <w:t>The World Bank has published detailed information on the DISREP here: https://projects.worldbank.org/en/projects-operations/project-detail/P172891</w:t>
      </w:r>
    </w:p>
  </w:footnote>
  <w:footnote w:id="8">
    <w:p w14:paraId="48A4AAF5" w14:textId="77777777" w:rsidR="008D341D" w:rsidRPr="008D341D" w:rsidRDefault="008D341D" w:rsidP="008D341D">
      <w:pPr>
        <w:spacing w:line="240" w:lineRule="auto"/>
        <w:ind w:hanging="2"/>
        <w:rPr>
          <w:rFonts w:asciiTheme="minorHAnsi" w:eastAsia="Arial" w:hAnsiTheme="minorHAnsi" w:cs="Arial"/>
          <w:sz w:val="16"/>
          <w:szCs w:val="16"/>
        </w:rPr>
      </w:pPr>
      <w:r w:rsidRPr="008D341D">
        <w:rPr>
          <w:rStyle w:val="FootnoteReference"/>
          <w:rFonts w:asciiTheme="minorHAnsi" w:hAnsiTheme="minorHAnsi"/>
          <w:sz w:val="16"/>
          <w:szCs w:val="16"/>
        </w:rPr>
        <w:footnoteRef/>
      </w:r>
      <w:r w:rsidRPr="008D341D">
        <w:rPr>
          <w:rFonts w:asciiTheme="minorHAnsi" w:eastAsia="Arial" w:hAnsiTheme="minorHAnsi" w:cs="Arial"/>
          <w:sz w:val="16"/>
          <w:szCs w:val="16"/>
        </w:rPr>
        <w:t xml:space="preserve"> All seven ongoing electrification initiatives featured on the REA’s website are aimed at boosting the commercial viability of off-grid schemes implemented by private developers (rea.gov.ng).</w:t>
      </w:r>
    </w:p>
  </w:footnote>
  <w:footnote w:id="9">
    <w:p w14:paraId="703F444E" w14:textId="77777777" w:rsidR="008D341D" w:rsidRPr="008D341D" w:rsidRDefault="008D341D" w:rsidP="008D341D">
      <w:pPr>
        <w:spacing w:line="240" w:lineRule="auto"/>
        <w:ind w:hanging="2"/>
        <w:rPr>
          <w:rFonts w:asciiTheme="minorHAnsi" w:eastAsia="Arial" w:hAnsiTheme="minorHAnsi" w:cs="Arial"/>
          <w:sz w:val="16"/>
          <w:szCs w:val="16"/>
        </w:rPr>
      </w:pPr>
      <w:r w:rsidRPr="008D341D">
        <w:rPr>
          <w:rStyle w:val="FootnoteReference"/>
          <w:rFonts w:asciiTheme="minorHAnsi" w:hAnsiTheme="minorHAnsi"/>
          <w:sz w:val="16"/>
          <w:szCs w:val="16"/>
        </w:rPr>
        <w:footnoteRef/>
      </w:r>
      <w:r w:rsidRPr="008D341D">
        <w:rPr>
          <w:rFonts w:asciiTheme="minorHAnsi" w:eastAsia="Arial" w:hAnsiTheme="minorHAnsi" w:cs="Arial"/>
          <w:sz w:val="16"/>
          <w:szCs w:val="16"/>
        </w:rPr>
        <w:t xml:space="preserve"> An example of the transparency enabled by the NEP is seen in the way the World Bank publishes details of the project’s finances online.</w:t>
      </w:r>
    </w:p>
  </w:footnote>
  <w:footnote w:id="10">
    <w:p w14:paraId="462C533B" w14:textId="77777777" w:rsidR="008D341D" w:rsidRDefault="008D341D" w:rsidP="008D341D">
      <w:pPr>
        <w:spacing w:line="240" w:lineRule="auto"/>
        <w:ind w:hanging="2"/>
        <w:rPr>
          <w:rFonts w:ascii="Arial" w:eastAsia="Arial" w:hAnsi="Arial" w:cs="Arial"/>
          <w:sz w:val="20"/>
          <w:szCs w:val="20"/>
        </w:rPr>
      </w:pPr>
      <w:r w:rsidRPr="008D341D">
        <w:rPr>
          <w:rStyle w:val="FootnoteReference"/>
          <w:rFonts w:asciiTheme="minorHAnsi" w:hAnsiTheme="minorHAnsi"/>
          <w:sz w:val="16"/>
          <w:szCs w:val="16"/>
        </w:rPr>
        <w:footnoteRef/>
      </w:r>
      <w:r w:rsidRPr="008D341D">
        <w:rPr>
          <w:rFonts w:asciiTheme="minorHAnsi" w:eastAsia="Arial" w:hAnsiTheme="minorHAnsi" w:cs="Arial"/>
          <w:sz w:val="16"/>
          <w:szCs w:val="16"/>
        </w:rPr>
        <w:t xml:space="preserve"> In 2009, Musa </w:t>
      </w:r>
      <w:proofErr w:type="spellStart"/>
      <w:r w:rsidRPr="008D341D">
        <w:rPr>
          <w:rFonts w:asciiTheme="minorHAnsi" w:eastAsia="Arial" w:hAnsiTheme="minorHAnsi" w:cs="Arial"/>
          <w:sz w:val="16"/>
          <w:szCs w:val="16"/>
        </w:rPr>
        <w:t>Yar’adua</w:t>
      </w:r>
      <w:proofErr w:type="spellEnd"/>
      <w:r w:rsidRPr="008D341D">
        <w:rPr>
          <w:rFonts w:asciiTheme="minorHAnsi" w:eastAsia="Arial" w:hAnsiTheme="minorHAnsi" w:cs="Arial"/>
          <w:sz w:val="16"/>
          <w:szCs w:val="16"/>
        </w:rPr>
        <w:t xml:space="preserve">, then </w:t>
      </w:r>
      <w:proofErr w:type="spellStart"/>
      <w:r w:rsidRPr="008D341D">
        <w:rPr>
          <w:rFonts w:asciiTheme="minorHAnsi" w:eastAsia="Arial" w:hAnsiTheme="minorHAnsi" w:cs="Arial"/>
          <w:sz w:val="16"/>
          <w:szCs w:val="16"/>
        </w:rPr>
        <w:t>preseident</w:t>
      </w:r>
      <w:proofErr w:type="spellEnd"/>
      <w:r w:rsidRPr="008D341D">
        <w:rPr>
          <w:rFonts w:asciiTheme="minorHAnsi" w:eastAsia="Arial" w:hAnsiTheme="minorHAnsi" w:cs="Arial"/>
          <w:sz w:val="16"/>
          <w:szCs w:val="16"/>
        </w:rPr>
        <w:t xml:space="preserve"> of Nigeria, wrote to the Senate, requesting it to repeal the Rural Electrification in light of a 5.2-billion-naira scam reportedly initiated by several members of the National Assembly and top government officials (https://www.vanguardngr.com/2009/06/n52bn-fraud-yaradua-to-scrap-rea).</w:t>
      </w:r>
    </w:p>
  </w:footnote>
  <w:footnote w:id="11">
    <w:p w14:paraId="03702AAE" w14:textId="77777777" w:rsidR="008D341D" w:rsidRPr="008D341D" w:rsidRDefault="008D341D" w:rsidP="008D341D">
      <w:pPr>
        <w:pStyle w:val="FootnoteText"/>
        <w:ind w:left="0" w:hanging="2"/>
        <w:rPr>
          <w:rFonts w:asciiTheme="minorHAnsi" w:hAnsiTheme="minorHAnsi" w:cs="Arial"/>
          <w:sz w:val="16"/>
          <w:szCs w:val="16"/>
        </w:rPr>
      </w:pPr>
      <w:r w:rsidRPr="008D341D">
        <w:rPr>
          <w:rStyle w:val="FootnoteReference"/>
          <w:rFonts w:asciiTheme="minorHAnsi" w:hAnsiTheme="minorHAnsi" w:cs="Arial"/>
          <w:sz w:val="16"/>
          <w:szCs w:val="16"/>
        </w:rPr>
        <w:footnoteRef/>
      </w:r>
      <w:r w:rsidRPr="008D341D">
        <w:rPr>
          <w:rFonts w:asciiTheme="minorHAnsi" w:hAnsiTheme="minorHAnsi" w:cs="Arial"/>
          <w:sz w:val="16"/>
          <w:szCs w:val="16"/>
        </w:rPr>
        <w:t xml:space="preserve"> A newly approved (as of 2023) Electricity Act aims to spur market competition by allowing the </w:t>
      </w:r>
      <w:proofErr w:type="spellStart"/>
      <w:r w:rsidRPr="008D341D">
        <w:rPr>
          <w:rFonts w:asciiTheme="minorHAnsi" w:hAnsiTheme="minorHAnsi" w:cs="Arial"/>
          <w:sz w:val="16"/>
          <w:szCs w:val="16"/>
        </w:rPr>
        <w:t>decentralised</w:t>
      </w:r>
      <w:proofErr w:type="spellEnd"/>
      <w:r w:rsidRPr="008D341D">
        <w:rPr>
          <w:rFonts w:asciiTheme="minorHAnsi" w:hAnsiTheme="minorHAnsi" w:cs="Arial"/>
          <w:sz w:val="16"/>
          <w:szCs w:val="16"/>
        </w:rPr>
        <w:t xml:space="preserve"> generation and distribution of electricity by public and private actors within state borders (</w:t>
      </w:r>
      <w:proofErr w:type="spellStart"/>
      <w:r w:rsidRPr="008D341D">
        <w:rPr>
          <w:rFonts w:asciiTheme="minorHAnsi" w:hAnsiTheme="minorHAnsi" w:cs="Arial"/>
          <w:sz w:val="16"/>
          <w:szCs w:val="16"/>
        </w:rPr>
        <w:t>Anyaogu</w:t>
      </w:r>
      <w:proofErr w:type="spellEnd"/>
      <w:r w:rsidRPr="008D341D">
        <w:rPr>
          <w:rFonts w:asciiTheme="minorHAnsi" w:hAnsiTheme="minorHAnsi" w:cs="Arial"/>
          <w:sz w:val="16"/>
          <w:szCs w:val="16"/>
        </w:rPr>
        <w:t xml:space="preserve"> 2023). It is not yet clear what impact the Act will have on rural electrification, however, as it does not specify mechanisms for addressing potential disparities in the distribution of access within and across states. </w:t>
      </w:r>
    </w:p>
  </w:footnote>
  <w:footnote w:id="12">
    <w:p w14:paraId="0122126E" w14:textId="77777777" w:rsidR="008D341D" w:rsidRDefault="008D341D" w:rsidP="008D341D">
      <w:pPr>
        <w:spacing w:line="240" w:lineRule="auto"/>
        <w:ind w:hanging="2"/>
        <w:rPr>
          <w:rFonts w:ascii="Arial" w:eastAsia="Arial" w:hAnsi="Arial" w:cs="Arial"/>
          <w:sz w:val="20"/>
          <w:szCs w:val="20"/>
        </w:rPr>
      </w:pPr>
      <w:r w:rsidRPr="008D341D">
        <w:rPr>
          <w:rStyle w:val="FootnoteReference"/>
          <w:rFonts w:asciiTheme="minorHAnsi" w:hAnsiTheme="minorHAnsi"/>
          <w:sz w:val="16"/>
          <w:szCs w:val="16"/>
        </w:rPr>
        <w:footnoteRef/>
      </w:r>
      <w:r w:rsidRPr="008D341D">
        <w:rPr>
          <w:rFonts w:asciiTheme="minorHAnsi" w:eastAsia="Arial" w:hAnsiTheme="minorHAnsi" w:cs="Arial"/>
          <w:sz w:val="16"/>
          <w:szCs w:val="16"/>
        </w:rPr>
        <w:t xml:space="preserve"> According to data from the Rural Electrification Agency, 30,665 electricity connections have been enabled through the World Bank-financed Nigeria Electrification </w:t>
      </w:r>
      <w:proofErr w:type="spellStart"/>
      <w:r w:rsidRPr="008D341D">
        <w:rPr>
          <w:rFonts w:asciiTheme="minorHAnsi" w:eastAsia="Arial" w:hAnsiTheme="minorHAnsi" w:cs="Arial"/>
          <w:sz w:val="16"/>
          <w:szCs w:val="16"/>
        </w:rPr>
        <w:t>Programme</w:t>
      </w:r>
      <w:proofErr w:type="spellEnd"/>
      <w:r w:rsidRPr="008D341D">
        <w:rPr>
          <w:rFonts w:asciiTheme="minorHAnsi" w:eastAsia="Arial" w:hAnsiTheme="minorHAnsi" w:cs="Arial"/>
          <w:sz w:val="16"/>
          <w:szCs w:val="16"/>
        </w:rPr>
        <w:t xml:space="preserve"> (https://nep.rea.gov.ng/) In addition to these, several other mini-grid projects have been financed through varying combinations of grants from other sources, private debt and equity. This is a fraction of the millions of people that, according to World Bank data (https://data.worldbank.org/indicator/SP.POP.GROW), are added to the Nigerian population every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CC"/>
    <w:multiLevelType w:val="hybridMultilevel"/>
    <w:tmpl w:val="A1C6A5DA"/>
    <w:lvl w:ilvl="0" w:tplc="130C0A68">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36F31C6"/>
    <w:multiLevelType w:val="hybridMultilevel"/>
    <w:tmpl w:val="BF3E3AEE"/>
    <w:lvl w:ilvl="0" w:tplc="64DE0F6A">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B3F2F55"/>
    <w:multiLevelType w:val="hybridMultilevel"/>
    <w:tmpl w:val="1338CC84"/>
    <w:lvl w:ilvl="0" w:tplc="33D6E2B0">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62C475B"/>
    <w:multiLevelType w:val="hybridMultilevel"/>
    <w:tmpl w:val="790C58FA"/>
    <w:lvl w:ilvl="0" w:tplc="BCBE5460">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6C012CC5"/>
    <w:multiLevelType w:val="hybridMultilevel"/>
    <w:tmpl w:val="6FE66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01AC2"/>
    <w:multiLevelType w:val="hybridMultilevel"/>
    <w:tmpl w:val="2DD83AF0"/>
    <w:lvl w:ilvl="0" w:tplc="7A54760C">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2341204">
    <w:abstractNumId w:val="4"/>
  </w:num>
  <w:num w:numId="2" w16cid:durableId="1072046873">
    <w:abstractNumId w:val="1"/>
  </w:num>
  <w:num w:numId="3" w16cid:durableId="63338698">
    <w:abstractNumId w:val="5"/>
  </w:num>
  <w:num w:numId="4" w16cid:durableId="1457749971">
    <w:abstractNumId w:val="0"/>
  </w:num>
  <w:num w:numId="5" w16cid:durableId="1811432919">
    <w:abstractNumId w:val="2"/>
  </w:num>
  <w:num w:numId="6" w16cid:durableId="491609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D0"/>
    <w:rsid w:val="000032F3"/>
    <w:rsid w:val="00073057"/>
    <w:rsid w:val="00127E6B"/>
    <w:rsid w:val="001479BF"/>
    <w:rsid w:val="00155355"/>
    <w:rsid w:val="00204B6A"/>
    <w:rsid w:val="002377E7"/>
    <w:rsid w:val="003249C4"/>
    <w:rsid w:val="00410722"/>
    <w:rsid w:val="004A6DD0"/>
    <w:rsid w:val="004D2AA4"/>
    <w:rsid w:val="004D2D20"/>
    <w:rsid w:val="005E591A"/>
    <w:rsid w:val="00790412"/>
    <w:rsid w:val="007C7A5D"/>
    <w:rsid w:val="008039C6"/>
    <w:rsid w:val="00812C47"/>
    <w:rsid w:val="008D341D"/>
    <w:rsid w:val="00976F6A"/>
    <w:rsid w:val="009F2E37"/>
    <w:rsid w:val="00A818AF"/>
    <w:rsid w:val="00AB26AE"/>
    <w:rsid w:val="00AB3FE7"/>
    <w:rsid w:val="00B2041E"/>
    <w:rsid w:val="00BA185B"/>
    <w:rsid w:val="00C05DB0"/>
    <w:rsid w:val="00C20187"/>
    <w:rsid w:val="00DD3A15"/>
    <w:rsid w:val="00DE1AF8"/>
    <w:rsid w:val="00E06FEC"/>
    <w:rsid w:val="00E56560"/>
    <w:rsid w:val="00E67853"/>
    <w:rsid w:val="00ED4302"/>
    <w:rsid w:val="00EF0B56"/>
    <w:rsid w:val="00FB6C34"/>
    <w:rsid w:val="00FE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3851"/>
  <w15:chartTrackingRefBased/>
  <w15:docId w15:val="{4E66CE87-9D6C-4F18-ADB6-79822836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47"/>
    <w:pPr>
      <w:spacing w:before="100" w:after="0" w:line="276" w:lineRule="auto"/>
    </w:pPr>
  </w:style>
  <w:style w:type="paragraph" w:styleId="Heading1">
    <w:name w:val="heading 1"/>
    <w:basedOn w:val="Normal"/>
    <w:next w:val="Normal"/>
    <w:link w:val="Heading1Char"/>
    <w:uiPriority w:val="9"/>
    <w:qFormat/>
    <w:rsid w:val="009F2E37"/>
    <w:pPr>
      <w:outlineLvl w:val="0"/>
    </w:pPr>
    <w:rPr>
      <w:rFonts w:eastAsiaTheme="majorEastAsia" w:cstheme="majorBidi"/>
      <w:b/>
      <w:caps/>
      <w:color w:val="E3931D"/>
      <w:spacing w:val="15"/>
      <w:sz w:val="40"/>
      <w:szCs w:val="32"/>
    </w:rPr>
  </w:style>
  <w:style w:type="paragraph" w:styleId="Heading2">
    <w:name w:val="heading 2"/>
    <w:basedOn w:val="Normal"/>
    <w:next w:val="Normal"/>
    <w:link w:val="Heading2Char"/>
    <w:uiPriority w:val="9"/>
    <w:unhideWhenUsed/>
    <w:qFormat/>
    <w:rsid w:val="00AB26AE"/>
    <w:pPr>
      <w:keepNext/>
      <w:keepLines/>
      <w:outlineLvl w:val="1"/>
    </w:pPr>
    <w:rPr>
      <w:rFonts w:eastAsiaTheme="majorEastAsia" w:cstheme="majorBidi"/>
      <w:b/>
      <w:color w:val="EC6666"/>
      <w:spacing w:val="15"/>
      <w:sz w:val="28"/>
      <w:szCs w:val="26"/>
    </w:rPr>
  </w:style>
  <w:style w:type="paragraph" w:styleId="Heading3">
    <w:name w:val="heading 3"/>
    <w:basedOn w:val="Normal"/>
    <w:next w:val="Normal"/>
    <w:link w:val="Heading3Char"/>
    <w:uiPriority w:val="9"/>
    <w:unhideWhenUsed/>
    <w:qFormat/>
    <w:rsid w:val="004D2D20"/>
    <w:pPr>
      <w:keepNext/>
      <w:keepLines/>
      <w:outlineLvl w:val="2"/>
    </w:pPr>
    <w:rPr>
      <w:rFonts w:eastAsiaTheme="majorEastAsia" w:cstheme="majorBidi"/>
      <w:b/>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37"/>
    <w:rPr>
      <w:rFonts w:eastAsiaTheme="majorEastAsia" w:cstheme="majorBidi"/>
      <w:b/>
      <w:caps/>
      <w:color w:val="E3931D"/>
      <w:spacing w:val="15"/>
      <w:sz w:val="40"/>
      <w:szCs w:val="32"/>
    </w:rPr>
  </w:style>
  <w:style w:type="paragraph" w:styleId="TOCHeading">
    <w:name w:val="TOC Heading"/>
    <w:basedOn w:val="Heading1"/>
    <w:next w:val="Normal"/>
    <w:uiPriority w:val="39"/>
    <w:unhideWhenUsed/>
    <w:rsid w:val="002377E7"/>
    <w:pPr>
      <w:outlineLvl w:val="9"/>
    </w:pPr>
  </w:style>
  <w:style w:type="character" w:customStyle="1" w:styleId="Heading2Char">
    <w:name w:val="Heading 2 Char"/>
    <w:basedOn w:val="DefaultParagraphFont"/>
    <w:link w:val="Heading2"/>
    <w:uiPriority w:val="9"/>
    <w:rsid w:val="00AB26AE"/>
    <w:rPr>
      <w:rFonts w:eastAsiaTheme="majorEastAsia" w:cstheme="majorBidi"/>
      <w:b/>
      <w:color w:val="EC6666"/>
      <w:spacing w:val="15"/>
      <w:sz w:val="28"/>
      <w:szCs w:val="26"/>
    </w:rPr>
  </w:style>
  <w:style w:type="character" w:customStyle="1" w:styleId="Heading3Char">
    <w:name w:val="Heading 3 Char"/>
    <w:basedOn w:val="DefaultParagraphFont"/>
    <w:link w:val="Heading3"/>
    <w:uiPriority w:val="9"/>
    <w:rsid w:val="004D2D20"/>
    <w:rPr>
      <w:rFonts w:ascii="Century Gothic" w:eastAsiaTheme="majorEastAsia" w:hAnsi="Century Gothic" w:cstheme="majorBidi"/>
      <w:b/>
      <w:spacing w:val="15"/>
      <w:sz w:val="24"/>
      <w:szCs w:val="24"/>
    </w:rPr>
  </w:style>
  <w:style w:type="paragraph" w:styleId="Title">
    <w:name w:val="Title"/>
    <w:aliases w:val="Case Study"/>
    <w:basedOn w:val="Normal"/>
    <w:next w:val="Normal"/>
    <w:link w:val="TitleChar"/>
    <w:uiPriority w:val="10"/>
    <w:qFormat/>
    <w:rsid w:val="00812C47"/>
    <w:pPr>
      <w:contextualSpacing/>
    </w:pPr>
    <w:rPr>
      <w:rFonts w:eastAsiaTheme="majorEastAsia" w:cstheme="majorBidi"/>
      <w:b/>
      <w:caps/>
      <w:spacing w:val="10"/>
      <w:sz w:val="36"/>
      <w:szCs w:val="56"/>
    </w:rPr>
  </w:style>
  <w:style w:type="character" w:customStyle="1" w:styleId="TitleChar">
    <w:name w:val="Title Char"/>
    <w:aliases w:val="Case Study Char"/>
    <w:basedOn w:val="DefaultParagraphFont"/>
    <w:link w:val="Title"/>
    <w:uiPriority w:val="10"/>
    <w:rsid w:val="00812C47"/>
    <w:rPr>
      <w:rFonts w:ascii="Century Gothic" w:eastAsiaTheme="majorEastAsia" w:hAnsi="Century Gothic" w:cstheme="majorBidi"/>
      <w:b/>
      <w:caps/>
      <w:spacing w:val="10"/>
      <w:sz w:val="36"/>
      <w:szCs w:val="56"/>
    </w:rPr>
  </w:style>
  <w:style w:type="paragraph" w:styleId="Quote">
    <w:name w:val="Quote"/>
    <w:basedOn w:val="Normal"/>
    <w:next w:val="Normal"/>
    <w:link w:val="QuoteChar"/>
    <w:uiPriority w:val="29"/>
    <w:qFormat/>
    <w:rsid w:val="004D2D20"/>
    <w:pPr>
      <w:jc w:val="center"/>
    </w:pPr>
    <w:rPr>
      <w:i/>
      <w:iCs/>
      <w:color w:val="404040" w:themeColor="text1" w:themeTint="BF"/>
      <w:sz w:val="24"/>
    </w:rPr>
  </w:style>
  <w:style w:type="character" w:customStyle="1" w:styleId="QuoteChar">
    <w:name w:val="Quote Char"/>
    <w:basedOn w:val="DefaultParagraphFont"/>
    <w:link w:val="Quote"/>
    <w:uiPriority w:val="29"/>
    <w:rsid w:val="004D2D20"/>
    <w:rPr>
      <w:rFonts w:ascii="Century Gothic" w:hAnsi="Century Gothic"/>
      <w:i/>
      <w:iCs/>
      <w:color w:val="404040" w:themeColor="text1" w:themeTint="BF"/>
      <w:sz w:val="24"/>
    </w:rPr>
  </w:style>
  <w:style w:type="paragraph" w:styleId="IntenseQuote">
    <w:name w:val="Intense Quote"/>
    <w:basedOn w:val="Normal"/>
    <w:next w:val="Normal"/>
    <w:link w:val="IntenseQuoteChar"/>
    <w:uiPriority w:val="30"/>
    <w:qFormat/>
    <w:rsid w:val="009F2E37"/>
    <w:pPr>
      <w:jc w:val="center"/>
    </w:pPr>
    <w:rPr>
      <w:i/>
      <w:iCs/>
      <w:color w:val="E95151"/>
      <w:sz w:val="28"/>
    </w:rPr>
  </w:style>
  <w:style w:type="character" w:customStyle="1" w:styleId="IntenseQuoteChar">
    <w:name w:val="Intense Quote Char"/>
    <w:basedOn w:val="DefaultParagraphFont"/>
    <w:link w:val="IntenseQuote"/>
    <w:uiPriority w:val="30"/>
    <w:rsid w:val="009F2E37"/>
    <w:rPr>
      <w:i/>
      <w:iCs/>
      <w:color w:val="E95151"/>
      <w:sz w:val="28"/>
    </w:rPr>
  </w:style>
  <w:style w:type="paragraph" w:styleId="TOC1">
    <w:name w:val="toc 1"/>
    <w:basedOn w:val="Normal"/>
    <w:next w:val="Normal"/>
    <w:autoRedefine/>
    <w:uiPriority w:val="39"/>
    <w:unhideWhenUsed/>
    <w:rsid w:val="004D2D20"/>
    <w:pPr>
      <w:spacing w:after="100"/>
    </w:pPr>
  </w:style>
  <w:style w:type="paragraph" w:styleId="TOC2">
    <w:name w:val="toc 2"/>
    <w:basedOn w:val="Normal"/>
    <w:next w:val="Normal"/>
    <w:autoRedefine/>
    <w:uiPriority w:val="39"/>
    <w:unhideWhenUsed/>
    <w:rsid w:val="004D2D20"/>
    <w:pPr>
      <w:spacing w:after="100"/>
      <w:ind w:left="220"/>
    </w:pPr>
  </w:style>
  <w:style w:type="paragraph" w:styleId="TOC3">
    <w:name w:val="toc 3"/>
    <w:basedOn w:val="Normal"/>
    <w:next w:val="Normal"/>
    <w:autoRedefine/>
    <w:uiPriority w:val="39"/>
    <w:unhideWhenUsed/>
    <w:rsid w:val="004D2D20"/>
    <w:pPr>
      <w:spacing w:after="100"/>
      <w:ind w:left="440"/>
    </w:pPr>
  </w:style>
  <w:style w:type="character" w:styleId="Hyperlink">
    <w:name w:val="Hyperlink"/>
    <w:basedOn w:val="DefaultParagraphFont"/>
    <w:uiPriority w:val="99"/>
    <w:unhideWhenUsed/>
    <w:rsid w:val="004D2D20"/>
    <w:rPr>
      <w:color w:val="0563C1" w:themeColor="hyperlink"/>
      <w:u w:val="single"/>
    </w:rPr>
  </w:style>
  <w:style w:type="character" w:styleId="FootnoteReference">
    <w:name w:val="footnote reference"/>
    <w:basedOn w:val="DefaultParagraphFont"/>
    <w:uiPriority w:val="99"/>
    <w:semiHidden/>
    <w:unhideWhenUsed/>
    <w:rsid w:val="00DE1AF8"/>
    <w:rPr>
      <w:vertAlign w:val="superscript"/>
    </w:rPr>
  </w:style>
  <w:style w:type="paragraph" w:styleId="NormalWeb">
    <w:name w:val="Normal (Web)"/>
    <w:basedOn w:val="Normal"/>
    <w:uiPriority w:val="99"/>
    <w:semiHidden/>
    <w:unhideWhenUsed/>
    <w:rsid w:val="00DE1AF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E1AF8"/>
    <w:pPr>
      <w:suppressAutoHyphens/>
      <w:spacing w:before="0" w:line="240" w:lineRule="auto"/>
      <w:ind w:leftChars="-1" w:left="-1" w:hangingChars="1" w:hanging="1"/>
      <w:textDirection w:val="btLr"/>
      <w:textAlignment w:val="top"/>
      <w:outlineLvl w:val="0"/>
    </w:pPr>
    <w:rPr>
      <w:rFonts w:ascii="Calibri" w:eastAsia="Calibri" w:hAnsi="Calibri" w:cs="Calibri"/>
      <w:position w:val="-1"/>
      <w:sz w:val="20"/>
      <w:szCs w:val="20"/>
      <w:lang w:eastAsia="en-GB"/>
    </w:rPr>
  </w:style>
  <w:style w:type="character" w:customStyle="1" w:styleId="FootnoteTextChar">
    <w:name w:val="Footnote Text Char"/>
    <w:basedOn w:val="DefaultParagraphFont"/>
    <w:link w:val="FootnoteText"/>
    <w:uiPriority w:val="99"/>
    <w:semiHidden/>
    <w:rsid w:val="00DE1AF8"/>
    <w:rPr>
      <w:rFonts w:ascii="Calibri" w:eastAsia="Calibri" w:hAnsi="Calibri" w:cs="Calibri"/>
      <w:position w:val="-1"/>
      <w:sz w:val="20"/>
      <w:szCs w:val="20"/>
      <w:lang w:eastAsia="en-GB"/>
    </w:rPr>
  </w:style>
  <w:style w:type="table" w:styleId="TableGrid">
    <w:name w:val="Table Grid"/>
    <w:basedOn w:val="TableNormal"/>
    <w:uiPriority w:val="39"/>
    <w:rsid w:val="00DE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341D"/>
    <w:rPr>
      <w:color w:val="605E5C"/>
      <w:shd w:val="clear" w:color="auto" w:fill="E1DFDD"/>
    </w:rPr>
  </w:style>
  <w:style w:type="paragraph" w:styleId="Bibliography">
    <w:name w:val="Bibliography"/>
    <w:basedOn w:val="Normal"/>
    <w:next w:val="Normal"/>
    <w:uiPriority w:val="37"/>
    <w:semiHidden/>
    <w:unhideWhenUsed/>
    <w:rsid w:val="0097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nerc.gov.ng/index.php/contact/discos"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d.kerr@surre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dmu.ac.uk/" TargetMode="External"/><Relationship Id="rId23" Type="http://schemas.openxmlformats.org/officeDocument/2006/relationships/image" Target="media/image12.png"/><Relationship Id="rId28" Type="http://schemas.openxmlformats.org/officeDocument/2006/relationships/hyperlink" Target="mailto:s.c.bhattacharyya@surrey.ac.uk"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mailto:temi@gbengasesan.co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Year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Sheet1!$A$2:$A$23</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Sheet1!$B$2:$B$23</c:f>
              <c:numCache>
                <c:formatCode>General</c:formatCode>
                <c:ptCount val="22"/>
                <c:pt idx="0">
                  <c:v>19</c:v>
                </c:pt>
                <c:pt idx="1">
                  <c:v>39</c:v>
                </c:pt>
                <c:pt idx="2">
                  <c:v>39</c:v>
                </c:pt>
                <c:pt idx="3">
                  <c:v>50.2</c:v>
                </c:pt>
                <c:pt idx="4">
                  <c:v>50.2</c:v>
                </c:pt>
                <c:pt idx="5">
                  <c:v>50.24</c:v>
                </c:pt>
                <c:pt idx="6">
                  <c:v>50.24</c:v>
                </c:pt>
                <c:pt idx="7">
                  <c:v>50.24</c:v>
                </c:pt>
                <c:pt idx="8">
                  <c:v>50.24</c:v>
                </c:pt>
                <c:pt idx="9">
                  <c:v>50.29</c:v>
                </c:pt>
                <c:pt idx="10">
                  <c:v>50.3</c:v>
                </c:pt>
                <c:pt idx="11">
                  <c:v>50.35</c:v>
                </c:pt>
                <c:pt idx="12">
                  <c:v>50.4</c:v>
                </c:pt>
                <c:pt idx="13">
                  <c:v>50.44</c:v>
                </c:pt>
                <c:pt idx="14">
                  <c:v>50.71</c:v>
                </c:pt>
                <c:pt idx="15">
                  <c:v>50.9</c:v>
                </c:pt>
                <c:pt idx="16">
                  <c:v>51.37</c:v>
                </c:pt>
                <c:pt idx="17">
                  <c:v>52.34</c:v>
                </c:pt>
                <c:pt idx="18">
                  <c:v>65.13</c:v>
                </c:pt>
                <c:pt idx="19">
                  <c:v>66.319999999999993</c:v>
                </c:pt>
                <c:pt idx="20">
                  <c:v>69.099999999999994</c:v>
                </c:pt>
                <c:pt idx="21">
                  <c:v>72.040000000000006</c:v>
                </c:pt>
              </c:numCache>
            </c:numRef>
          </c:val>
          <c:smooth val="0"/>
          <c:extLst>
            <c:ext xmlns:c16="http://schemas.microsoft.com/office/drawing/2014/chart" uri="{C3380CC4-5D6E-409C-BE32-E72D297353CC}">
              <c16:uniqueId val="{00000000-B7FE-405E-A74D-43FD6A2D77B8}"/>
            </c:ext>
          </c:extLst>
        </c:ser>
        <c:dLbls>
          <c:showLegendKey val="0"/>
          <c:showVal val="0"/>
          <c:showCatName val="0"/>
          <c:showSerName val="0"/>
          <c:showPercent val="0"/>
          <c:showBubbleSize val="0"/>
        </c:dLbls>
        <c:marker val="1"/>
        <c:smooth val="0"/>
        <c:axId val="381279664"/>
        <c:axId val="381280912"/>
      </c:lineChart>
      <c:catAx>
        <c:axId val="381279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81280912"/>
        <c:crosses val="autoZero"/>
        <c:auto val="1"/>
        <c:lblAlgn val="ctr"/>
        <c:lblOffset val="100"/>
        <c:noMultiLvlLbl val="0"/>
      </c:catAx>
      <c:valAx>
        <c:axId val="38128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b="1"/>
                  <a:t>Capacity (MW)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8127966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11f990-f1d8-45f3-b162-a41ab44b90cc">
      <Terms xmlns="http://schemas.microsoft.com/office/infopath/2007/PartnerControls"/>
    </lcf76f155ced4ddcb4097134ff3c332f>
    <TaxCatchAll xmlns="f0f69a09-ccb6-4e8d-aeaf-028f7ef8e3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437C6176E7B45ABDCFC552FE13A6E" ma:contentTypeVersion="13" ma:contentTypeDescription="Create a new document." ma:contentTypeScope="" ma:versionID="dff913d970ec36ac0a840e9d97c7b72b">
  <xsd:schema xmlns:xsd="http://www.w3.org/2001/XMLSchema" xmlns:xs="http://www.w3.org/2001/XMLSchema" xmlns:p="http://schemas.microsoft.com/office/2006/metadata/properties" xmlns:ns2="8011f990-f1d8-45f3-b162-a41ab44b90cc" xmlns:ns3="f0f69a09-ccb6-4e8d-aeaf-028f7ef8e33c" targetNamespace="http://schemas.microsoft.com/office/2006/metadata/properties" ma:root="true" ma:fieldsID="974996a10c0b3d3fc3f523ca9c41c417" ns2:_="" ns3:_="">
    <xsd:import namespace="8011f990-f1d8-45f3-b162-a41ab44b90cc"/>
    <xsd:import namespace="f0f69a09-ccb6-4e8d-aeaf-028f7ef8e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f990-f1d8-45f3-b162-a41ab44b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6bb75-2e97-4731-a359-8b11b00b8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f69a09-ccb6-4e8d-aeaf-028f7ef8e33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73dc621-aaae-47cc-82d9-e705e5e23ba0}" ma:internalName="TaxCatchAll" ma:showField="CatchAllData" ma:web="f0f69a09-ccb6-4e8d-aeaf-028f7ef8e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C99E-3109-4BFB-9046-19B9AB774CB2}">
  <ds:schemaRefs>
    <ds:schemaRef ds:uri="http://schemas.openxmlformats.org/officeDocument/2006/bibliography"/>
  </ds:schemaRefs>
</ds:datastoreItem>
</file>

<file path=customXml/itemProps2.xml><?xml version="1.0" encoding="utf-8"?>
<ds:datastoreItem xmlns:ds="http://schemas.openxmlformats.org/officeDocument/2006/customXml" ds:itemID="{35042520-06DC-499E-8E03-01C1A8ECF7AB}">
  <ds:schemaRefs>
    <ds:schemaRef ds:uri="http://schemas.microsoft.com/office/2006/metadata/properties"/>
    <ds:schemaRef ds:uri="http://schemas.microsoft.com/office/infopath/2007/PartnerControls"/>
    <ds:schemaRef ds:uri="8011f990-f1d8-45f3-b162-a41ab44b90cc"/>
    <ds:schemaRef ds:uri="f0f69a09-ccb6-4e8d-aeaf-028f7ef8e33c"/>
  </ds:schemaRefs>
</ds:datastoreItem>
</file>

<file path=customXml/itemProps3.xml><?xml version="1.0" encoding="utf-8"?>
<ds:datastoreItem xmlns:ds="http://schemas.openxmlformats.org/officeDocument/2006/customXml" ds:itemID="{963A3101-A5B0-43E9-B519-A4DD30CD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f990-f1d8-45f3-b162-a41ab44b90cc"/>
    <ds:schemaRef ds:uri="f0f69a09-ccb6-4e8d-aeaf-028f7ef8e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7C93E-21A6-4BBE-91C8-63143A76DDE9}">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35</Pages>
  <Words>25456</Words>
  <Characters>145104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Kerr</dc:creator>
  <cp:keywords/>
  <dc:description/>
  <cp:lastModifiedBy>Kerr, Daniel (Sust, Civ &amp; Env Eng)</cp:lastModifiedBy>
  <cp:revision>13</cp:revision>
  <dcterms:created xsi:type="dcterms:W3CDTF">2023-11-13T10:06:00Z</dcterms:created>
  <dcterms:modified xsi:type="dcterms:W3CDTF">2023-11-13T12:08:00Z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0x010100D13437C6176E7B45ABDCFC552FE13A6E</vt:lpwstr>
  </property>
</Properties>
</file>