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4DF3F5CC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396A7E">
        <w:t>Stephanie Humphries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F01308">
        <w:t>2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5A370D">
        <w:t>3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6248CD1E" w:rsidR="008A5878" w:rsidRPr="00F95ADC" w:rsidRDefault="00E74110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D3254A">
        <w:rPr>
          <w:b/>
          <w:bCs/>
          <w:spacing w:val="-7"/>
        </w:rPr>
        <w:t>£</w:t>
      </w:r>
      <w:r w:rsidR="005C4B81" w:rsidRPr="00D3254A">
        <w:rPr>
          <w:b/>
          <w:bCs/>
          <w:spacing w:val="-7"/>
        </w:rPr>
        <w:t>271</w:t>
      </w:r>
      <w:r w:rsidRPr="00D3254A">
        <w:rPr>
          <w:b/>
          <w:bCs/>
          <w:spacing w:val="-7"/>
        </w:rPr>
        <w:t>,</w:t>
      </w:r>
      <w:r w:rsidR="005C4B81" w:rsidRPr="00D3254A">
        <w:rPr>
          <w:b/>
          <w:bCs/>
          <w:spacing w:val="-7"/>
        </w:rPr>
        <w:t>314.95</w:t>
      </w:r>
      <w:r w:rsidR="00227A1E" w:rsidRPr="00D3254A">
        <w:rPr>
          <w:b/>
          <w:bCs/>
          <w:spacing w:val="-1"/>
        </w:rPr>
        <w:t xml:space="preserve"> </w:t>
      </w:r>
    </w:p>
    <w:p w14:paraId="403161E2" w14:textId="2AED6B03" w:rsidR="008A5878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D3254A">
        <w:rPr>
          <w:rFonts w:cs="Calibri"/>
          <w:b/>
          <w:bCs/>
        </w:rPr>
        <w:t>£</w:t>
      </w:r>
      <w:r w:rsidR="000C1527" w:rsidRPr="00D3254A">
        <w:rPr>
          <w:rFonts w:cs="Calibri"/>
          <w:b/>
          <w:bCs/>
        </w:rPr>
        <w:t>77</w:t>
      </w:r>
      <w:r w:rsidR="00227A1E" w:rsidRPr="00D3254A">
        <w:rPr>
          <w:rFonts w:cs="Calibri"/>
          <w:b/>
          <w:bCs/>
        </w:rPr>
        <w:t>,</w:t>
      </w:r>
      <w:r w:rsidR="000C1527" w:rsidRPr="00D3254A">
        <w:rPr>
          <w:rFonts w:cs="Calibri"/>
          <w:b/>
          <w:bCs/>
        </w:rPr>
        <w:t>992.06</w:t>
      </w:r>
      <w:r w:rsidR="00801419" w:rsidRPr="00D3254A">
        <w:rPr>
          <w:rFonts w:cs="Calibri"/>
          <w:b/>
          <w:bCs/>
        </w:rPr>
        <w:t xml:space="preserve"> </w:t>
      </w:r>
      <w:r w:rsidR="00801419">
        <w:rPr>
          <w:rFonts w:cs="Calibri"/>
        </w:rPr>
        <w:t>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65243900" w14:textId="5FB9B45F" w:rsidR="005C4B81" w:rsidRPr="00F95ADC" w:rsidRDefault="005C4B81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member’s AVCs = </w:t>
      </w:r>
      <w:r w:rsidRPr="00D3254A">
        <w:rPr>
          <w:rFonts w:cs="Calibri"/>
          <w:b/>
          <w:bCs/>
        </w:rPr>
        <w:t>£</w:t>
      </w:r>
      <w:r w:rsidR="000C1527" w:rsidRPr="00D3254A">
        <w:rPr>
          <w:rFonts w:cs="Calibri"/>
          <w:b/>
          <w:bCs/>
        </w:rPr>
        <w:t xml:space="preserve">68,535.59 </w:t>
      </w:r>
      <w:r w:rsidR="000C1527">
        <w:rPr>
          <w:rFonts w:cs="Calibri"/>
        </w:rPr>
        <w:t>(</w:t>
      </w:r>
      <w:r w:rsidR="000C1527" w:rsidRPr="00DE012D">
        <w:rPr>
          <w:rFonts w:cs="Calibri"/>
          <w:i/>
          <w:iCs/>
        </w:rPr>
        <w:t>non-Lifestyle Fund</w:t>
      </w:r>
      <w:r w:rsidR="000C1527">
        <w:rPr>
          <w:rFonts w:cs="Calibri"/>
        </w:rPr>
        <w:t>)</w:t>
      </w:r>
    </w:p>
    <w:p w14:paraId="4184F311" w14:textId="6008A60A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D3254A">
        <w:rPr>
          <w:rFonts w:cs="Calibri"/>
          <w:b/>
          <w:bCs/>
        </w:rPr>
        <w:t>£</w:t>
      </w:r>
      <w:r w:rsidR="000C1527" w:rsidRPr="00D3254A">
        <w:rPr>
          <w:rFonts w:cs="Calibri"/>
          <w:b/>
          <w:bCs/>
        </w:rPr>
        <w:t>124</w:t>
      </w:r>
      <w:r w:rsidR="00227A1E" w:rsidRPr="00D3254A">
        <w:rPr>
          <w:rFonts w:cs="Calibri"/>
          <w:b/>
          <w:bCs/>
        </w:rPr>
        <w:t>,</w:t>
      </w:r>
      <w:r w:rsidR="000C1527" w:rsidRPr="00D3254A">
        <w:rPr>
          <w:rFonts w:cs="Calibri"/>
          <w:b/>
          <w:bCs/>
        </w:rPr>
        <w:t>787.30</w:t>
      </w:r>
      <w:r w:rsidR="00F93BC6" w:rsidRPr="00D3254A">
        <w:rPr>
          <w:rFonts w:cs="Calibri"/>
          <w:b/>
          <w:bCs/>
        </w:rPr>
        <w:t xml:space="preserve"> </w:t>
      </w:r>
      <w:r w:rsidR="00801419">
        <w:rPr>
          <w:rFonts w:cs="Calibri"/>
        </w:rPr>
        <w:t>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3CCC0C30" w14:textId="5703A835" w:rsidR="00D3254A" w:rsidRPr="00D3254A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EA349A">
        <w:t>ax</w:t>
      </w:r>
      <w:r w:rsidR="00227A1E" w:rsidRPr="00F95ADC">
        <w:t xml:space="preserve">-free </w:t>
      </w:r>
      <w:r>
        <w:t xml:space="preserve">cash </w:t>
      </w:r>
      <w:r w:rsidR="00227A1E" w:rsidRPr="00F95ADC">
        <w:t xml:space="preserve">sum of </w:t>
      </w:r>
      <w:r w:rsidR="00227A1E" w:rsidRPr="00D3254A">
        <w:rPr>
          <w:b/>
          <w:bCs/>
        </w:rPr>
        <w:t>£</w:t>
      </w:r>
      <w:r w:rsidR="003A7B52" w:rsidRPr="00D3254A">
        <w:rPr>
          <w:b/>
          <w:bCs/>
        </w:rPr>
        <w:t>47</w:t>
      </w:r>
      <w:r w:rsidR="00227A1E" w:rsidRPr="00D3254A">
        <w:rPr>
          <w:b/>
          <w:bCs/>
        </w:rPr>
        <w:t>,</w:t>
      </w:r>
      <w:r w:rsidR="003A7B52" w:rsidRPr="00D3254A">
        <w:rPr>
          <w:b/>
          <w:bCs/>
        </w:rPr>
        <w:t>480.12</w:t>
      </w:r>
      <w:r w:rsidR="00227A1E" w:rsidRPr="00D3254A">
        <w:rPr>
          <w:b/>
          <w:bCs/>
        </w:rPr>
        <w:t xml:space="preserve"> </w:t>
      </w:r>
      <w:r w:rsidR="00227A1E" w:rsidRPr="00F95ADC">
        <w:t>(LTA used</w:t>
      </w:r>
      <w:r w:rsidR="007705EE" w:rsidRPr="00F95ADC">
        <w:t xml:space="preserve"> is</w:t>
      </w:r>
      <w:r w:rsidR="00227A1E" w:rsidRPr="00F95ADC">
        <w:t xml:space="preserve"> </w:t>
      </w:r>
      <w:r w:rsidR="003A7B52" w:rsidRPr="00995E19">
        <w:rPr>
          <w:b/>
          <w:bCs/>
        </w:rPr>
        <w:t>4</w:t>
      </w:r>
      <w:r w:rsidR="00594C17" w:rsidRPr="00995E19">
        <w:rPr>
          <w:b/>
          <w:bCs/>
        </w:rPr>
        <w:t>.</w:t>
      </w:r>
      <w:r w:rsidR="003A7B52" w:rsidRPr="00995E19">
        <w:rPr>
          <w:b/>
          <w:bCs/>
        </w:rPr>
        <w:t>42</w:t>
      </w:r>
      <w:r w:rsidR="00227A1E" w:rsidRPr="00995E19">
        <w:rPr>
          <w:b/>
          <w:bCs/>
        </w:rPr>
        <w:t>%</w:t>
      </w:r>
      <w:r w:rsidR="00227A1E" w:rsidRPr="00F95ADC">
        <w:t>)</w:t>
      </w:r>
      <w:r>
        <w:t xml:space="preserve"> plus </w:t>
      </w:r>
      <w:r w:rsidR="003A7B52">
        <w:t xml:space="preserve">single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227A1E" w:rsidRPr="00D3254A">
        <w:rPr>
          <w:b/>
          <w:bCs/>
        </w:rPr>
        <w:t>£</w:t>
      </w:r>
      <w:r w:rsidR="0096769F" w:rsidRPr="00D3254A">
        <w:rPr>
          <w:b/>
          <w:bCs/>
        </w:rPr>
        <w:t>21,429.44</w:t>
      </w:r>
      <w:r w:rsidR="00227A1E" w:rsidRPr="00D3254A">
        <w:rPr>
          <w:b/>
          <w:bCs/>
          <w:spacing w:val="34"/>
        </w:rPr>
        <w:t xml:space="preserve"> </w:t>
      </w:r>
      <w:r w:rsidR="00227A1E" w:rsidRPr="00D3254A">
        <w:rPr>
          <w:b/>
          <w:bCs/>
        </w:rPr>
        <w:t>p</w:t>
      </w:r>
      <w:r w:rsidR="007C57F9">
        <w:rPr>
          <w:b/>
          <w:bCs/>
        </w:rPr>
        <w:t>.a.</w:t>
      </w:r>
      <w:r w:rsidR="00FE2B92" w:rsidRPr="00F95ADC">
        <w:t xml:space="preserve"> [</w:t>
      </w:r>
      <w:r w:rsidR="00227A1E" w:rsidRPr="00E74110">
        <w:rPr>
          <w:i/>
          <w:iCs/>
        </w:rPr>
        <w:t>spouse</w:t>
      </w:r>
      <w:r w:rsidRPr="00E74110">
        <w:rPr>
          <w:i/>
          <w:iCs/>
        </w:rPr>
        <w:t xml:space="preserve"> = </w:t>
      </w:r>
      <w:r w:rsidR="0096769F" w:rsidRPr="00D3254A">
        <w:rPr>
          <w:b/>
          <w:bCs/>
          <w:i/>
          <w:iCs/>
        </w:rPr>
        <w:t>N/A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96769F" w:rsidRPr="00D3254A">
        <w:rPr>
          <w:b/>
          <w:bCs/>
        </w:rPr>
        <w:t>20.85</w:t>
      </w:r>
      <w:r w:rsidR="00227A1E" w:rsidRPr="00D3254A">
        <w:rPr>
          <w:b/>
          <w:bCs/>
        </w:rPr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</w:p>
    <w:p w14:paraId="5951773D" w14:textId="2F111129" w:rsidR="008A5878" w:rsidRPr="00D3254A" w:rsidRDefault="00A66BE7" w:rsidP="00D3254A">
      <w:pPr>
        <w:pStyle w:val="BodyText"/>
        <w:ind w:left="851" w:firstLine="589"/>
        <w:jc w:val="both"/>
        <w:rPr>
          <w:rFonts w:cs="Calibri"/>
          <w:b/>
          <w:bCs/>
        </w:rPr>
      </w:pPr>
      <w:r w:rsidRPr="00D3254A">
        <w:rPr>
          <w:b/>
          <w:bCs/>
          <w:i/>
          <w:spacing w:val="-5"/>
        </w:rPr>
        <w:t>OR</w:t>
      </w:r>
    </w:p>
    <w:p w14:paraId="4A678E29" w14:textId="4217F9B3" w:rsidR="001F373C" w:rsidRPr="001F373C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Tax-free cash sum </w:t>
      </w:r>
      <w:r w:rsidR="00324248" w:rsidRPr="00F95ADC">
        <w:t xml:space="preserve">of </w:t>
      </w:r>
      <w:r w:rsidR="00324248" w:rsidRPr="00D3254A">
        <w:rPr>
          <w:b/>
          <w:bCs/>
        </w:rPr>
        <w:t>£</w:t>
      </w:r>
      <w:r w:rsidR="0096769F" w:rsidRPr="00D3254A">
        <w:rPr>
          <w:b/>
          <w:bCs/>
        </w:rPr>
        <w:t>47</w:t>
      </w:r>
      <w:r w:rsidR="00324248" w:rsidRPr="00D3254A">
        <w:rPr>
          <w:b/>
          <w:bCs/>
        </w:rPr>
        <w:t>,</w:t>
      </w:r>
      <w:r w:rsidR="0096769F" w:rsidRPr="00D3254A">
        <w:rPr>
          <w:b/>
          <w:bCs/>
        </w:rPr>
        <w:t>48</w:t>
      </w:r>
      <w:r w:rsidR="00EA349A" w:rsidRPr="00D3254A">
        <w:rPr>
          <w:b/>
          <w:bCs/>
        </w:rPr>
        <w:t>0.</w:t>
      </w:r>
      <w:r w:rsidR="0096769F" w:rsidRPr="00D3254A">
        <w:rPr>
          <w:b/>
          <w:bCs/>
        </w:rPr>
        <w:t>12</w:t>
      </w:r>
      <w:r w:rsidR="00324248" w:rsidRPr="00D3254A">
        <w:rPr>
          <w:b/>
          <w:bCs/>
        </w:rPr>
        <w:t xml:space="preserve"> </w:t>
      </w:r>
      <w:r w:rsidR="00324248" w:rsidRPr="00F95ADC">
        <w:t xml:space="preserve">(LTA used </w:t>
      </w:r>
      <w:r w:rsidR="007705EE" w:rsidRPr="00F95ADC">
        <w:t xml:space="preserve">is </w:t>
      </w:r>
      <w:r w:rsidR="0096769F" w:rsidRPr="00995E19">
        <w:rPr>
          <w:b/>
          <w:bCs/>
        </w:rPr>
        <w:t>4.42</w:t>
      </w:r>
      <w:r w:rsidR="00324248" w:rsidRPr="00995E19">
        <w:rPr>
          <w:b/>
          <w:bCs/>
        </w:rPr>
        <w:t>%</w:t>
      </w:r>
      <w:r w:rsidR="00324248" w:rsidRPr="00F95ADC">
        <w:t>)</w:t>
      </w:r>
      <w:r w:rsidR="00F95ADC">
        <w:t xml:space="preserve"> plus </w:t>
      </w:r>
      <w:r w:rsidR="0096769F">
        <w:t>single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227A1E" w:rsidRPr="00D3254A">
        <w:rPr>
          <w:b/>
          <w:bCs/>
        </w:rPr>
        <w:t>£</w:t>
      </w:r>
      <w:r w:rsidR="0096769F" w:rsidRPr="00D3254A">
        <w:rPr>
          <w:b/>
          <w:bCs/>
        </w:rPr>
        <w:t>1</w:t>
      </w:r>
      <w:r w:rsidR="0077142C" w:rsidRPr="00D3254A">
        <w:rPr>
          <w:b/>
          <w:bCs/>
        </w:rPr>
        <w:t>6</w:t>
      </w:r>
      <w:r w:rsidR="00227A1E" w:rsidRPr="00D3254A">
        <w:rPr>
          <w:b/>
          <w:bCs/>
        </w:rPr>
        <w:t>,</w:t>
      </w:r>
      <w:r w:rsidR="0096769F" w:rsidRPr="00D3254A">
        <w:rPr>
          <w:b/>
          <w:bCs/>
        </w:rPr>
        <w:t>731.96</w:t>
      </w:r>
      <w:r w:rsidR="00227A1E" w:rsidRPr="00D3254A">
        <w:rPr>
          <w:b/>
          <w:bCs/>
          <w:spacing w:val="14"/>
        </w:rPr>
        <w:t xml:space="preserve"> </w:t>
      </w:r>
      <w:r w:rsidR="00227A1E" w:rsidRPr="00D3254A">
        <w:rPr>
          <w:b/>
          <w:bCs/>
        </w:rPr>
        <w:t>p</w:t>
      </w:r>
      <w:r w:rsidR="007C57F9">
        <w:rPr>
          <w:b/>
          <w:bCs/>
        </w:rPr>
        <w:t>.a.</w:t>
      </w:r>
      <w:r w:rsidR="00FE2B92" w:rsidRPr="00F95ADC">
        <w:t xml:space="preserve"> [</w:t>
      </w:r>
      <w:r w:rsidR="00FE2B92" w:rsidRPr="00E74110">
        <w:rPr>
          <w:i/>
          <w:iCs/>
        </w:rPr>
        <w:t>s</w:t>
      </w:r>
      <w:r w:rsidR="00227A1E" w:rsidRPr="00E74110">
        <w:rPr>
          <w:i/>
          <w:iCs/>
        </w:rPr>
        <w:t>pouse</w:t>
      </w:r>
      <w:r w:rsidR="00227A1E"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="0096769F" w:rsidRPr="001F373C">
        <w:rPr>
          <w:b/>
          <w:bCs/>
          <w:i/>
          <w:iCs/>
          <w:spacing w:val="10"/>
        </w:rPr>
        <w:t>N/A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>
        <w:t xml:space="preserve"> </w:t>
      </w:r>
      <w:r w:rsidR="00D86E0D">
        <w:t>increases at the lower of RPI</w:t>
      </w:r>
      <w:r w:rsidR="00F95B85">
        <w:t xml:space="preserve"> / </w:t>
      </w:r>
      <w:r w:rsidR="0096769F">
        <w:t>5.0</w:t>
      </w:r>
      <w:r w:rsidR="00F95B85">
        <w:t>%</w:t>
      </w:r>
      <w:r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96769F" w:rsidRPr="001F373C">
        <w:rPr>
          <w:b/>
          <w:bCs/>
        </w:rPr>
        <w:t>20.85</w:t>
      </w:r>
      <w:r w:rsidR="00227A1E" w:rsidRPr="001F373C">
        <w:rPr>
          <w:b/>
          <w:bCs/>
        </w:rPr>
        <w:t>%</w:t>
      </w:r>
      <w:r w:rsidR="00324248" w:rsidRPr="00F95ADC">
        <w:t xml:space="preserve">)  </w:t>
      </w:r>
    </w:p>
    <w:p w14:paraId="2558363B" w14:textId="6413105C" w:rsidR="008A5878" w:rsidRPr="001F373C" w:rsidRDefault="00324248" w:rsidP="001F373C">
      <w:pPr>
        <w:pStyle w:val="BodyText"/>
        <w:ind w:left="851" w:firstLine="589"/>
        <w:jc w:val="both"/>
        <w:rPr>
          <w:rFonts w:cs="Calibri"/>
          <w:b/>
          <w:bCs/>
        </w:rPr>
      </w:pPr>
      <w:r w:rsidRPr="001F373C">
        <w:rPr>
          <w:b/>
          <w:bCs/>
          <w:i/>
        </w:rPr>
        <w:t>OR</w:t>
      </w:r>
    </w:p>
    <w:p w14:paraId="13E2023B" w14:textId="77777777" w:rsidR="001F373C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>“</w:t>
      </w:r>
      <w:proofErr w:type="spellStart"/>
      <w:r w:rsidRPr="00F95ADC">
        <w:rPr>
          <w:rFonts w:cs="Calibri"/>
        </w:rPr>
        <w:t>Uncrystallised</w:t>
      </w:r>
      <w:proofErr w:type="spellEnd"/>
      <w:r w:rsidRPr="00F95ADC">
        <w:rPr>
          <w:rFonts w:cs="Calibri"/>
        </w:rPr>
        <w:t xml:space="preserve"> Funds Pension Lump Sum” (UFPLS) of </w:t>
      </w:r>
      <w:r w:rsidRPr="001F373C">
        <w:rPr>
          <w:rFonts w:cs="Calibri"/>
          <w:b/>
          <w:bCs/>
        </w:rPr>
        <w:t>£</w:t>
      </w:r>
      <w:r w:rsidR="00FE2891" w:rsidRPr="001F373C">
        <w:rPr>
          <w:rFonts w:cs="Calibri"/>
          <w:b/>
          <w:bCs/>
        </w:rPr>
        <w:t>271</w:t>
      </w:r>
      <w:r w:rsidRPr="001F373C">
        <w:rPr>
          <w:rFonts w:cs="Calibri"/>
          <w:b/>
          <w:bCs/>
        </w:rPr>
        <w:t>,</w:t>
      </w:r>
      <w:r w:rsidR="00FE2891" w:rsidRPr="001F373C">
        <w:rPr>
          <w:rFonts w:cs="Calibri"/>
          <w:b/>
          <w:bCs/>
        </w:rPr>
        <w:t>314.95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FE2891" w:rsidRPr="001F373C">
        <w:rPr>
          <w:rFonts w:cs="Calibri"/>
          <w:b/>
          <w:bCs/>
        </w:rPr>
        <w:t>25</w:t>
      </w:r>
      <w:r w:rsidR="00872D83" w:rsidRPr="001F373C">
        <w:rPr>
          <w:rFonts w:cs="Calibri"/>
          <w:b/>
          <w:bCs/>
        </w:rPr>
        <w:t>.</w:t>
      </w:r>
      <w:r w:rsidR="00FE2891" w:rsidRPr="001F373C">
        <w:rPr>
          <w:rFonts w:cs="Calibri"/>
          <w:b/>
          <w:bCs/>
        </w:rPr>
        <w:t>28</w:t>
      </w:r>
      <w:r w:rsidRPr="001F373C">
        <w:rPr>
          <w:rFonts w:cs="Calibri"/>
          <w:b/>
          <w:bCs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</w:p>
    <w:p w14:paraId="44252B75" w14:textId="01C59496" w:rsidR="00324248" w:rsidRPr="001F373C" w:rsidRDefault="00F12FDA" w:rsidP="001F373C">
      <w:pPr>
        <w:pStyle w:val="BodyText"/>
        <w:ind w:left="851" w:firstLine="589"/>
        <w:jc w:val="both"/>
        <w:rPr>
          <w:rFonts w:cs="Calibri"/>
          <w:b/>
          <w:bCs/>
        </w:rPr>
      </w:pPr>
      <w:r w:rsidRPr="001F373C">
        <w:rPr>
          <w:rFonts w:cs="Calibri"/>
          <w:b/>
          <w:bCs/>
          <w:i/>
        </w:rPr>
        <w:t>OR</w:t>
      </w:r>
    </w:p>
    <w:p w14:paraId="1B9779DF" w14:textId="77777777" w:rsidR="001F373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</w:t>
      </w:r>
      <w:proofErr w:type="gramStart"/>
      <w:r w:rsidRPr="00F95ADC">
        <w:rPr>
          <w:rFonts w:cs="Calibri"/>
        </w:rPr>
        <w:t>e.g.</w:t>
      </w:r>
      <w:proofErr w:type="gramEnd"/>
      <w:r w:rsidRPr="00F95ADC">
        <w:rPr>
          <w:rFonts w:cs="Calibri"/>
        </w:rPr>
        <w:t xml:space="preserve"> multiple UFPLS’s or Flexi-Access Drawdown)</w:t>
      </w:r>
      <w:r w:rsidR="00324248" w:rsidRPr="00F95ADC">
        <w:rPr>
          <w:rFonts w:cs="Calibri"/>
        </w:rPr>
        <w:t xml:space="preserve">  </w:t>
      </w:r>
    </w:p>
    <w:p w14:paraId="6100FFEB" w14:textId="607C4CB4" w:rsidR="00FE2B92" w:rsidRPr="001F373C" w:rsidRDefault="00324248" w:rsidP="001F373C">
      <w:pPr>
        <w:pStyle w:val="BodyText"/>
        <w:ind w:left="851" w:firstLine="589"/>
        <w:jc w:val="both"/>
        <w:rPr>
          <w:rFonts w:cs="Calibri"/>
          <w:b/>
          <w:bCs/>
        </w:rPr>
      </w:pPr>
      <w:r w:rsidRPr="001F373C">
        <w:rPr>
          <w:rFonts w:cs="Calibri"/>
          <w:b/>
          <w:bCs/>
          <w:i/>
        </w:rPr>
        <w:t>OR</w:t>
      </w:r>
    </w:p>
    <w:p w14:paraId="7E66C118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54F62E64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>on</w:t>
      </w:r>
      <w:r w:rsidR="00E74110">
        <w:t xml:space="preserve"> </w:t>
      </w:r>
      <w:r w:rsidR="00872D83" w:rsidRPr="000723DE">
        <w:rPr>
          <w:b/>
          <w:bCs/>
        </w:rPr>
        <w:t>1</w:t>
      </w:r>
      <w:r w:rsidR="00FE2891" w:rsidRPr="000723DE">
        <w:rPr>
          <w:b/>
          <w:bCs/>
        </w:rPr>
        <w:t>2</w:t>
      </w:r>
      <w:r w:rsidR="00E74110" w:rsidRPr="000723DE">
        <w:rPr>
          <w:b/>
          <w:bCs/>
        </w:rPr>
        <w:t xml:space="preserve"> October 202</w:t>
      </w:r>
      <w:r w:rsidR="00872D83" w:rsidRPr="000723DE">
        <w:rPr>
          <w:b/>
          <w:bCs/>
        </w:rPr>
        <w:t>3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639DB2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2A57EF2" w14:textId="5BC231F5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0723DE">
        <w:rPr>
          <w:b/>
          <w:bCs/>
        </w:rPr>
        <w:t>£</w:t>
      </w:r>
      <w:r w:rsidR="0054390B" w:rsidRPr="000723DE">
        <w:rPr>
          <w:b/>
          <w:bCs/>
        </w:rPr>
        <w:t>67</w:t>
      </w:r>
      <w:r w:rsidRPr="000723DE">
        <w:rPr>
          <w:b/>
          <w:bCs/>
        </w:rPr>
        <w:t>,</w:t>
      </w:r>
      <w:r w:rsidR="0054390B" w:rsidRPr="000723DE">
        <w:rPr>
          <w:b/>
          <w:bCs/>
        </w:rPr>
        <w:t>828</w:t>
      </w:r>
      <w:r w:rsidR="00F52B46" w:rsidRPr="000723DE">
        <w:rPr>
          <w:b/>
          <w:bCs/>
        </w:rPr>
        <w:t>.</w:t>
      </w:r>
      <w:r w:rsidR="0054390B" w:rsidRPr="000723DE">
        <w:rPr>
          <w:b/>
          <w:bCs/>
        </w:rPr>
        <w:t>74</w:t>
      </w:r>
      <w:r w:rsidRPr="00F95ADC">
        <w:t xml:space="preserve"> paid tax-free and </w:t>
      </w:r>
      <w:r w:rsidRPr="000723DE">
        <w:rPr>
          <w:b/>
          <w:bCs/>
        </w:rPr>
        <w:t>£</w:t>
      </w:r>
      <w:r w:rsidR="0054390B" w:rsidRPr="000723DE">
        <w:rPr>
          <w:b/>
          <w:bCs/>
        </w:rPr>
        <w:t>203</w:t>
      </w:r>
      <w:r w:rsidRPr="000723DE">
        <w:rPr>
          <w:b/>
          <w:bCs/>
        </w:rPr>
        <w:t>,</w:t>
      </w:r>
      <w:r w:rsidR="0054390B" w:rsidRPr="000723DE">
        <w:rPr>
          <w:b/>
          <w:bCs/>
        </w:rPr>
        <w:t>486.21</w:t>
      </w:r>
      <w:r w:rsidRPr="00F95ADC">
        <w:t xml:space="preserve"> (taxable element) paid assuming an emergency code on a month 1 basis </w:t>
      </w:r>
    </w:p>
    <w:p w14:paraId="7203D61D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83A0C53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03036CD2" w:rsidR="008A5878" w:rsidRPr="00E74110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E74110">
        <w:rPr>
          <w:spacing w:val="18"/>
        </w:rPr>
        <w:t xml:space="preserve"> </w:t>
      </w:r>
      <w:r w:rsidRPr="00F95ADC">
        <w:t>member</w:t>
      </w:r>
      <w:r w:rsidRPr="00E74110">
        <w:rPr>
          <w:spacing w:val="16"/>
        </w:rPr>
        <w:t xml:space="preserve"> </w:t>
      </w:r>
      <w:r w:rsidRPr="00F95ADC">
        <w:t>dies</w:t>
      </w:r>
      <w:r w:rsidRPr="00E74110">
        <w:rPr>
          <w:spacing w:val="18"/>
        </w:rPr>
        <w:t xml:space="preserve"> </w:t>
      </w:r>
      <w:r w:rsidRPr="00F95ADC">
        <w:t>after</w:t>
      </w:r>
      <w:r w:rsidRPr="00E74110">
        <w:rPr>
          <w:spacing w:val="16"/>
        </w:rPr>
        <w:t xml:space="preserve"> </w:t>
      </w:r>
      <w:r w:rsidRPr="00F95ADC">
        <w:t>commencement</w:t>
      </w:r>
      <w:r w:rsidRPr="00E74110">
        <w:rPr>
          <w:spacing w:val="16"/>
        </w:rPr>
        <w:t xml:space="preserve"> </w:t>
      </w:r>
      <w:r w:rsidRPr="00F95ADC">
        <w:t>of</w:t>
      </w:r>
      <w:r w:rsidRPr="00E74110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E74110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</w:t>
      </w:r>
      <w:proofErr w:type="gramStart"/>
      <w:r w:rsidR="007E2DCB" w:rsidRPr="00F95ADC">
        <w:t>e.g.</w:t>
      </w:r>
      <w:proofErr w:type="gramEnd"/>
      <w:r w:rsidR="007E2DCB" w:rsidRPr="00F95ADC">
        <w:t xml:space="preserve"> </w:t>
      </w:r>
      <w:r w:rsidR="00AD5FFC">
        <w:t xml:space="preserve">single </w:t>
      </w:r>
      <w:r w:rsidR="00E74110">
        <w:t xml:space="preserve">life annuity </w:t>
      </w:r>
      <w:r w:rsidR="00BE1A4B">
        <w:t xml:space="preserve">option </w:t>
      </w:r>
      <w:r w:rsidR="00E74110">
        <w:t xml:space="preserve">means </w:t>
      </w:r>
      <w:r w:rsidR="00AD5FFC">
        <w:t>no</w:t>
      </w:r>
      <w:r w:rsidR="00E74110">
        <w:t xml:space="preserve"> spouse’s annuity</w:t>
      </w:r>
      <w:r w:rsidR="002E22A4">
        <w:t xml:space="preserve"> payable on death of member</w:t>
      </w:r>
      <w:r w:rsidR="00E74110">
        <w:t>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53E586BC" w14:textId="1DE4572E" w:rsidR="00402B53" w:rsidRPr="00E74110" w:rsidRDefault="0059718D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“Annuity Bureau” charge of </w:t>
      </w:r>
      <w:r w:rsidRPr="008508C4">
        <w:rPr>
          <w:b/>
          <w:bCs/>
        </w:rPr>
        <w:t>£</w:t>
      </w:r>
      <w:r w:rsidR="00AD5FFC" w:rsidRPr="008508C4">
        <w:rPr>
          <w:b/>
          <w:bCs/>
        </w:rPr>
        <w:t>145.49</w:t>
      </w:r>
      <w:r w:rsidR="00E74110">
        <w:t xml:space="preserve"> applies</w:t>
      </w:r>
      <w:r>
        <w:t xml:space="preserve"> </w:t>
      </w:r>
      <w:r w:rsidR="00E74110">
        <w:t>for both annuity options (assuming the annuity is purchased using the “Annuity Bureau” factors)</w:t>
      </w:r>
    </w:p>
    <w:p w14:paraId="276EB5C0" w14:textId="2B840314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Reference to Pension Wise (guidance guarantee) </w:t>
      </w:r>
      <w:r w:rsidR="008508C4">
        <w:t xml:space="preserve">should be provided </w:t>
      </w:r>
      <w:r>
        <w:t xml:space="preserve">for </w:t>
      </w:r>
      <w:r w:rsidR="008508C4">
        <w:t xml:space="preserve">the </w:t>
      </w:r>
      <w:r>
        <w:t>UFPLS option under the Plan or for a transfer to a suitable alternative arrangement to take advantage of additional flexibilities (</w:t>
      </w:r>
      <w:proofErr w:type="gramStart"/>
      <w:r>
        <w:t>e.g.</w:t>
      </w:r>
      <w:proofErr w:type="gramEnd"/>
      <w:r>
        <w:t xml:space="preserve">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5EC627F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0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9"/>
  </w:num>
  <w:num w:numId="2" w16cid:durableId="225994086">
    <w:abstractNumId w:val="8"/>
  </w:num>
  <w:num w:numId="3" w16cid:durableId="1957519356">
    <w:abstractNumId w:val="11"/>
  </w:num>
  <w:num w:numId="4" w16cid:durableId="136337951">
    <w:abstractNumId w:val="10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6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7"/>
  </w:num>
  <w:num w:numId="12" w16cid:durableId="17458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723DE"/>
    <w:rsid w:val="000C1527"/>
    <w:rsid w:val="0012163B"/>
    <w:rsid w:val="0013578E"/>
    <w:rsid w:val="001F1F41"/>
    <w:rsid w:val="001F373C"/>
    <w:rsid w:val="00227A1E"/>
    <w:rsid w:val="00264985"/>
    <w:rsid w:val="002E22A4"/>
    <w:rsid w:val="002E7116"/>
    <w:rsid w:val="00323FF7"/>
    <w:rsid w:val="00324248"/>
    <w:rsid w:val="00396A7E"/>
    <w:rsid w:val="003A7B52"/>
    <w:rsid w:val="003F316C"/>
    <w:rsid w:val="00402B53"/>
    <w:rsid w:val="0042073B"/>
    <w:rsid w:val="004342E5"/>
    <w:rsid w:val="004A1762"/>
    <w:rsid w:val="004C1F31"/>
    <w:rsid w:val="004E0CEA"/>
    <w:rsid w:val="0054390B"/>
    <w:rsid w:val="0057581A"/>
    <w:rsid w:val="00594C17"/>
    <w:rsid w:val="0059718D"/>
    <w:rsid w:val="005A370D"/>
    <w:rsid w:val="005B0416"/>
    <w:rsid w:val="005C4B81"/>
    <w:rsid w:val="006B1C7A"/>
    <w:rsid w:val="007705EE"/>
    <w:rsid w:val="0077142C"/>
    <w:rsid w:val="007B5A99"/>
    <w:rsid w:val="007C57F9"/>
    <w:rsid w:val="007E2DCB"/>
    <w:rsid w:val="00801419"/>
    <w:rsid w:val="008508C4"/>
    <w:rsid w:val="00872D83"/>
    <w:rsid w:val="008A1CAB"/>
    <w:rsid w:val="008A5878"/>
    <w:rsid w:val="008E0280"/>
    <w:rsid w:val="0096769F"/>
    <w:rsid w:val="00995E19"/>
    <w:rsid w:val="009F7728"/>
    <w:rsid w:val="00A66BE7"/>
    <w:rsid w:val="00AD5FFC"/>
    <w:rsid w:val="00AE656F"/>
    <w:rsid w:val="00B23799"/>
    <w:rsid w:val="00BE1A4B"/>
    <w:rsid w:val="00C06E49"/>
    <w:rsid w:val="00C15BFA"/>
    <w:rsid w:val="00CB6920"/>
    <w:rsid w:val="00CE3524"/>
    <w:rsid w:val="00D3254A"/>
    <w:rsid w:val="00D86E0D"/>
    <w:rsid w:val="00E53059"/>
    <w:rsid w:val="00E74110"/>
    <w:rsid w:val="00EA349A"/>
    <w:rsid w:val="00F01308"/>
    <w:rsid w:val="00F12FDA"/>
    <w:rsid w:val="00F470AD"/>
    <w:rsid w:val="00F52B46"/>
    <w:rsid w:val="00F81F4D"/>
    <w:rsid w:val="00F93BC6"/>
    <w:rsid w:val="00F95ADC"/>
    <w:rsid w:val="00F95B85"/>
    <w:rsid w:val="00FD02BD"/>
    <w:rsid w:val="00FE289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19</cp:revision>
  <cp:lastPrinted>2022-08-23T16:59:00Z</cp:lastPrinted>
  <dcterms:created xsi:type="dcterms:W3CDTF">2022-08-24T08:22:00Z</dcterms:created>
  <dcterms:modified xsi:type="dcterms:W3CDTF">2022-08-25T15:40:00Z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