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A1729" w14:textId="561D7EFC" w:rsidR="00027A81" w:rsidRPr="00271943" w:rsidRDefault="00027A81" w:rsidP="00275481">
      <w:pPr>
        <w:tabs>
          <w:tab w:val="left" w:pos="-720"/>
        </w:tabs>
        <w:suppressAutoHyphens/>
        <w:ind w:right="95"/>
        <w:jc w:val="both"/>
        <w:rPr>
          <w:rFonts w:ascii="Arial" w:hAnsi="Arial"/>
          <w:spacing w:val="-3"/>
          <w:sz w:val="20"/>
          <w:u w:val="single"/>
        </w:rPr>
      </w:pPr>
      <w:bookmarkStart w:id="0" w:name="_GoBack"/>
      <w:bookmarkEnd w:id="0"/>
      <w:r w:rsidRPr="00271943">
        <w:rPr>
          <w:rFonts w:ascii="Arial" w:hAnsi="Arial"/>
          <w:b/>
          <w:spacing w:val="-3"/>
          <w:sz w:val="20"/>
          <w:u w:val="single"/>
        </w:rPr>
        <w:t>XYZ</w:t>
      </w:r>
      <w:r w:rsidR="00225D56" w:rsidRPr="00271943">
        <w:rPr>
          <w:rFonts w:ascii="Arial" w:hAnsi="Arial"/>
          <w:b/>
          <w:spacing w:val="-3"/>
          <w:sz w:val="20"/>
          <w:u w:val="single"/>
        </w:rPr>
        <w:t>-Category A (</w:t>
      </w:r>
      <w:r w:rsidRPr="00271943">
        <w:rPr>
          <w:rFonts w:ascii="Arial" w:hAnsi="Arial"/>
          <w:b/>
          <w:spacing w:val="-3"/>
          <w:sz w:val="20"/>
          <w:u w:val="single"/>
        </w:rPr>
        <w:t>Letter</w:t>
      </w:r>
      <w:r w:rsidR="00225D56" w:rsidRPr="00271943">
        <w:rPr>
          <w:rFonts w:ascii="Arial" w:hAnsi="Arial"/>
          <w:b/>
          <w:spacing w:val="-3"/>
          <w:sz w:val="20"/>
          <w:u w:val="single"/>
        </w:rPr>
        <w:t>)</w:t>
      </w:r>
    </w:p>
    <w:p w14:paraId="6B576DBD" w14:textId="77777777" w:rsidR="00027A81" w:rsidRDefault="00027A81" w:rsidP="00275481">
      <w:pPr>
        <w:tabs>
          <w:tab w:val="left" w:pos="-720"/>
        </w:tabs>
        <w:suppressAutoHyphens/>
        <w:ind w:right="95"/>
        <w:jc w:val="both"/>
        <w:rPr>
          <w:rFonts w:ascii="Arial" w:hAnsi="Arial"/>
          <w:spacing w:val="-3"/>
          <w:sz w:val="20"/>
        </w:rPr>
      </w:pPr>
    </w:p>
    <w:p w14:paraId="1419D071" w14:textId="449D5AFE" w:rsidR="00027A81" w:rsidRDefault="00027A81" w:rsidP="00275481">
      <w:pPr>
        <w:tabs>
          <w:tab w:val="left" w:pos="-720"/>
        </w:tabs>
        <w:suppressAutoHyphens/>
        <w:ind w:right="9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Address to the </w:t>
      </w:r>
      <w:r w:rsidR="00C1478F">
        <w:rPr>
          <w:rFonts w:ascii="Arial" w:hAnsi="Arial"/>
          <w:sz w:val="20"/>
        </w:rPr>
        <w:t>T</w:t>
      </w:r>
      <w:r w:rsidR="00E97601">
        <w:rPr>
          <w:rFonts w:ascii="Arial" w:hAnsi="Arial"/>
          <w:sz w:val="20"/>
        </w:rPr>
        <w:t>r</w:t>
      </w:r>
      <w:r w:rsidR="00C1478F">
        <w:rPr>
          <w:rFonts w:ascii="Arial" w:hAnsi="Arial"/>
          <w:sz w:val="20"/>
        </w:rPr>
        <w:t xml:space="preserve">ustees </w:t>
      </w:r>
      <w:r>
        <w:rPr>
          <w:rFonts w:ascii="Arial" w:hAnsi="Arial"/>
          <w:sz w:val="20"/>
        </w:rPr>
        <w:t xml:space="preserve">of the XYZ </w:t>
      </w:r>
      <w:r w:rsidR="00225D56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cheme</w:t>
      </w:r>
    </w:p>
    <w:p w14:paraId="3D5E3E5E" w14:textId="77777777" w:rsidR="00027A81" w:rsidRDefault="00027A81" w:rsidP="00275481">
      <w:pPr>
        <w:ind w:right="95"/>
        <w:rPr>
          <w:rFonts w:ascii="Arial" w:hAnsi="Arial"/>
          <w:sz w:val="20"/>
        </w:rPr>
      </w:pPr>
    </w:p>
    <w:p w14:paraId="75463E97" w14:textId="77777777" w:rsidR="00027A81" w:rsidRDefault="00027A81" w:rsidP="00275481">
      <w:pPr>
        <w:ind w:right="95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Date </w:t>
      </w:r>
    </w:p>
    <w:p w14:paraId="22DC3047" w14:textId="77777777" w:rsidR="00027A81" w:rsidRDefault="00027A81" w:rsidP="00275481">
      <w:pPr>
        <w:pStyle w:val="NormalWeb"/>
        <w:ind w:right="95"/>
      </w:pPr>
      <w:r>
        <w:t xml:space="preserve">Dear Sir or Madam </w:t>
      </w:r>
    </w:p>
    <w:p w14:paraId="2890EAF2" w14:textId="401B6DD3" w:rsidR="00027A81" w:rsidRDefault="00027A81" w:rsidP="00275481">
      <w:pPr>
        <w:pStyle w:val="NormalWeb"/>
        <w:spacing w:before="0" w:beforeAutospacing="0" w:after="0" w:afterAutospacing="0"/>
        <w:ind w:right="95"/>
      </w:pPr>
      <w:r w:rsidRPr="00271943">
        <w:rPr>
          <w:rStyle w:val="Strong"/>
          <w:b w:val="0"/>
          <w:bCs w:val="0"/>
          <w:color w:val="000000"/>
        </w:rPr>
        <w:t>Re:</w:t>
      </w:r>
      <w:r>
        <w:rPr>
          <w:rStyle w:val="Strong"/>
          <w:color w:val="000000"/>
        </w:rPr>
        <w:t xml:space="preserve"> </w:t>
      </w:r>
      <w:r>
        <w:t xml:space="preserve"> </w:t>
      </w:r>
      <w:r w:rsidR="005B28A8" w:rsidRPr="00271943">
        <w:rPr>
          <w:b/>
          <w:bCs/>
          <w:color w:val="000000"/>
        </w:rPr>
        <w:t xml:space="preserve">Linn </w:t>
      </w:r>
      <w:proofErr w:type="spellStart"/>
      <w:r w:rsidR="005B28A8" w:rsidRPr="00271943">
        <w:rPr>
          <w:b/>
          <w:bCs/>
          <w:color w:val="000000"/>
        </w:rPr>
        <w:t>Sergenson</w:t>
      </w:r>
      <w:proofErr w:type="spellEnd"/>
      <w:r w:rsidR="005B28A8">
        <w:rPr>
          <w:color w:val="000000"/>
        </w:rPr>
        <w:t xml:space="preserve"> </w:t>
      </w:r>
      <w:r w:rsidR="00225D56">
        <w:t>(</w:t>
      </w:r>
      <w:r>
        <w:t>deceased</w:t>
      </w:r>
      <w:r w:rsidR="00225D56">
        <w:t>)</w:t>
      </w:r>
      <w:r>
        <w:t xml:space="preserve"> – Date of </w:t>
      </w:r>
      <w:r w:rsidR="00225D56">
        <w:t>D</w:t>
      </w:r>
      <w:r>
        <w:t>eath</w:t>
      </w:r>
      <w:r w:rsidR="00225D56">
        <w:t>:</w:t>
      </w:r>
      <w:r>
        <w:t xml:space="preserve"> </w:t>
      </w:r>
      <w:r w:rsidR="005B28A8">
        <w:t>7</w:t>
      </w:r>
      <w:r w:rsidR="005B28A8" w:rsidRPr="000A567E">
        <w:rPr>
          <w:vertAlign w:val="superscript"/>
        </w:rPr>
        <w:t>th</w:t>
      </w:r>
      <w:r w:rsidR="005B28A8">
        <w:t xml:space="preserve"> </w:t>
      </w:r>
      <w:r w:rsidR="00E324EB">
        <w:t>September</w:t>
      </w:r>
      <w:r>
        <w:t xml:space="preserve"> 20</w:t>
      </w:r>
      <w:r w:rsidR="00BE20A7">
        <w:t>2</w:t>
      </w:r>
      <w:r w:rsidR="005B28A8">
        <w:t>1</w:t>
      </w:r>
    </w:p>
    <w:p w14:paraId="411481AF" w14:textId="77777777" w:rsidR="00C1478F" w:rsidRDefault="00C1478F" w:rsidP="00275481">
      <w:pPr>
        <w:ind w:right="95"/>
        <w:rPr>
          <w:rFonts w:ascii="Arial" w:hAnsi="Arial"/>
          <w:sz w:val="20"/>
        </w:rPr>
      </w:pPr>
    </w:p>
    <w:p w14:paraId="2F20CFA0" w14:textId="77777777" w:rsidR="00225D56" w:rsidRPr="00225D56" w:rsidRDefault="00225D56" w:rsidP="00271943">
      <w:pPr>
        <w:tabs>
          <w:tab w:val="left" w:pos="8789"/>
        </w:tabs>
        <w:ind w:right="237"/>
        <w:rPr>
          <w:rFonts w:ascii="Arial" w:hAnsi="Arial"/>
          <w:sz w:val="20"/>
        </w:rPr>
      </w:pPr>
      <w:r w:rsidRPr="00225D56">
        <w:rPr>
          <w:rFonts w:ascii="Arial" w:hAnsi="Arial"/>
          <w:sz w:val="20"/>
        </w:rPr>
        <w:t xml:space="preserve">Further to notification that the </w:t>
      </w:r>
      <w:proofErr w:type="gramStart"/>
      <w:r w:rsidRPr="00225D56">
        <w:rPr>
          <w:rFonts w:ascii="Arial" w:hAnsi="Arial"/>
          <w:sz w:val="20"/>
        </w:rPr>
        <w:t>above named</w:t>
      </w:r>
      <w:proofErr w:type="gramEnd"/>
      <w:r w:rsidRPr="00225D56">
        <w:rPr>
          <w:rFonts w:ascii="Arial" w:hAnsi="Arial"/>
          <w:sz w:val="20"/>
        </w:rPr>
        <w:t xml:space="preserve"> member has died, details of the benefits payable are set out below.</w:t>
      </w:r>
    </w:p>
    <w:p w14:paraId="310D157A" w14:textId="77777777" w:rsidR="00027A81" w:rsidRDefault="00027A81" w:rsidP="00271943">
      <w:pPr>
        <w:tabs>
          <w:tab w:val="left" w:pos="8789"/>
        </w:tabs>
        <w:ind w:right="95"/>
        <w:rPr>
          <w:rFonts w:ascii="Arial" w:hAnsi="Arial"/>
          <w:sz w:val="20"/>
        </w:rPr>
      </w:pPr>
    </w:p>
    <w:p w14:paraId="5DFDC9E7" w14:textId="77777777" w:rsidR="00027A81" w:rsidRDefault="00027A81" w:rsidP="00271943">
      <w:pPr>
        <w:tabs>
          <w:tab w:val="left" w:pos="8789"/>
        </w:tabs>
        <w:ind w:right="23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</w:t>
      </w:r>
      <w:r>
        <w:rPr>
          <w:rFonts w:ascii="Arial" w:hAnsi="Arial"/>
          <w:sz w:val="20"/>
          <w:u w:val="single"/>
        </w:rPr>
        <w:t>Lump sum death benefit</w:t>
      </w:r>
    </w:p>
    <w:p w14:paraId="6C3781ED" w14:textId="2FD3E731" w:rsidR="00027A81" w:rsidRPr="00BE20A7" w:rsidRDefault="00BC086F" w:rsidP="00271943">
      <w:pPr>
        <w:numPr>
          <w:ilvl w:val="0"/>
          <w:numId w:val="1"/>
        </w:numPr>
        <w:ind w:right="23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There is a lump sum death benefit (LSDB) payable of £</w:t>
      </w:r>
      <w:r w:rsidR="005B28A8">
        <w:rPr>
          <w:rFonts w:ascii="Arial" w:hAnsi="Arial" w:cs="Arial"/>
          <w:sz w:val="20"/>
        </w:rPr>
        <w:t>43,405.92</w:t>
      </w:r>
      <w:r w:rsidR="008E1912">
        <w:rPr>
          <w:rFonts w:ascii="Arial" w:hAnsi="Arial" w:cs="Arial"/>
          <w:sz w:val="20"/>
        </w:rPr>
        <w:t xml:space="preserve"> (comprising </w:t>
      </w:r>
      <w:r w:rsidR="00225D56">
        <w:rPr>
          <w:rFonts w:ascii="Arial" w:hAnsi="Arial" w:cs="Arial"/>
          <w:sz w:val="20"/>
        </w:rPr>
        <w:t xml:space="preserve">a </w:t>
      </w:r>
      <w:r w:rsidR="00027A81">
        <w:rPr>
          <w:rFonts w:ascii="Arial" w:hAnsi="Arial" w:cs="Arial"/>
          <w:sz w:val="20"/>
        </w:rPr>
        <w:t>refund of</w:t>
      </w:r>
      <w:r w:rsidR="00225D5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deceased </w:t>
      </w:r>
      <w:r w:rsidR="00027A81">
        <w:rPr>
          <w:rFonts w:ascii="Arial" w:hAnsi="Arial" w:cs="Arial"/>
          <w:sz w:val="20"/>
        </w:rPr>
        <w:t xml:space="preserve">member’s </w:t>
      </w:r>
      <w:r w:rsidR="00182946">
        <w:rPr>
          <w:rFonts w:ascii="Arial" w:hAnsi="Arial" w:cs="Arial"/>
          <w:sz w:val="20"/>
        </w:rPr>
        <w:t xml:space="preserve">scheme </w:t>
      </w:r>
      <w:r w:rsidR="00027A81">
        <w:rPr>
          <w:rFonts w:ascii="Arial" w:hAnsi="Arial" w:cs="Arial"/>
          <w:sz w:val="20"/>
        </w:rPr>
        <w:t>contributions</w:t>
      </w:r>
      <w:r w:rsidR="00182946">
        <w:rPr>
          <w:rFonts w:ascii="Arial" w:hAnsi="Arial" w:cs="Arial"/>
          <w:sz w:val="20"/>
        </w:rPr>
        <w:t xml:space="preserve"> of £</w:t>
      </w:r>
      <w:r w:rsidR="005B28A8">
        <w:rPr>
          <w:rFonts w:ascii="Arial" w:hAnsi="Arial" w:cs="Arial"/>
          <w:sz w:val="20"/>
        </w:rPr>
        <w:t>28,187.27</w:t>
      </w:r>
      <w:r w:rsidR="00182946">
        <w:rPr>
          <w:rFonts w:ascii="Arial" w:hAnsi="Arial" w:cs="Arial"/>
          <w:sz w:val="20"/>
        </w:rPr>
        <w:t xml:space="preserve"> and </w:t>
      </w:r>
      <w:r w:rsidR="00A45940">
        <w:rPr>
          <w:rFonts w:ascii="Arial" w:hAnsi="Arial" w:cs="Arial"/>
          <w:sz w:val="20"/>
        </w:rPr>
        <w:t xml:space="preserve">a refund of </w:t>
      </w:r>
      <w:r w:rsidR="00225D56">
        <w:rPr>
          <w:rFonts w:ascii="Arial" w:hAnsi="Arial" w:cs="Arial"/>
          <w:sz w:val="20"/>
        </w:rPr>
        <w:t xml:space="preserve">the current value of </w:t>
      </w:r>
      <w:r w:rsidR="008E1912">
        <w:rPr>
          <w:rFonts w:ascii="Arial" w:hAnsi="Arial" w:cs="Arial"/>
          <w:sz w:val="20"/>
        </w:rPr>
        <w:t xml:space="preserve">the deceased member’s </w:t>
      </w:r>
      <w:r w:rsidR="00182946">
        <w:rPr>
          <w:rFonts w:ascii="Arial" w:hAnsi="Arial" w:cs="Arial"/>
          <w:sz w:val="20"/>
        </w:rPr>
        <w:t>AVCs of £</w:t>
      </w:r>
      <w:r w:rsidR="005B28A8">
        <w:rPr>
          <w:rFonts w:ascii="Arial" w:hAnsi="Arial" w:cs="Arial"/>
          <w:sz w:val="20"/>
        </w:rPr>
        <w:t>15,218.65</w:t>
      </w:r>
      <w:r w:rsidR="008E1912">
        <w:rPr>
          <w:rFonts w:ascii="Arial" w:hAnsi="Arial" w:cs="Arial"/>
          <w:sz w:val="20"/>
        </w:rPr>
        <w:t>)</w:t>
      </w:r>
      <w:r w:rsidR="00182946">
        <w:rPr>
          <w:rFonts w:ascii="Arial" w:hAnsi="Arial" w:cs="Arial"/>
          <w:sz w:val="20"/>
        </w:rPr>
        <w:t>.</w:t>
      </w:r>
    </w:p>
    <w:p w14:paraId="2880473A" w14:textId="77777777" w:rsidR="00027A81" w:rsidRDefault="00027A81" w:rsidP="00271943">
      <w:pPr>
        <w:numPr>
          <w:ilvl w:val="0"/>
          <w:numId w:val="1"/>
        </w:numPr>
        <w:ind w:right="23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</w:t>
      </w:r>
      <w:r w:rsidR="00BC086F">
        <w:rPr>
          <w:rFonts w:ascii="Arial" w:hAnsi="Arial" w:cs="Arial"/>
          <w:sz w:val="20"/>
        </w:rPr>
        <w:t xml:space="preserve">e LSDB </w:t>
      </w:r>
      <w:r>
        <w:rPr>
          <w:rFonts w:ascii="Arial" w:hAnsi="Arial" w:cs="Arial"/>
          <w:sz w:val="20"/>
        </w:rPr>
        <w:t>is payable to the legal personal representative</w:t>
      </w:r>
      <w:r w:rsidR="00BC086F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>/</w:t>
      </w:r>
      <w:r w:rsidR="00BC086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estate</w:t>
      </w:r>
      <w:r w:rsidR="00BC086F">
        <w:rPr>
          <w:rFonts w:ascii="Arial" w:hAnsi="Arial" w:cs="Arial"/>
          <w:sz w:val="20"/>
        </w:rPr>
        <w:t>.</w:t>
      </w:r>
    </w:p>
    <w:p w14:paraId="5C3945B9" w14:textId="70094676" w:rsidR="00027A81" w:rsidRDefault="00BC086F" w:rsidP="00271943">
      <w:pPr>
        <w:numPr>
          <w:ilvl w:val="0"/>
          <w:numId w:val="1"/>
        </w:numPr>
        <w:ind w:right="23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 w:rsidR="00027A81">
        <w:rPr>
          <w:rFonts w:ascii="Arial" w:hAnsi="Arial"/>
          <w:sz w:val="20"/>
        </w:rPr>
        <w:t>LSDB</w:t>
      </w:r>
      <w:r w:rsidR="00027A81">
        <w:rPr>
          <w:rFonts w:ascii="Arial" w:hAnsi="Arial" w:cs="Arial"/>
          <w:spacing w:val="-3"/>
          <w:sz w:val="20"/>
        </w:rPr>
        <w:t xml:space="preserve"> represents </w:t>
      </w:r>
      <w:r w:rsidR="005B28A8">
        <w:rPr>
          <w:rFonts w:ascii="Arial" w:hAnsi="Arial" w:cs="Arial"/>
          <w:spacing w:val="-3"/>
          <w:sz w:val="20"/>
        </w:rPr>
        <w:t>4.04</w:t>
      </w:r>
      <w:r w:rsidR="00027A81">
        <w:rPr>
          <w:rFonts w:ascii="Arial" w:hAnsi="Arial" w:cs="Arial"/>
          <w:sz w:val="20"/>
        </w:rPr>
        <w:t xml:space="preserve">% </w:t>
      </w:r>
      <w:r w:rsidR="00027A81">
        <w:rPr>
          <w:rFonts w:ascii="Arial" w:hAnsi="Arial" w:cs="Arial"/>
          <w:spacing w:val="-3"/>
          <w:sz w:val="20"/>
        </w:rPr>
        <w:t>of the deceased member’s Lifetime Allowance</w:t>
      </w:r>
      <w:r>
        <w:rPr>
          <w:rFonts w:ascii="Arial" w:hAnsi="Arial" w:cs="Arial"/>
          <w:spacing w:val="-3"/>
          <w:sz w:val="20"/>
        </w:rPr>
        <w:t>.</w:t>
      </w:r>
      <w:r w:rsidR="00027A81">
        <w:rPr>
          <w:rFonts w:ascii="Arial" w:hAnsi="Arial" w:cs="Arial"/>
          <w:sz w:val="20"/>
        </w:rPr>
        <w:t xml:space="preserve"> </w:t>
      </w:r>
      <w:r w:rsidR="00027A81">
        <w:rPr>
          <w:rFonts w:ascii="Arial" w:hAnsi="Arial" w:cs="Arial"/>
          <w:sz w:val="20"/>
        </w:rPr>
        <w:br/>
      </w:r>
    </w:p>
    <w:p w14:paraId="1C34B941" w14:textId="2EE11A86" w:rsidR="00027A81" w:rsidRDefault="00027A81" w:rsidP="00271943">
      <w:pPr>
        <w:tabs>
          <w:tab w:val="left" w:pos="8789"/>
        </w:tabs>
        <w:ind w:right="95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</w:t>
      </w:r>
      <w:r w:rsidR="005B28A8">
        <w:rPr>
          <w:rFonts w:ascii="Arial" w:hAnsi="Arial"/>
          <w:sz w:val="20"/>
          <w:u w:val="single"/>
        </w:rPr>
        <w:t xml:space="preserve">Dependant’s </w:t>
      </w:r>
      <w:r>
        <w:rPr>
          <w:rFonts w:ascii="Arial" w:hAnsi="Arial"/>
          <w:sz w:val="20"/>
          <w:u w:val="single"/>
        </w:rPr>
        <w:t>pension</w:t>
      </w:r>
    </w:p>
    <w:p w14:paraId="2DB3AD6F" w14:textId="6367F757" w:rsidR="00027A81" w:rsidRDefault="00027A81" w:rsidP="00271943">
      <w:pPr>
        <w:numPr>
          <w:ilvl w:val="0"/>
          <w:numId w:val="2"/>
        </w:numPr>
        <w:tabs>
          <w:tab w:val="left" w:pos="8789"/>
        </w:tabs>
        <w:ind w:right="9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 w:rsidR="005B28A8">
        <w:rPr>
          <w:rFonts w:ascii="Arial" w:hAnsi="Arial" w:cs="Arial"/>
          <w:sz w:val="20"/>
        </w:rPr>
        <w:t>dependant’s</w:t>
      </w:r>
      <w:r>
        <w:rPr>
          <w:rFonts w:ascii="Arial" w:hAnsi="Arial" w:cs="Arial"/>
          <w:sz w:val="20"/>
        </w:rPr>
        <w:t xml:space="preserve"> pension is payable of £</w:t>
      </w:r>
      <w:r w:rsidR="005B28A8">
        <w:rPr>
          <w:rFonts w:ascii="Arial" w:hAnsi="Arial" w:cs="Arial"/>
          <w:sz w:val="20"/>
        </w:rPr>
        <w:t>6,354.</w:t>
      </w:r>
      <w:r w:rsidR="00F175A8">
        <w:rPr>
          <w:rFonts w:ascii="Arial" w:hAnsi="Arial" w:cs="Arial"/>
          <w:sz w:val="20"/>
        </w:rPr>
        <w:t>79</w:t>
      </w:r>
      <w:r w:rsidR="00BE20A7">
        <w:rPr>
          <w:rFonts w:ascii="Arial" w:hAnsi="Arial" w:cs="Arial"/>
          <w:sz w:val="20"/>
        </w:rPr>
        <w:t xml:space="preserve"> </w:t>
      </w:r>
      <w:r w:rsidR="00FA07C3">
        <w:rPr>
          <w:rFonts w:ascii="Arial" w:hAnsi="Arial" w:cs="Arial"/>
          <w:sz w:val="20"/>
        </w:rPr>
        <w:t>per annum</w:t>
      </w:r>
      <w:r w:rsidR="00225D56">
        <w:rPr>
          <w:rFonts w:ascii="Arial" w:hAnsi="Arial" w:cs="Arial"/>
          <w:sz w:val="20"/>
        </w:rPr>
        <w:t>,</w:t>
      </w:r>
      <w:r w:rsidR="00912AD9">
        <w:rPr>
          <w:rFonts w:ascii="Arial" w:hAnsi="Arial" w:cs="Arial"/>
          <w:sz w:val="20"/>
        </w:rPr>
        <w:t xml:space="preserve"> all of which is excess pension.</w:t>
      </w:r>
      <w:r>
        <w:rPr>
          <w:rFonts w:ascii="Arial" w:hAnsi="Arial" w:cs="Arial"/>
          <w:sz w:val="20"/>
        </w:rPr>
        <w:t xml:space="preserve"> </w:t>
      </w:r>
    </w:p>
    <w:p w14:paraId="509D25EB" w14:textId="77777777" w:rsidR="00027A81" w:rsidRDefault="00027A81" w:rsidP="00271943">
      <w:pPr>
        <w:tabs>
          <w:tab w:val="left" w:pos="8789"/>
        </w:tabs>
        <w:ind w:right="95"/>
        <w:rPr>
          <w:rFonts w:ascii="Arial" w:hAnsi="Arial" w:cs="Arial"/>
          <w:sz w:val="20"/>
        </w:rPr>
      </w:pPr>
    </w:p>
    <w:p w14:paraId="37C49ACA" w14:textId="77777777" w:rsidR="00027A81" w:rsidRDefault="00027A81" w:rsidP="00271943">
      <w:pPr>
        <w:numPr>
          <w:ilvl w:val="0"/>
          <w:numId w:val="3"/>
        </w:numPr>
        <w:tabs>
          <w:tab w:val="clear" w:pos="3240"/>
          <w:tab w:val="left" w:pos="0"/>
          <w:tab w:val="left" w:pos="8789"/>
        </w:tabs>
        <w:ind w:left="284" w:right="95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Payment of pension</w:t>
      </w:r>
    </w:p>
    <w:p w14:paraId="0C72F8E0" w14:textId="75C104E0" w:rsidR="00027A81" w:rsidRPr="00027A81" w:rsidRDefault="00027A81" w:rsidP="00271943">
      <w:pPr>
        <w:numPr>
          <w:ilvl w:val="1"/>
          <w:numId w:val="3"/>
        </w:numPr>
        <w:tabs>
          <w:tab w:val="left" w:pos="0"/>
          <w:tab w:val="left" w:pos="180"/>
          <w:tab w:val="num" w:pos="720"/>
          <w:tab w:val="left" w:pos="8789"/>
        </w:tabs>
        <w:ind w:left="720" w:right="95"/>
        <w:rPr>
          <w:rFonts w:ascii="Arial" w:hAnsi="Arial" w:cs="Arial"/>
          <w:sz w:val="20"/>
        </w:rPr>
      </w:pPr>
      <w:r w:rsidRPr="00027A81">
        <w:rPr>
          <w:rFonts w:ascii="Arial" w:hAnsi="Arial" w:cs="Arial"/>
          <w:spacing w:val="-3"/>
          <w:sz w:val="20"/>
        </w:rPr>
        <w:t xml:space="preserve">The </w:t>
      </w:r>
      <w:r w:rsidR="005B28A8">
        <w:rPr>
          <w:rFonts w:ascii="Arial" w:hAnsi="Arial" w:cs="Arial"/>
          <w:sz w:val="20"/>
        </w:rPr>
        <w:t>dependant’s</w:t>
      </w:r>
      <w:r w:rsidRPr="00027A81">
        <w:rPr>
          <w:rFonts w:ascii="Arial" w:hAnsi="Arial" w:cs="Arial"/>
          <w:sz w:val="20"/>
        </w:rPr>
        <w:t xml:space="preserve"> pension is payable monthly in advance</w:t>
      </w:r>
      <w:r w:rsidR="00FA07C3">
        <w:rPr>
          <w:rFonts w:ascii="Arial" w:hAnsi="Arial" w:cs="Arial"/>
          <w:sz w:val="20"/>
        </w:rPr>
        <w:t>.</w:t>
      </w:r>
    </w:p>
    <w:p w14:paraId="31C25369" w14:textId="567560AE" w:rsidR="00027A81" w:rsidRDefault="00FA07C3" w:rsidP="00271943">
      <w:pPr>
        <w:numPr>
          <w:ilvl w:val="1"/>
          <w:numId w:val="3"/>
        </w:numPr>
        <w:tabs>
          <w:tab w:val="left" w:pos="0"/>
          <w:tab w:val="left" w:pos="180"/>
          <w:tab w:val="num" w:pos="720"/>
          <w:tab w:val="left" w:pos="8789"/>
        </w:tabs>
        <w:ind w:left="720" w:right="9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pension </w:t>
      </w:r>
      <w:r w:rsidR="00027A81">
        <w:rPr>
          <w:rFonts w:ascii="Arial" w:hAnsi="Arial" w:cs="Arial"/>
          <w:sz w:val="20"/>
        </w:rPr>
        <w:t>will start on 1</w:t>
      </w:r>
      <w:r w:rsidR="00027A81">
        <w:rPr>
          <w:rFonts w:ascii="Arial" w:hAnsi="Arial" w:cs="Arial"/>
          <w:sz w:val="20"/>
          <w:vertAlign w:val="superscript"/>
        </w:rPr>
        <w:t>st</w:t>
      </w:r>
      <w:r w:rsidR="00027A81">
        <w:rPr>
          <w:rFonts w:ascii="Arial" w:hAnsi="Arial" w:cs="Arial"/>
          <w:sz w:val="20"/>
        </w:rPr>
        <w:t xml:space="preserve"> October </w:t>
      </w:r>
      <w:r w:rsidR="005B28A8">
        <w:rPr>
          <w:rFonts w:ascii="Arial" w:hAnsi="Arial" w:cs="Arial"/>
          <w:sz w:val="20"/>
        </w:rPr>
        <w:t>2021</w:t>
      </w:r>
      <w:r>
        <w:rPr>
          <w:rFonts w:ascii="Arial" w:hAnsi="Arial" w:cs="Arial"/>
          <w:sz w:val="20"/>
        </w:rPr>
        <w:t>.</w:t>
      </w:r>
      <w:r w:rsidR="00027A81">
        <w:rPr>
          <w:rFonts w:ascii="Arial" w:hAnsi="Arial" w:cs="Arial"/>
          <w:sz w:val="20"/>
        </w:rPr>
        <w:t xml:space="preserve">  </w:t>
      </w:r>
    </w:p>
    <w:p w14:paraId="0706B92A" w14:textId="700AD25E" w:rsidR="00027A81" w:rsidRDefault="00027A81" w:rsidP="00271943">
      <w:pPr>
        <w:numPr>
          <w:ilvl w:val="1"/>
          <w:numId w:val="3"/>
        </w:numPr>
        <w:tabs>
          <w:tab w:val="left" w:pos="0"/>
          <w:tab w:val="left" w:pos="180"/>
          <w:tab w:val="num" w:pos="720"/>
          <w:tab w:val="left" w:pos="8789"/>
        </w:tabs>
        <w:ind w:left="720" w:right="9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pension will be paid </w:t>
      </w:r>
      <w:r w:rsidR="005B28A8">
        <w:rPr>
          <w:rFonts w:ascii="Arial" w:hAnsi="Arial" w:cs="Arial"/>
          <w:sz w:val="20"/>
        </w:rPr>
        <w:t>until the child’s 18</w:t>
      </w:r>
      <w:r w:rsidR="005B28A8" w:rsidRPr="000A567E">
        <w:rPr>
          <w:rFonts w:ascii="Arial" w:hAnsi="Arial" w:cs="Arial"/>
          <w:sz w:val="20"/>
          <w:vertAlign w:val="superscript"/>
        </w:rPr>
        <w:t>th</w:t>
      </w:r>
      <w:r w:rsidR="005B28A8">
        <w:rPr>
          <w:rFonts w:ascii="Arial" w:hAnsi="Arial" w:cs="Arial"/>
          <w:sz w:val="20"/>
        </w:rPr>
        <w:t xml:space="preserve"> birthday and</w:t>
      </w:r>
      <w:r>
        <w:rPr>
          <w:rFonts w:ascii="Arial" w:hAnsi="Arial" w:cs="Arial"/>
          <w:sz w:val="20"/>
        </w:rPr>
        <w:t xml:space="preserve"> will be subject to PAYE.  </w:t>
      </w:r>
      <w:r>
        <w:rPr>
          <w:rFonts w:ascii="Arial" w:hAnsi="Arial" w:cs="Arial"/>
          <w:spacing w:val="-3"/>
          <w:sz w:val="20"/>
        </w:rPr>
        <w:br/>
      </w:r>
    </w:p>
    <w:p w14:paraId="27FA47D1" w14:textId="77777777" w:rsidR="00027A81" w:rsidRDefault="00027A81" w:rsidP="00271943">
      <w:pPr>
        <w:numPr>
          <w:ilvl w:val="0"/>
          <w:numId w:val="4"/>
        </w:numPr>
        <w:tabs>
          <w:tab w:val="clear" w:pos="3240"/>
          <w:tab w:val="left" w:pos="8789"/>
        </w:tabs>
        <w:ind w:left="284" w:right="95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Pension increases</w:t>
      </w:r>
    </w:p>
    <w:p w14:paraId="47A1E24F" w14:textId="77777777" w:rsidR="00027A81" w:rsidRDefault="00027A81" w:rsidP="00271943">
      <w:pPr>
        <w:numPr>
          <w:ilvl w:val="0"/>
          <w:numId w:val="5"/>
        </w:numPr>
        <w:ind w:right="23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pension in payment will increase each year on 1</w:t>
      </w:r>
      <w:r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 xml:space="preserve"> April</w:t>
      </w:r>
      <w:r w:rsidR="00FA07C3">
        <w:rPr>
          <w:rFonts w:ascii="Arial" w:hAnsi="Arial" w:cs="Arial"/>
          <w:sz w:val="20"/>
        </w:rPr>
        <w:t>.</w:t>
      </w:r>
    </w:p>
    <w:p w14:paraId="7E53149C" w14:textId="44120646" w:rsidR="00027A81" w:rsidRPr="00027A81" w:rsidRDefault="00D36DEB" w:rsidP="00271943">
      <w:pPr>
        <w:numPr>
          <w:ilvl w:val="0"/>
          <w:numId w:val="5"/>
        </w:numPr>
        <w:ind w:right="237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 xml:space="preserve">All </w:t>
      </w:r>
      <w:r w:rsidR="00225D56">
        <w:rPr>
          <w:rFonts w:ascii="Arial" w:hAnsi="Arial" w:cs="Arial"/>
          <w:sz w:val="20"/>
        </w:rPr>
        <w:t>of</w:t>
      </w:r>
      <w:proofErr w:type="gramEnd"/>
      <w:r w:rsidR="00225D5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the pension of £6,354.</w:t>
      </w:r>
      <w:r w:rsidR="00F175A8">
        <w:rPr>
          <w:rFonts w:ascii="Arial" w:hAnsi="Arial" w:cs="Arial"/>
          <w:sz w:val="20"/>
        </w:rPr>
        <w:t>79</w:t>
      </w:r>
      <w:r w:rsidR="00177C6E">
        <w:rPr>
          <w:rFonts w:ascii="Arial" w:hAnsi="Arial" w:cs="Arial"/>
          <w:sz w:val="20"/>
        </w:rPr>
        <w:t xml:space="preserve"> per annum</w:t>
      </w:r>
      <w:r w:rsidR="00BE20A7">
        <w:rPr>
          <w:rFonts w:ascii="Arial" w:hAnsi="Arial" w:cs="Arial"/>
          <w:sz w:val="20"/>
        </w:rPr>
        <w:t xml:space="preserve"> </w:t>
      </w:r>
      <w:r w:rsidR="00027A81">
        <w:rPr>
          <w:rFonts w:ascii="Arial" w:hAnsi="Arial" w:cs="Arial"/>
          <w:sz w:val="20"/>
        </w:rPr>
        <w:t xml:space="preserve">will increase </w:t>
      </w:r>
      <w:r w:rsidR="00225D56">
        <w:rPr>
          <w:rFonts w:ascii="Arial" w:hAnsi="Arial" w:cs="Arial"/>
          <w:sz w:val="20"/>
        </w:rPr>
        <w:t xml:space="preserve">each year </w:t>
      </w:r>
      <w:r w:rsidR="00027A81">
        <w:rPr>
          <w:rFonts w:ascii="Arial" w:hAnsi="Arial" w:cs="Arial"/>
          <w:sz w:val="20"/>
        </w:rPr>
        <w:t>by the</w:t>
      </w:r>
      <w:r w:rsidR="00225D56">
        <w:rPr>
          <w:rFonts w:ascii="Arial" w:hAnsi="Arial" w:cs="Arial"/>
          <w:sz w:val="20"/>
        </w:rPr>
        <w:t xml:space="preserve"> lower of the</w:t>
      </w:r>
      <w:r w:rsidR="00027A81">
        <w:rPr>
          <w:rFonts w:ascii="Arial" w:hAnsi="Arial" w:cs="Arial"/>
          <w:sz w:val="20"/>
        </w:rPr>
        <w:t xml:space="preserve"> </w:t>
      </w:r>
      <w:r w:rsidR="00FA07C3">
        <w:rPr>
          <w:rFonts w:ascii="Arial" w:hAnsi="Arial" w:cs="Arial"/>
          <w:sz w:val="20"/>
        </w:rPr>
        <w:t>rise in</w:t>
      </w:r>
      <w:r w:rsidR="00027A81">
        <w:rPr>
          <w:rFonts w:ascii="Arial" w:hAnsi="Arial" w:cs="Arial"/>
          <w:sz w:val="20"/>
        </w:rPr>
        <w:t xml:space="preserve"> the retail prices index </w:t>
      </w:r>
      <w:r w:rsidR="00225D56">
        <w:rPr>
          <w:rFonts w:ascii="Arial" w:hAnsi="Arial" w:cs="Arial"/>
          <w:sz w:val="20"/>
        </w:rPr>
        <w:t>and</w:t>
      </w:r>
      <w:r w:rsidR="00027A81">
        <w:rPr>
          <w:rFonts w:ascii="Arial" w:hAnsi="Arial" w:cs="Arial"/>
          <w:sz w:val="20"/>
        </w:rPr>
        <w:t xml:space="preserve"> 5</w:t>
      </w:r>
      <w:r w:rsidR="00225D56">
        <w:rPr>
          <w:rFonts w:ascii="Arial" w:hAnsi="Arial" w:cs="Arial"/>
          <w:sz w:val="20"/>
        </w:rPr>
        <w:t>.0</w:t>
      </w:r>
      <w:r w:rsidR="00027A81">
        <w:rPr>
          <w:rFonts w:ascii="Arial" w:hAnsi="Arial" w:cs="Arial"/>
          <w:sz w:val="20"/>
        </w:rPr>
        <w:t>%</w:t>
      </w:r>
      <w:r w:rsidR="00225D56">
        <w:rPr>
          <w:rFonts w:ascii="Arial" w:hAnsi="Arial" w:cs="Arial"/>
          <w:sz w:val="20"/>
        </w:rPr>
        <w:t>.</w:t>
      </w:r>
      <w:r w:rsidR="00027A81" w:rsidRPr="00275481">
        <w:rPr>
          <w:rFonts w:ascii="Arial" w:hAnsi="Arial" w:cs="Arial"/>
          <w:i/>
          <w:sz w:val="20"/>
        </w:rPr>
        <w:t xml:space="preserve"> </w:t>
      </w:r>
      <w:r w:rsidR="00027A81" w:rsidRPr="00027A81">
        <w:rPr>
          <w:rFonts w:ascii="Arial" w:hAnsi="Arial" w:cs="Arial"/>
          <w:sz w:val="20"/>
        </w:rPr>
        <w:t xml:space="preserve"> </w:t>
      </w:r>
    </w:p>
    <w:p w14:paraId="544AA612" w14:textId="77777777" w:rsidR="00027A81" w:rsidRDefault="00027A81" w:rsidP="00271943">
      <w:pPr>
        <w:tabs>
          <w:tab w:val="left" w:pos="8789"/>
        </w:tabs>
        <w:ind w:left="1080" w:right="95"/>
        <w:rPr>
          <w:rFonts w:ascii="Arial" w:hAnsi="Arial" w:cs="Arial"/>
          <w:sz w:val="20"/>
        </w:rPr>
      </w:pPr>
    </w:p>
    <w:p w14:paraId="4ED1F50D" w14:textId="77777777" w:rsidR="00027A81" w:rsidRDefault="00027A81" w:rsidP="00271943">
      <w:pPr>
        <w:numPr>
          <w:ilvl w:val="3"/>
          <w:numId w:val="6"/>
        </w:numPr>
        <w:tabs>
          <w:tab w:val="clear" w:pos="2880"/>
          <w:tab w:val="left" w:pos="8789"/>
        </w:tabs>
        <w:ind w:left="284" w:right="95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Details required</w:t>
      </w:r>
    </w:p>
    <w:p w14:paraId="67B2DEDE" w14:textId="342B37B5" w:rsidR="00027A81" w:rsidRDefault="00027A81" w:rsidP="00271943">
      <w:pPr>
        <w:tabs>
          <w:tab w:val="left" w:pos="8789"/>
        </w:tabs>
        <w:ind w:right="95"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Before the </w:t>
      </w:r>
      <w:r w:rsidR="00D36DEB">
        <w:rPr>
          <w:rFonts w:ascii="Arial" w:hAnsi="Arial" w:cs="Arial"/>
          <w:sz w:val="20"/>
        </w:rPr>
        <w:t xml:space="preserve">dependant’s </w:t>
      </w:r>
      <w:r>
        <w:rPr>
          <w:rFonts w:ascii="Arial" w:hAnsi="Arial" w:cs="Arial"/>
          <w:sz w:val="20"/>
        </w:rPr>
        <w:t>pension can be put into payment</w:t>
      </w:r>
      <w:r w:rsidR="00FA07C3">
        <w:rPr>
          <w:rFonts w:ascii="Arial" w:hAnsi="Arial" w:cs="Arial"/>
          <w:sz w:val="20"/>
        </w:rPr>
        <w:t xml:space="preserve">, the </w:t>
      </w:r>
      <w:r>
        <w:rPr>
          <w:rFonts w:ascii="Arial" w:hAnsi="Arial" w:cs="Arial"/>
          <w:sz w:val="20"/>
        </w:rPr>
        <w:t>following</w:t>
      </w:r>
      <w:r w:rsidR="00FA07C3">
        <w:rPr>
          <w:rFonts w:ascii="Arial" w:hAnsi="Arial" w:cs="Arial"/>
          <w:sz w:val="20"/>
        </w:rPr>
        <w:t xml:space="preserve"> will be required:</w:t>
      </w:r>
    </w:p>
    <w:p w14:paraId="541CE11C" w14:textId="77777777" w:rsidR="00FA07C3" w:rsidRDefault="00FA07C3" w:rsidP="00271943">
      <w:pPr>
        <w:numPr>
          <w:ilvl w:val="1"/>
          <w:numId w:val="6"/>
        </w:numPr>
        <w:tabs>
          <w:tab w:val="clear" w:pos="1440"/>
          <w:tab w:val="left" w:pos="8789"/>
        </w:tabs>
        <w:ind w:left="709" w:right="95" w:hanging="3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member’s original death certificate.</w:t>
      </w:r>
    </w:p>
    <w:p w14:paraId="34D01E41" w14:textId="7BC44A71" w:rsidR="00027A81" w:rsidRDefault="00027A81" w:rsidP="00271943">
      <w:pPr>
        <w:numPr>
          <w:ilvl w:val="1"/>
          <w:numId w:val="6"/>
        </w:numPr>
        <w:tabs>
          <w:tab w:val="clear" w:pos="1440"/>
          <w:tab w:val="left" w:pos="8789"/>
        </w:tabs>
        <w:ind w:left="709" w:right="95" w:hanging="3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D36DEB">
        <w:rPr>
          <w:rFonts w:ascii="Arial" w:hAnsi="Arial" w:cs="Arial"/>
          <w:sz w:val="20"/>
        </w:rPr>
        <w:t xml:space="preserve">dependant’s </w:t>
      </w:r>
      <w:r>
        <w:rPr>
          <w:rFonts w:ascii="Arial" w:hAnsi="Arial" w:cs="Arial"/>
          <w:sz w:val="20"/>
        </w:rPr>
        <w:t>original birth certificate</w:t>
      </w:r>
      <w:r w:rsidR="00FA07C3">
        <w:rPr>
          <w:rFonts w:ascii="Arial" w:hAnsi="Arial" w:cs="Arial"/>
          <w:sz w:val="20"/>
        </w:rPr>
        <w:t>.</w:t>
      </w:r>
    </w:p>
    <w:p w14:paraId="2F256793" w14:textId="3468DD9E" w:rsidR="00027A81" w:rsidRDefault="00027A81" w:rsidP="00271943">
      <w:pPr>
        <w:numPr>
          <w:ilvl w:val="1"/>
          <w:numId w:val="6"/>
        </w:numPr>
        <w:tabs>
          <w:tab w:val="clear" w:pos="1440"/>
          <w:tab w:val="left" w:pos="8789"/>
        </w:tabs>
        <w:ind w:left="709" w:right="95" w:hanging="3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enclosed bank details form completed by the </w:t>
      </w:r>
      <w:r w:rsidR="00D36DEB">
        <w:rPr>
          <w:rFonts w:ascii="Arial" w:hAnsi="Arial" w:cs="Arial"/>
          <w:sz w:val="20"/>
        </w:rPr>
        <w:t>dependant</w:t>
      </w:r>
      <w:r>
        <w:rPr>
          <w:rFonts w:ascii="Arial" w:hAnsi="Arial" w:cs="Arial"/>
          <w:sz w:val="20"/>
        </w:rPr>
        <w:t>.</w:t>
      </w:r>
    </w:p>
    <w:p w14:paraId="49034293" w14:textId="77777777" w:rsidR="00027A81" w:rsidRDefault="00027A81" w:rsidP="00271943">
      <w:pPr>
        <w:tabs>
          <w:tab w:val="left" w:pos="8789"/>
        </w:tabs>
        <w:ind w:right="95"/>
        <w:rPr>
          <w:rFonts w:ascii="Arial" w:hAnsi="Arial" w:cs="Arial"/>
          <w:sz w:val="20"/>
        </w:rPr>
      </w:pPr>
    </w:p>
    <w:p w14:paraId="1D1DE8E1" w14:textId="77777777" w:rsidR="00027A81" w:rsidRDefault="00027A81" w:rsidP="00271943">
      <w:pPr>
        <w:tabs>
          <w:tab w:val="left" w:pos="8789"/>
        </w:tabs>
        <w:ind w:right="95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If you have any queries, please contact me.</w:t>
      </w:r>
    </w:p>
    <w:p w14:paraId="1F7BD3A9" w14:textId="77777777" w:rsidR="00027A81" w:rsidRDefault="00027A81" w:rsidP="00271943">
      <w:pPr>
        <w:tabs>
          <w:tab w:val="left" w:pos="8789"/>
        </w:tabs>
        <w:ind w:right="95"/>
        <w:rPr>
          <w:rFonts w:ascii="Arial" w:hAnsi="Arial" w:cs="Arial"/>
          <w:spacing w:val="-3"/>
          <w:sz w:val="20"/>
        </w:rPr>
      </w:pPr>
    </w:p>
    <w:p w14:paraId="6C73BEA7" w14:textId="77777777" w:rsidR="00027A81" w:rsidRDefault="00027A81" w:rsidP="00271943">
      <w:pPr>
        <w:tabs>
          <w:tab w:val="left" w:pos="8789"/>
        </w:tabs>
        <w:ind w:right="95"/>
        <w:rPr>
          <w:rFonts w:ascii="Arial" w:hAnsi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Yours faithfully</w:t>
      </w:r>
    </w:p>
    <w:p w14:paraId="2F65F8B7" w14:textId="77777777" w:rsidR="00027A81" w:rsidRDefault="00027A81" w:rsidP="00271943">
      <w:pPr>
        <w:tabs>
          <w:tab w:val="left" w:pos="360"/>
          <w:tab w:val="left" w:pos="1080"/>
          <w:tab w:val="left" w:pos="8789"/>
        </w:tabs>
        <w:ind w:right="95"/>
        <w:rPr>
          <w:rFonts w:ascii="Arial" w:hAnsi="Arial"/>
          <w:spacing w:val="-3"/>
          <w:sz w:val="20"/>
        </w:rPr>
      </w:pPr>
    </w:p>
    <w:p w14:paraId="21F9BEB7" w14:textId="05164009" w:rsidR="00C85753" w:rsidRDefault="00C85753" w:rsidP="00271943">
      <w:pPr>
        <w:tabs>
          <w:tab w:val="left" w:pos="360"/>
          <w:tab w:val="left" w:pos="1080"/>
          <w:tab w:val="left" w:pos="8789"/>
        </w:tabs>
        <w:ind w:right="95"/>
        <w:rPr>
          <w:rFonts w:ascii="Arial" w:hAnsi="Arial"/>
          <w:spacing w:val="-3"/>
          <w:sz w:val="20"/>
        </w:rPr>
      </w:pPr>
    </w:p>
    <w:p w14:paraId="41A34CAC" w14:textId="77777777" w:rsidR="00C85753" w:rsidRDefault="00C85753" w:rsidP="00271943">
      <w:pPr>
        <w:tabs>
          <w:tab w:val="left" w:pos="360"/>
          <w:tab w:val="left" w:pos="1080"/>
          <w:tab w:val="left" w:pos="8789"/>
        </w:tabs>
        <w:ind w:right="95"/>
        <w:rPr>
          <w:rFonts w:ascii="Arial" w:hAnsi="Arial"/>
          <w:spacing w:val="-3"/>
          <w:sz w:val="20"/>
        </w:rPr>
      </w:pPr>
    </w:p>
    <w:p w14:paraId="64CE9BB7" w14:textId="77777777" w:rsidR="00027A81" w:rsidRDefault="00027A81" w:rsidP="00271943">
      <w:pPr>
        <w:tabs>
          <w:tab w:val="left" w:pos="360"/>
          <w:tab w:val="left" w:pos="1080"/>
          <w:tab w:val="left" w:pos="8789"/>
        </w:tabs>
        <w:ind w:right="95"/>
        <w:rPr>
          <w:sz w:val="20"/>
        </w:rPr>
      </w:pPr>
      <w:r>
        <w:rPr>
          <w:rFonts w:ascii="Arial" w:hAnsi="Arial"/>
          <w:spacing w:val="-3"/>
          <w:sz w:val="20"/>
        </w:rPr>
        <w:t>A N Other</w:t>
      </w:r>
    </w:p>
    <w:p w14:paraId="6538B816" w14:textId="01A650BB" w:rsidR="00362E93" w:rsidRDefault="00362E93" w:rsidP="00271943">
      <w:pPr>
        <w:tabs>
          <w:tab w:val="left" w:pos="8789"/>
        </w:tabs>
        <w:ind w:right="-46"/>
      </w:pPr>
    </w:p>
    <w:p w14:paraId="6473CB81" w14:textId="77777777" w:rsidR="00177C6E" w:rsidRDefault="00177C6E" w:rsidP="00275481">
      <w:pPr>
        <w:ind w:right="-46"/>
      </w:pPr>
    </w:p>
    <w:p w14:paraId="38487426" w14:textId="77777777" w:rsidR="00FF0617" w:rsidRDefault="00FF0617" w:rsidP="00275481">
      <w:pPr>
        <w:ind w:right="-46"/>
        <w:rPr>
          <w:rFonts w:ascii="Arial" w:eastAsia="Calibri" w:hAnsi="Arial" w:cs="Arial"/>
          <w:b/>
          <w:bCs/>
          <w:szCs w:val="24"/>
          <w:lang w:eastAsia="en-US"/>
        </w:rPr>
      </w:pPr>
    </w:p>
    <w:p w14:paraId="6D38F108" w14:textId="77777777" w:rsidR="00FF0617" w:rsidRDefault="00FF0617" w:rsidP="00275481">
      <w:pPr>
        <w:spacing w:after="200" w:line="276" w:lineRule="auto"/>
        <w:ind w:right="-46"/>
        <w:rPr>
          <w:rFonts w:ascii="Arial" w:eastAsia="Calibri" w:hAnsi="Arial" w:cs="Arial"/>
          <w:b/>
          <w:bCs/>
          <w:szCs w:val="24"/>
          <w:lang w:eastAsia="en-US"/>
        </w:rPr>
      </w:pPr>
      <w:r>
        <w:rPr>
          <w:rFonts w:ascii="Arial" w:eastAsia="Calibri" w:hAnsi="Arial" w:cs="Arial"/>
          <w:b/>
          <w:bCs/>
          <w:szCs w:val="24"/>
          <w:lang w:eastAsia="en-US"/>
        </w:rPr>
        <w:br w:type="page"/>
      </w:r>
    </w:p>
    <w:p w14:paraId="327E23A0" w14:textId="4E9CB783" w:rsidR="00FF0617" w:rsidRPr="005C5575" w:rsidRDefault="00FF0617" w:rsidP="00275481">
      <w:pPr>
        <w:ind w:right="-46"/>
        <w:rPr>
          <w:rFonts w:ascii="Arial" w:eastAsia="Calibri" w:hAnsi="Arial" w:cs="Arial"/>
          <w:b/>
          <w:bCs/>
          <w:szCs w:val="24"/>
          <w:lang w:eastAsia="en-US"/>
        </w:rPr>
      </w:pPr>
      <w:r w:rsidRPr="005C5575"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 w:rsidRPr="005C5575"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2C29881F" w14:textId="77777777" w:rsidR="00FF0617" w:rsidRPr="005C5575" w:rsidRDefault="00FF0617" w:rsidP="00275481">
      <w:pPr>
        <w:ind w:right="-46"/>
        <w:rPr>
          <w:rFonts w:ascii="Arial" w:eastAsia="Calibri" w:hAnsi="Arial" w:cs="Arial"/>
          <w:b/>
          <w:szCs w:val="24"/>
          <w:lang w:eastAsia="en-US"/>
        </w:rPr>
      </w:pPr>
    </w:p>
    <w:p w14:paraId="5057C7D1" w14:textId="77777777" w:rsidR="00FF0617" w:rsidRPr="005C5575" w:rsidRDefault="00FF0617" w:rsidP="00275481">
      <w:pPr>
        <w:ind w:right="-46"/>
        <w:jc w:val="both"/>
        <w:rPr>
          <w:rFonts w:ascii="Arial" w:eastAsia="Calibri" w:hAnsi="Arial" w:cs="Arial"/>
          <w:szCs w:val="24"/>
          <w:lang w:eastAsia="en-US"/>
        </w:rPr>
      </w:pPr>
      <w:r w:rsidRPr="005C5575">
        <w:rPr>
          <w:rFonts w:ascii="Arial" w:eastAsia="Calibri" w:hAnsi="Arial" w:cs="Arial"/>
          <w:b/>
          <w:szCs w:val="24"/>
          <w:lang w:eastAsia="en-US"/>
        </w:rPr>
        <w:t>Letters should be written in full</w:t>
      </w:r>
      <w:r w:rsidRPr="005C5575">
        <w:rPr>
          <w:rFonts w:ascii="Arial" w:eastAsia="Calibri" w:hAnsi="Arial" w:cs="Arial"/>
          <w:szCs w:val="24"/>
          <w:lang w:eastAsia="en-US"/>
        </w:rPr>
        <w:t xml:space="preserve"> </w:t>
      </w:r>
      <w:r w:rsidRPr="005C5575">
        <w:rPr>
          <w:rFonts w:ascii="Arial" w:eastAsia="Calibri" w:hAnsi="Arial" w:cs="Arial"/>
          <w:b/>
          <w:szCs w:val="24"/>
          <w:lang w:eastAsia="en-US"/>
        </w:rPr>
        <w:t>and should include all of the information contained in each of the bullet points.</w:t>
      </w:r>
      <w:r w:rsidRPr="005C5575"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5299881C" w14:textId="77777777" w:rsidR="00FF0617" w:rsidRPr="005C5575" w:rsidRDefault="00FF0617" w:rsidP="00275481">
      <w:pPr>
        <w:ind w:right="-46"/>
        <w:jc w:val="both"/>
        <w:rPr>
          <w:rFonts w:ascii="Arial" w:eastAsia="Calibri" w:hAnsi="Arial" w:cs="Arial"/>
          <w:szCs w:val="24"/>
          <w:lang w:eastAsia="en-US"/>
        </w:rPr>
      </w:pPr>
    </w:p>
    <w:p w14:paraId="670780F9" w14:textId="77777777" w:rsidR="00FF0617" w:rsidRPr="005C5575" w:rsidRDefault="00FF0617" w:rsidP="00275481">
      <w:pPr>
        <w:ind w:right="-46"/>
        <w:jc w:val="both"/>
        <w:rPr>
          <w:rFonts w:ascii="Arial" w:eastAsia="Calibri" w:hAnsi="Arial" w:cs="Arial"/>
          <w:b/>
          <w:szCs w:val="24"/>
          <w:lang w:eastAsia="en-US"/>
        </w:rPr>
      </w:pPr>
      <w:r w:rsidRPr="005C5575"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25EBB264" w14:textId="77777777" w:rsidR="00FF0617" w:rsidRPr="005C5575" w:rsidRDefault="00FF0617" w:rsidP="00275481">
      <w:pPr>
        <w:ind w:right="-46"/>
        <w:jc w:val="both"/>
        <w:rPr>
          <w:rFonts w:ascii="Arial" w:eastAsia="Calibri" w:hAnsi="Arial" w:cs="Arial"/>
          <w:b/>
          <w:szCs w:val="24"/>
          <w:lang w:eastAsia="en-US"/>
        </w:rPr>
      </w:pPr>
    </w:p>
    <w:p w14:paraId="5E276950" w14:textId="77777777" w:rsidR="00FF0617" w:rsidRPr="005C5575" w:rsidRDefault="00FF0617" w:rsidP="00275481">
      <w:pPr>
        <w:ind w:right="-46"/>
        <w:jc w:val="both"/>
      </w:pPr>
      <w:r w:rsidRPr="005C5575"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p w14:paraId="16613F36" w14:textId="77777777" w:rsidR="007F7428" w:rsidRDefault="007F7428" w:rsidP="00275481">
      <w:pPr>
        <w:ind w:right="-46"/>
      </w:pPr>
    </w:p>
    <w:sectPr w:rsidR="007F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312AE"/>
    <w:multiLevelType w:val="hybridMultilevel"/>
    <w:tmpl w:val="C6CAE8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22F0B"/>
    <w:multiLevelType w:val="hybridMultilevel"/>
    <w:tmpl w:val="D30AE8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532C5B"/>
    <w:multiLevelType w:val="hybridMultilevel"/>
    <w:tmpl w:val="CADAC5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6"/>
    </w:lvlOverride>
    <w:lvlOverride w:ilvl="1"/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81"/>
    <w:rsid w:val="00027A81"/>
    <w:rsid w:val="000A567E"/>
    <w:rsid w:val="000C155F"/>
    <w:rsid w:val="000F0FBB"/>
    <w:rsid w:val="00177C6E"/>
    <w:rsid w:val="00182946"/>
    <w:rsid w:val="00225D56"/>
    <w:rsid w:val="00245027"/>
    <w:rsid w:val="002564B8"/>
    <w:rsid w:val="00271943"/>
    <w:rsid w:val="00275481"/>
    <w:rsid w:val="00362E93"/>
    <w:rsid w:val="003C3B11"/>
    <w:rsid w:val="00454ED8"/>
    <w:rsid w:val="0055506F"/>
    <w:rsid w:val="005B28A8"/>
    <w:rsid w:val="0066581A"/>
    <w:rsid w:val="00681FB3"/>
    <w:rsid w:val="006F2D55"/>
    <w:rsid w:val="00711A0E"/>
    <w:rsid w:val="007379EE"/>
    <w:rsid w:val="007F7428"/>
    <w:rsid w:val="008E1912"/>
    <w:rsid w:val="00912AD9"/>
    <w:rsid w:val="00A45940"/>
    <w:rsid w:val="00B40B86"/>
    <w:rsid w:val="00BC086F"/>
    <w:rsid w:val="00BE20A7"/>
    <w:rsid w:val="00C04B89"/>
    <w:rsid w:val="00C1478F"/>
    <w:rsid w:val="00C219D5"/>
    <w:rsid w:val="00C85753"/>
    <w:rsid w:val="00D36DEB"/>
    <w:rsid w:val="00E324EB"/>
    <w:rsid w:val="00E97601"/>
    <w:rsid w:val="00EC08EB"/>
    <w:rsid w:val="00F175A8"/>
    <w:rsid w:val="00FA07C3"/>
    <w:rsid w:val="00F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D4185"/>
  <w15:docId w15:val="{E812EA3C-61D9-474C-B2C6-DE53F831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81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27A81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basedOn w:val="DefaultParagraphFont"/>
    <w:qFormat/>
    <w:rsid w:val="00027A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B11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4EF367-6EC6-4FC4-8E42-1D59C47FC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A2B2D9-94CE-46A7-9855-2C11D0FCC3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AFEEC0-63DF-4645-B15A-27C3C7D5BE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</cp:lastModifiedBy>
  <cp:revision>3</cp:revision>
  <cp:lastPrinted>2019-04-23T10:19:00Z</cp:lastPrinted>
  <dcterms:created xsi:type="dcterms:W3CDTF">2021-05-24T15:40:00Z</dcterms:created>
  <dcterms:modified xsi:type="dcterms:W3CDTF">2021-05-25T08:01:00Z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