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E527" w14:textId="57D33E89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– P</w:t>
      </w:r>
      <w:r w:rsidR="00933956" w:rsidRPr="007E175D">
        <w:rPr>
          <w:rFonts w:ascii="Calibri" w:hAnsi="Calibri" w:cs="Arial"/>
          <w:b/>
          <w:sz w:val="22"/>
          <w:szCs w:val="22"/>
        </w:rPr>
        <w:t>RESERVED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/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(WITH AV</w:t>
      </w:r>
      <w:r w:rsidR="0099588B" w:rsidRPr="007E175D">
        <w:rPr>
          <w:rFonts w:ascii="Calibri" w:hAnsi="Calibri" w:cs="Arial"/>
          <w:b/>
          <w:sz w:val="22"/>
          <w:szCs w:val="22"/>
        </w:rPr>
        <w:t>Cs</w:t>
      </w:r>
      <w:r w:rsidR="0038544B">
        <w:rPr>
          <w:rFonts w:ascii="Calibri" w:hAnsi="Calibri" w:cs="Arial"/>
          <w:b/>
          <w:sz w:val="22"/>
          <w:szCs w:val="22"/>
        </w:rPr>
        <w:t>)</w:t>
      </w:r>
    </w:p>
    <w:p w14:paraId="5990F789" w14:textId="046009AC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12200D">
        <w:rPr>
          <w:rFonts w:ascii="Calibri" w:hAnsi="Calibri" w:cs="Arial"/>
          <w:b/>
          <w:sz w:val="22"/>
          <w:szCs w:val="22"/>
        </w:rPr>
        <w:t>DELIZA FRANKLIN</w:t>
      </w:r>
    </w:p>
    <w:p w14:paraId="0DBE8E2E" w14:textId="77777777" w:rsidR="0038544B" w:rsidRDefault="0038544B" w:rsidP="0038544B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6261318F" w14:textId="1B9BCB20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12200D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/09/202</w:t>
      </w:r>
      <w:r w:rsidR="0012200D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5B7134A" w14:textId="46DBE2EE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Preserved pension at date of leaving of </w:t>
      </w:r>
      <w:r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7,</w:t>
      </w:r>
      <w:r w:rsidR="0012200D">
        <w:rPr>
          <w:rFonts w:ascii="Calibri" w:hAnsi="Calibri" w:cs="Arial"/>
          <w:b/>
          <w:sz w:val="22"/>
          <w:szCs w:val="22"/>
          <w:lang w:val="en-US"/>
        </w:rPr>
        <w:t>511</w:t>
      </w:r>
      <w:r>
        <w:rPr>
          <w:rFonts w:ascii="Calibri" w:hAnsi="Calibri" w:cs="Arial"/>
          <w:b/>
          <w:sz w:val="22"/>
          <w:szCs w:val="22"/>
          <w:lang w:val="en-US"/>
        </w:rPr>
        <w:t>.6</w:t>
      </w:r>
      <w:r w:rsidR="0012200D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 </w:t>
      </w:r>
    </w:p>
    <w:p w14:paraId="2964D808" w14:textId="6463F57B" w:rsidR="0038544B" w:rsidRPr="0038544B" w:rsidRDefault="0038544B" w:rsidP="00091896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12200D">
        <w:rPr>
          <w:rFonts w:ascii="Calibri" w:hAnsi="Calibri" w:cs="Arial"/>
          <w:b/>
          <w:sz w:val="22"/>
          <w:szCs w:val="22"/>
        </w:rPr>
        <w:t>4</w:t>
      </w:r>
      <w:r w:rsidRPr="00091896">
        <w:rPr>
          <w:rFonts w:ascii="Calibri" w:hAnsi="Calibri" w:cs="Arial"/>
          <w:b/>
          <w:sz w:val="22"/>
          <w:szCs w:val="22"/>
        </w:rPr>
        <w:t>,7</w:t>
      </w:r>
      <w:r w:rsidR="0012200D">
        <w:rPr>
          <w:rFonts w:ascii="Calibri" w:hAnsi="Calibri" w:cs="Arial"/>
          <w:b/>
          <w:sz w:val="22"/>
          <w:szCs w:val="22"/>
        </w:rPr>
        <w:t>45</w:t>
      </w:r>
      <w:r w:rsidRPr="00091896">
        <w:rPr>
          <w:rFonts w:ascii="Calibri" w:hAnsi="Calibri" w:cs="Arial"/>
          <w:b/>
          <w:sz w:val="22"/>
          <w:szCs w:val="22"/>
        </w:rPr>
        <w:t>.2</w:t>
      </w:r>
      <w:r w:rsidR="0012200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) will </w:t>
      </w:r>
      <w:r w:rsidRPr="007E175D">
        <w:rPr>
          <w:rFonts w:ascii="Calibri" w:hAnsi="Calibri" w:cs="Arial"/>
          <w:sz w:val="22"/>
          <w:szCs w:val="22"/>
        </w:rPr>
        <w:t xml:space="preserve">remain invested </w:t>
      </w:r>
      <w:r>
        <w:rPr>
          <w:rFonts w:ascii="Calibri" w:hAnsi="Calibri" w:cs="Arial"/>
          <w:sz w:val="22"/>
          <w:szCs w:val="22"/>
        </w:rPr>
        <w:t xml:space="preserve">within the scheme </w:t>
      </w:r>
      <w:r w:rsidRPr="007E175D">
        <w:rPr>
          <w:rFonts w:ascii="Calibri" w:hAnsi="Calibri" w:cs="Arial"/>
          <w:sz w:val="22"/>
          <w:szCs w:val="22"/>
        </w:rPr>
        <w:t xml:space="preserve">and will be used to provide additional benefits </w:t>
      </w:r>
      <w:r>
        <w:rPr>
          <w:rFonts w:ascii="Calibri" w:hAnsi="Calibri" w:cs="Arial"/>
          <w:sz w:val="22"/>
          <w:szCs w:val="22"/>
        </w:rPr>
        <w:t>on retirement (</w:t>
      </w:r>
      <w:r>
        <w:rPr>
          <w:rFonts w:ascii="Calibri" w:hAnsi="Calibri" w:cs="Arial"/>
          <w:i/>
          <w:sz w:val="22"/>
          <w:szCs w:val="22"/>
        </w:rPr>
        <w:t>but</w:t>
      </w:r>
      <w:r w:rsidRPr="00091896">
        <w:rPr>
          <w:rFonts w:ascii="Calibri" w:hAnsi="Calibri" w:cs="Arial"/>
          <w:i/>
          <w:sz w:val="22"/>
          <w:szCs w:val="22"/>
        </w:rPr>
        <w:t xml:space="preserve"> mention that if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 xml:space="preserve">member wishes to take advantage of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>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1B6BDDA5" w14:textId="4BDA373E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12200D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/</w:t>
      </w:r>
      <w:r w:rsidR="0012200D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>/204</w:t>
      </w:r>
      <w:r w:rsidR="0012200D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1422BBAA" w14:textId="298F7933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13862F7E" w14:textId="7101BBAA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12200D">
        <w:rPr>
          <w:rFonts w:ascii="Calibri" w:hAnsi="Calibri" w:cs="Arial"/>
          <w:b/>
          <w:sz w:val="22"/>
          <w:szCs w:val="22"/>
          <w:lang w:val="en-US"/>
        </w:rPr>
        <w:t>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12200D">
        <w:rPr>
          <w:rFonts w:ascii="Calibri" w:hAnsi="Calibri" w:cs="Arial"/>
          <w:b/>
          <w:sz w:val="22"/>
          <w:szCs w:val="22"/>
          <w:lang w:val="en-US"/>
        </w:rPr>
        <w:t>927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12200D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3</w:t>
      </w:r>
      <w:r>
        <w:rPr>
          <w:rFonts w:ascii="Calibri" w:hAnsi="Calibri" w:cs="Arial"/>
          <w:sz w:val="22"/>
          <w:szCs w:val="22"/>
        </w:rPr>
        <w:t xml:space="preserve"> per annum  </w:t>
      </w:r>
    </w:p>
    <w:p w14:paraId="1DD8BA3C" w14:textId="561AF39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62FF06F9" w14:textId="2BC747D4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current value of AVCs, which are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12200D">
        <w:rPr>
          <w:rFonts w:ascii="Calibri" w:hAnsi="Calibri" w:cs="Arial"/>
          <w:b/>
          <w:sz w:val="22"/>
          <w:szCs w:val="22"/>
        </w:rPr>
        <w:t>4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12200D">
        <w:rPr>
          <w:rFonts w:ascii="Calibri" w:hAnsi="Calibri" w:cs="Arial"/>
          <w:b/>
          <w:sz w:val="22"/>
          <w:szCs w:val="22"/>
        </w:rPr>
        <w:t>745</w:t>
      </w:r>
      <w:r w:rsidRPr="00091896">
        <w:rPr>
          <w:rFonts w:ascii="Calibri" w:hAnsi="Calibri" w:cs="Arial"/>
          <w:b/>
          <w:sz w:val="22"/>
          <w:szCs w:val="22"/>
        </w:rPr>
        <w:t>.2</w:t>
      </w:r>
      <w:r w:rsidR="0012200D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at DOL) payable to l</w:t>
      </w:r>
      <w:r w:rsidRPr="007E175D">
        <w:rPr>
          <w:rFonts w:ascii="Calibri" w:hAnsi="Calibri" w:cs="Arial"/>
          <w:sz w:val="22"/>
          <w:szCs w:val="22"/>
        </w:rPr>
        <w:t xml:space="preserve">egal </w:t>
      </w:r>
      <w:r>
        <w:rPr>
          <w:rFonts w:ascii="Calibri" w:hAnsi="Calibri" w:cs="Arial"/>
          <w:sz w:val="22"/>
          <w:szCs w:val="22"/>
        </w:rPr>
        <w:t>p</w:t>
      </w:r>
      <w:r w:rsidRPr="007E175D">
        <w:rPr>
          <w:rFonts w:ascii="Calibri" w:hAnsi="Calibri" w:cs="Arial"/>
          <w:sz w:val="22"/>
          <w:szCs w:val="22"/>
        </w:rPr>
        <w:t xml:space="preserve">ersonal </w:t>
      </w:r>
      <w:r>
        <w:rPr>
          <w:rFonts w:ascii="Calibri" w:hAnsi="Calibri" w:cs="Arial"/>
          <w:sz w:val="22"/>
          <w:szCs w:val="22"/>
        </w:rPr>
        <w:t>r</w:t>
      </w:r>
      <w:r w:rsidRPr="007E175D">
        <w:rPr>
          <w:rFonts w:ascii="Calibri" w:hAnsi="Calibri" w:cs="Arial"/>
          <w:sz w:val="22"/>
          <w:szCs w:val="22"/>
        </w:rPr>
        <w:t>epresentative</w:t>
      </w:r>
      <w:r>
        <w:rPr>
          <w:rFonts w:ascii="Calibri" w:hAnsi="Calibri" w:cs="Arial"/>
          <w:sz w:val="22"/>
          <w:szCs w:val="22"/>
        </w:rPr>
        <w:t>s</w:t>
      </w:r>
    </w:p>
    <w:p w14:paraId="1E6D51E3" w14:textId="13D2AB40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£3,</w:t>
      </w:r>
      <w:r w:rsidR="0012200D">
        <w:rPr>
          <w:rFonts w:ascii="Calibri" w:hAnsi="Calibri" w:cs="Arial"/>
          <w:b/>
          <w:sz w:val="22"/>
          <w:szCs w:val="22"/>
        </w:rPr>
        <w:t>755</w:t>
      </w:r>
      <w:r>
        <w:rPr>
          <w:rFonts w:ascii="Calibri" w:hAnsi="Calibri" w:cs="Arial"/>
          <w:b/>
          <w:sz w:val="22"/>
          <w:szCs w:val="22"/>
        </w:rPr>
        <w:t>.</w:t>
      </w:r>
      <w:r w:rsidR="0012200D">
        <w:rPr>
          <w:rFonts w:ascii="Calibri" w:hAnsi="Calibri" w:cs="Arial"/>
          <w:b/>
          <w:sz w:val="22"/>
          <w:szCs w:val="22"/>
        </w:rPr>
        <w:t>82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2EB2CE2" w14:textId="77777777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325B583" w14:textId="3F856D63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</w:t>
      </w:r>
      <w:r w:rsidR="0012200D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,</w:t>
      </w:r>
      <w:r w:rsidR="0012200D">
        <w:rPr>
          <w:rFonts w:ascii="Calibri" w:hAnsi="Calibri" w:cs="Arial"/>
          <w:b/>
          <w:sz w:val="22"/>
          <w:szCs w:val="22"/>
        </w:rPr>
        <w:t>463</w:t>
      </w:r>
      <w:r>
        <w:rPr>
          <w:rFonts w:ascii="Calibri" w:hAnsi="Calibri" w:cs="Arial"/>
          <w:b/>
          <w:sz w:val="22"/>
          <w:szCs w:val="22"/>
        </w:rPr>
        <w:t>.</w:t>
      </w:r>
      <w:r w:rsidR="0012200D">
        <w:rPr>
          <w:rFonts w:ascii="Calibri" w:hAnsi="Calibri" w:cs="Arial"/>
          <w:b/>
          <w:sz w:val="22"/>
          <w:szCs w:val="22"/>
        </w:rPr>
        <w:t>56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08B15383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increase each year by 5.0% {or by the increase in the RPI if less</w:t>
      </w:r>
      <w:bookmarkEnd w:id="0"/>
      <w:r>
        <w:rPr>
          <w:rFonts w:ascii="Calibri" w:hAnsi="Calibri" w:cs="Arial"/>
          <w:sz w:val="22"/>
          <w:szCs w:val="22"/>
        </w:rPr>
        <w:t>})</w:t>
      </w:r>
    </w:p>
    <w:p w14:paraId="15DD71E1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B667B6F" w14:textId="77777777" w:rsidR="0038544B" w:rsidRDefault="0038544B" w:rsidP="0038544B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59A4217" w14:textId="77777777" w:rsidR="0038544B" w:rsidRDefault="0038544B" w:rsidP="0038544B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67BBABE" w14:textId="60DA1746" w:rsidR="0037511E" w:rsidRPr="00775B69" w:rsidRDefault="0038544B" w:rsidP="0009189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775B6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052"/>
    <w:rsid w:val="00055FA1"/>
    <w:rsid w:val="0005705B"/>
    <w:rsid w:val="0006297B"/>
    <w:rsid w:val="00066CCC"/>
    <w:rsid w:val="00086AA2"/>
    <w:rsid w:val="000904E2"/>
    <w:rsid w:val="00090E77"/>
    <w:rsid w:val="00091896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00D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8544B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A7509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4573D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069C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7C455-FE87-4A21-9469-211DE93AC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635D9-DE4D-4C6B-B00F-D1BC5D2F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68DAC-8AD4-4020-9FE5-7E7A660C1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2015-02-05T16:06:00Z</cp:lastPrinted>
  <dcterms:created xsi:type="dcterms:W3CDTF">2020-06-02T16:10:00Z</dcterms:created>
  <dcterms:modified xsi:type="dcterms:W3CDTF">2021-04-03T21:08:00Z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