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5075" w14:textId="77777777"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63D0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</w:t>
      </w:r>
    </w:p>
    <w:p w14:paraId="4FD94A1B" w14:textId="77777777"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</w:t>
      </w:r>
    </w:p>
    <w:p w14:paraId="5DFCD116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34FA6F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D784B65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AF117B7" w14:textId="53D7B76F" w:rsidR="002863D0" w:rsidRPr="00BD7C4D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750F7B" w:rsidRPr="00BD7C4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6/08/</w:t>
      </w:r>
      <w:r w:rsidR="00445ECC" w:rsidRPr="00BD7C4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202</w:t>
      </w:r>
      <w:r w:rsidR="00445EC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50F7B"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  <w:r w:rsidR="00750F7B" w:rsidRPr="00BD7C4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7E279FE4" w14:textId="77777777" w:rsidR="006639DA" w:rsidRPr="002863D0" w:rsidRDefault="006639DA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2DFAEB" w14:textId="3E72BD9D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BFFE46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2EA5E3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42D6EAD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5DFB9EA4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901D179" w14:textId="2DA51754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052FA" w:rsidRPr="007C1A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SETTLE</w:t>
      </w:r>
      <w:r w:rsidR="004A524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C4B9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  <w:r w:rsidR="00321EA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052FA" w:rsidRPr="007C1A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SARAH</w:t>
      </w:r>
      <w:r w:rsid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75CDC4E7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207C9BA" w14:textId="72D30334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13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861F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7709F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195</w:t>
      </w:r>
      <w:r w:rsidR="00E41BA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="007709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41BA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50F7B" w:rsidRP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</w:t>
      </w:r>
      <w:r w:rsidR="008D6FDB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2FD2CF7F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6EF668" w14:textId="270DB671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15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10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52010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1954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CEFC142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D5D3C6" w14:textId="5E5ED385" w:rsidR="002863D0" w:rsidRPr="002863D0" w:rsidRDefault="00183768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pend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A2A21C1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DC63F" w14:textId="0E9218DE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750F7B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1999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118B56A0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986F5CB" w14:textId="4EB60FFD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</w:t>
      </w:r>
      <w:r w:rsidR="00750F7B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 w:rsidR="00750F7B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1999</w:t>
      </w:r>
    </w:p>
    <w:p w14:paraId="3990330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027BEA" w14:textId="5AD4E3FA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01029" w:rsidRPr="00121C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13</w:t>
      </w:r>
      <w:r w:rsidR="009C4B9A" w:rsidRPr="00121C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861F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9C4B9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042718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="000427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750F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3658C12F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F8079D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48B5DB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5B753F4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41BA8" w:rsidRPr="002863D0" w14:paraId="6D8244F9" w14:textId="77777777" w:rsidTr="00750F7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09E495" w14:textId="3B9F44FF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92F4C7" w14:textId="6826CEF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C56F87" w14:textId="33DEBBE3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5463D6" w14:textId="02DACB5C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86E1C3" w14:textId="1EB83E5F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8FA13A" w14:textId="1D3D93F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8E811" w14:textId="5E621FDA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B9E48" w14:textId="756CE614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D3FC48" w14:textId="6DC37F14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</w:tr>
      <w:tr w:rsidR="00E41BA8" w:rsidRPr="002863D0" w14:paraId="2575FDD7" w14:textId="77777777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99CF719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C050A0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E1DC19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579FB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57649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7C222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F76AF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8D371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3474EB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E41BA8" w:rsidRPr="002863D0" w14:paraId="728F108B" w14:textId="77777777" w:rsidTr="00750F7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A97E9DD" w14:textId="1AA35ACB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38512" w14:textId="57C8B903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44EFCF" w14:textId="25E0B094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B0C42B" w14:textId="2B20C8AA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629C02" w14:textId="011BAC6E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07D244" w14:textId="63BBE35D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A56DD" w14:textId="414EB858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34628" w14:textId="074DF381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275FB3" w14:textId="22870082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bookmarkStart w:id="1" w:name="_Hlk70499510"/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AF4D1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237</w:t>
            </w:r>
            <w:bookmarkEnd w:id="1"/>
          </w:p>
        </w:tc>
      </w:tr>
      <w:tr w:rsidR="00E41BA8" w:rsidRPr="002863D0" w14:paraId="25EABF67" w14:textId="77777777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57A9F60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21E1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BDA641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ECA6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5866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0E74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6A54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11D3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A86A" w14:textId="77777777" w:rsidR="00E41BA8" w:rsidRPr="002863D0" w:rsidRDefault="00E41BA8" w:rsidP="00E41BA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9BDA48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B5E1EF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D6EBF5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6426E401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305D793" w14:textId="51ADC62A" w:rsidR="002863D0" w:rsidRPr="00445ECC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183768" w:rsidRPr="00121C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27</w:t>
      </w:r>
      <w:r w:rsidR="005201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183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520</w:t>
      </w:r>
      <w:r w:rsidR="005201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.10</w:t>
      </w:r>
    </w:p>
    <w:p w14:paraId="522BFABE" w14:textId="77777777" w:rsidR="002863D0" w:rsidRPr="002863D0" w:rsidRDefault="002863D0" w:rsidP="002863D0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E5919BE" w14:textId="6FD6E239" w:rsidR="002863D0" w:rsidRDefault="002863D0" w:rsidP="00750F7B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524A" w:rsidRPr="00E828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4A52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183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44</w:t>
      </w:r>
      <w:r w:rsidR="005201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1837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032.16</w:t>
      </w:r>
    </w:p>
    <w:p w14:paraId="5B3157B8" w14:textId="77777777" w:rsidR="00750F7B" w:rsidRPr="002863D0" w:rsidRDefault="00750F7B" w:rsidP="00750F7B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3D54D4" w14:textId="77777777"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5AEC3BCE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3BF322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F4576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CA5566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D3B065E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C70159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2F95312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51F48DEA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DF52293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03C2FB4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0FFEDF1D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2863D0" w:rsidRPr="002863D0" w14:paraId="4E996E6F" w14:textId="77777777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2364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497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17550F7E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54015D0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983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4ABB2555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089419B4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07A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180CBA1B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3B4C52DC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7A138C79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B00F3E5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F34B8F" w:rsidRPr="002863D0" w14:paraId="35B244CB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74C8" w14:textId="77777777"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267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C18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D63" w14:textId="77777777"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F34B8F" w:rsidRPr="002863D0" w14:paraId="1EFFA4C0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F3D2" w14:textId="77777777"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B1F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811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BEB" w14:textId="77777777"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F34B8F" w:rsidRPr="002863D0" w14:paraId="0B0FC277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0D13" w14:textId="77777777"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C01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DA1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D55" w14:textId="77777777"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14:paraId="133890C0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5A0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663" w14:textId="77777777"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FCC" w14:textId="77777777"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8EB" w14:textId="77777777" w:rsidR="002863D0" w:rsidRPr="002863D0" w:rsidRDefault="002863D0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14:paraId="1190885A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E41F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4D0" w14:textId="77777777"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186C" w14:textId="77777777"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0A0" w14:textId="77777777" w:rsidR="002863D0" w:rsidRPr="002863D0" w:rsidRDefault="002863D0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14:paraId="1C62A5F5" w14:textId="77777777" w:rsidTr="006639D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B072" w14:textId="77777777" w:rsidR="002863D0" w:rsidRPr="002863D0" w:rsidRDefault="002863D0" w:rsidP="00DC53F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7C1" w14:textId="34DCE9BD" w:rsidR="002863D0" w:rsidRPr="002863D0" w:rsidRDefault="00183768" w:rsidP="00121C61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22</w:t>
            </w:r>
            <w:r w:rsidR="00F55043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899.8833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826" w14:textId="19FFDA1E" w:rsidR="002863D0" w:rsidRPr="002863D0" w:rsidRDefault="00183768" w:rsidP="00121C61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bookmarkStart w:id="2" w:name="_Hlk70497235"/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</w:t>
            </w:r>
            <w:r w:rsidR="004B2EF0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6</w:t>
            </w:r>
            <w:r w:rsidR="00AF4D10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,639.813</w:t>
            </w:r>
            <w:r w:rsidR="00F55043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2</w:t>
            </w:r>
            <w:bookmarkEnd w:id="2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D5E6" w14:textId="77777777" w:rsidR="002863D0" w:rsidRPr="002863D0" w:rsidRDefault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</w:tr>
    </w:tbl>
    <w:p w14:paraId="0F8573D6" w14:textId="77777777"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0DB98554" w14:textId="77777777"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213C9DEA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2D82EEE7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2863D0" w:rsidRPr="002863D0" w14:paraId="566BD974" w14:textId="77777777" w:rsidTr="00B83CEC">
        <w:trPr>
          <w:trHeight w:val="35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E60B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EA77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750F7B" w:rsidRPr="002863D0" w14:paraId="40AD7207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2BA8" w14:textId="77777777" w:rsidR="00750F7B" w:rsidRPr="002863D0" w:rsidRDefault="00750F7B" w:rsidP="00750F7B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0D0" w14:textId="62AC9E81" w:rsidR="00750F7B" w:rsidRPr="00B83CEC" w:rsidRDefault="00750F7B" w:rsidP="00750F7B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83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3.814</w:t>
            </w:r>
          </w:p>
        </w:tc>
      </w:tr>
      <w:tr w:rsidR="00750F7B" w:rsidRPr="002863D0" w14:paraId="667E0880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47B0" w14:textId="77777777" w:rsidR="00750F7B" w:rsidRPr="002863D0" w:rsidRDefault="00750F7B" w:rsidP="00750F7B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046" w14:textId="1349B440" w:rsidR="00750F7B" w:rsidRPr="00B83CEC" w:rsidRDefault="00750F7B" w:rsidP="00750F7B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83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1.502</w:t>
            </w:r>
          </w:p>
        </w:tc>
      </w:tr>
      <w:tr w:rsidR="00750F7B" w:rsidRPr="002863D0" w14:paraId="40400696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05FF" w14:textId="77777777" w:rsidR="00750F7B" w:rsidRPr="002863D0" w:rsidRDefault="00750F7B" w:rsidP="00750F7B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5E7" w14:textId="0D94B89F" w:rsidR="00750F7B" w:rsidRPr="00B83CEC" w:rsidRDefault="00750F7B" w:rsidP="00750F7B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83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4.187</w:t>
            </w:r>
          </w:p>
        </w:tc>
      </w:tr>
      <w:tr w:rsidR="00750F7B" w:rsidRPr="002863D0" w14:paraId="0E85E183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6FE5" w14:textId="77777777" w:rsidR="00750F7B" w:rsidRPr="002863D0" w:rsidRDefault="00750F7B" w:rsidP="00750F7B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85D" w14:textId="1D7B562C" w:rsidR="00750F7B" w:rsidRPr="00B83CEC" w:rsidRDefault="00750F7B" w:rsidP="00750F7B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83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2.784</w:t>
            </w:r>
          </w:p>
        </w:tc>
      </w:tr>
      <w:tr w:rsidR="00750F7B" w:rsidRPr="002863D0" w14:paraId="2CA1BEB7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1D61" w14:textId="77777777" w:rsidR="00750F7B" w:rsidRPr="002863D0" w:rsidRDefault="00750F7B" w:rsidP="00750F7B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451" w14:textId="1FA5A87C" w:rsidR="00750F7B" w:rsidRPr="00B83CEC" w:rsidRDefault="00750F7B" w:rsidP="00750F7B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83C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1.016</w:t>
            </w:r>
          </w:p>
        </w:tc>
      </w:tr>
    </w:tbl>
    <w:p w14:paraId="541E2C8D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249FEE4C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2685A19E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95F33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6A0E730" w14:textId="77777777" w:rsidR="00F34B8F" w:rsidRDefault="00F34B8F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75926C3" w14:textId="394A950A" w:rsidR="00445ECC" w:rsidRDefault="008D6FDB" w:rsidP="008D6FD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 w:rsidR="00750F7B">
        <w:rPr>
          <w:rFonts w:ascii="Times New Roman" w:eastAsia="Times New Roman" w:hAnsi="Times New Roman" w:cs="Times New Roman"/>
          <w:spacing w:val="-3"/>
          <w:sz w:val="24"/>
          <w:szCs w:val="24"/>
        </w:rPr>
        <w:t>June 2000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="00750F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Sarah Settle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transferred in benefits from 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contracted-in pension scheme of one of her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previous</w:t>
      </w:r>
      <w:r w:rsidR="00445E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employers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  The transfer value of £</w:t>
      </w:r>
      <w:r w:rsidR="00EF0CCF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="006B1A74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="00750F7B">
        <w:rPr>
          <w:rFonts w:ascii="Times New Roman" w:eastAsia="Times New Roman" w:hAnsi="Times New Roman" w:cs="Times New Roman"/>
          <w:spacing w:val="-3"/>
          <w:sz w:val="24"/>
          <w:szCs w:val="24"/>
        </w:rPr>
        <w:t>,203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="00750F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included £</w:t>
      </w:r>
      <w:r w:rsidR="006B1A74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445ECC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>067</w:t>
      </w:r>
      <w:r w:rsidR="00750F7B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>67</w:t>
      </w:r>
      <w:r w:rsidR="00750F7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 respect of member contributions. </w:t>
      </w:r>
    </w:p>
    <w:p w14:paraId="772B5043" w14:textId="77777777" w:rsidR="00445ECC" w:rsidRDefault="00445ECC" w:rsidP="008D6FD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5C15A46" w14:textId="3B6C1ED3" w:rsidR="00F55043" w:rsidRDefault="00445ECC" w:rsidP="008D6FD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transfer in, which is not included in the </w:t>
      </w:r>
      <w:r w:rsidR="00F55043">
        <w:rPr>
          <w:rFonts w:ascii="Times New Roman" w:eastAsia="Times New Roman" w:hAnsi="Times New Roman" w:cs="Times New Roman"/>
          <w:spacing w:val="-3"/>
          <w:sz w:val="24"/>
          <w:szCs w:val="24"/>
        </w:rPr>
        <w:t>Sarah Settle’s Personal Retirement Account shown above, is currently invested as follows:</w:t>
      </w:r>
    </w:p>
    <w:p w14:paraId="5FB29C4B" w14:textId="77777777" w:rsidR="00F55043" w:rsidRDefault="00F55043" w:rsidP="008D6FD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3B7FDDB" w14:textId="0C452092" w:rsidR="00F55043" w:rsidRDefault="00F55043" w:rsidP="008D6FD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Global Equity Fund (member)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       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20109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,723.4519 </w:t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units </w:t>
      </w:r>
    </w:p>
    <w:p w14:paraId="2509BAA3" w14:textId="52FF472C" w:rsidR="008D6FDB" w:rsidRDefault="00F55043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Cash Fund (member)                                               </w:t>
      </w:r>
      <w:r w:rsidR="005201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20109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217.2148</w:t>
      </w:r>
      <w:r w:rsidR="000427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A239E">
        <w:rPr>
          <w:rFonts w:ascii="Times New Roman" w:eastAsia="Times New Roman" w:hAnsi="Times New Roman" w:cs="Times New Roman"/>
          <w:spacing w:val="-3"/>
          <w:sz w:val="24"/>
          <w:szCs w:val="24"/>
        </w:rPr>
        <w:t>units</w:t>
      </w:r>
      <w:r w:rsidR="000427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06906FC9" w14:textId="585DE225" w:rsidR="00F55043" w:rsidRDefault="00F55043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700061A0" w14:textId="372C7979" w:rsidR="00F55043" w:rsidRDefault="00F55043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Global Equity Fund (employer)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      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>446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>9038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units</w:t>
      </w:r>
    </w:p>
    <w:p w14:paraId="180569B6" w14:textId="1A05F5A7" w:rsidR="00F55043" w:rsidRDefault="00F55043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Cash Fund (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employer)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      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2</w:t>
      </w:r>
      <w:r w:rsidR="00520109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>434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>4296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units</w:t>
      </w:r>
    </w:p>
    <w:p w14:paraId="734D5A9A" w14:textId="5D72CBE8" w:rsidR="00F55043" w:rsidRDefault="00F55043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0149C0A2" w14:textId="31B1E373" w:rsidR="002863D0" w:rsidRDefault="007B5159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Sarah Settle</w:t>
      </w:r>
      <w:r w:rsidR="00C228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183768">
        <w:rPr>
          <w:rFonts w:ascii="Times New Roman" w:eastAsia="Times New Roman" w:hAnsi="Times New Roman" w:cs="Times New Roman"/>
          <w:spacing w:val="-3"/>
          <w:sz w:val="24"/>
          <w:szCs w:val="24"/>
        </w:rPr>
        <w:t>91.34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27D67683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8D5244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99F0FA" w14:textId="77777777" w:rsidR="002863D0" w:rsidRDefault="002863D0" w:rsidP="00745314">
      <w:pPr>
        <w:tabs>
          <w:tab w:val="left" w:pos="-720"/>
        </w:tabs>
        <w:suppressAutoHyphens/>
        <w:spacing w:after="0" w:line="240" w:lineRule="auto"/>
        <w:jc w:val="both"/>
      </w:pPr>
    </w:p>
    <w:sectPr w:rsidR="002863D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D0"/>
    <w:rsid w:val="00002B0E"/>
    <w:rsid w:val="00022E96"/>
    <w:rsid w:val="00042718"/>
    <w:rsid w:val="000A505E"/>
    <w:rsid w:val="001052FA"/>
    <w:rsid w:val="00121C61"/>
    <w:rsid w:val="00183768"/>
    <w:rsid w:val="00190D8D"/>
    <w:rsid w:val="001A38D6"/>
    <w:rsid w:val="00201029"/>
    <w:rsid w:val="00235AE0"/>
    <w:rsid w:val="002863D0"/>
    <w:rsid w:val="00303C5D"/>
    <w:rsid w:val="00312CCA"/>
    <w:rsid w:val="00321EAE"/>
    <w:rsid w:val="0033169E"/>
    <w:rsid w:val="003D2636"/>
    <w:rsid w:val="00445ECC"/>
    <w:rsid w:val="00472156"/>
    <w:rsid w:val="004A524A"/>
    <w:rsid w:val="004B2EF0"/>
    <w:rsid w:val="00520109"/>
    <w:rsid w:val="00545829"/>
    <w:rsid w:val="005A7FD9"/>
    <w:rsid w:val="00613F73"/>
    <w:rsid w:val="006639DA"/>
    <w:rsid w:val="006B1A74"/>
    <w:rsid w:val="00745314"/>
    <w:rsid w:val="00750F7B"/>
    <w:rsid w:val="007709FC"/>
    <w:rsid w:val="007841C8"/>
    <w:rsid w:val="007B5159"/>
    <w:rsid w:val="007C1A61"/>
    <w:rsid w:val="007C258B"/>
    <w:rsid w:val="00861F5C"/>
    <w:rsid w:val="008C575D"/>
    <w:rsid w:val="008D6FDB"/>
    <w:rsid w:val="00961887"/>
    <w:rsid w:val="009C4B9A"/>
    <w:rsid w:val="009F2A3F"/>
    <w:rsid w:val="009F55AC"/>
    <w:rsid w:val="00A51CA3"/>
    <w:rsid w:val="00A7199D"/>
    <w:rsid w:val="00AF4D10"/>
    <w:rsid w:val="00B227E8"/>
    <w:rsid w:val="00B764F3"/>
    <w:rsid w:val="00B83CEC"/>
    <w:rsid w:val="00BA239E"/>
    <w:rsid w:val="00BD2DE3"/>
    <w:rsid w:val="00BD7C4D"/>
    <w:rsid w:val="00BF27B2"/>
    <w:rsid w:val="00C228B9"/>
    <w:rsid w:val="00C55F4B"/>
    <w:rsid w:val="00C640A3"/>
    <w:rsid w:val="00C95417"/>
    <w:rsid w:val="00CB0B5D"/>
    <w:rsid w:val="00D404BF"/>
    <w:rsid w:val="00D8638D"/>
    <w:rsid w:val="00DC53F7"/>
    <w:rsid w:val="00E41BA8"/>
    <w:rsid w:val="00E828F1"/>
    <w:rsid w:val="00EE1883"/>
    <w:rsid w:val="00EF0CCF"/>
    <w:rsid w:val="00F34B8F"/>
    <w:rsid w:val="00F55043"/>
    <w:rsid w:val="00F71B0C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7674"/>
  <w15:docId w15:val="{B194B716-E258-4039-8392-653B7E85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3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5509D-CCC5-49D1-9634-7EB99405F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8989B-33DD-4F5A-B84C-78AB2DBBD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939A0-E10E-4665-83F7-0B77A4F5F6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2019-05-03T13:55:00Z</cp:lastPrinted>
  <dcterms:created xsi:type="dcterms:W3CDTF">2021-05-18T06:44:00Z</dcterms:created>
  <dcterms:modified xsi:type="dcterms:W3CDTF">2021-05-18T06:45:00Z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