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A766" w14:textId="43CA6F50" w:rsidR="00E728E9" w:rsidRPr="00D123E7" w:rsidRDefault="00E728E9">
      <w:pPr>
        <w:rPr>
          <w:rFonts w:ascii="Neue Haas Grotesk Text Pro" w:hAnsi="Neue Haas Grotesk Text Pro"/>
        </w:rPr>
      </w:pPr>
    </w:p>
    <w:p w14:paraId="10680816" w14:textId="089706C4" w:rsidR="00D123E7" w:rsidRPr="00D123E7" w:rsidRDefault="00D123E7" w:rsidP="00D123E7">
      <w:pPr>
        <w:jc w:val="center"/>
        <w:rPr>
          <w:rFonts w:ascii="Neue Haas Grotesk Text Pro" w:hAnsi="Neue Haas Grotesk Text Pro"/>
          <w:b/>
          <w:bCs/>
          <w:sz w:val="32"/>
          <w:szCs w:val="32"/>
        </w:rPr>
      </w:pPr>
      <w:r w:rsidRPr="00D123E7">
        <w:rPr>
          <w:rFonts w:ascii="Neue Haas Grotesk Text Pro" w:hAnsi="Neue Haas Grotesk Text Pro"/>
          <w:b/>
          <w:bCs/>
          <w:sz w:val="32"/>
          <w:szCs w:val="32"/>
        </w:rPr>
        <w:t>The types of workplace pension scheme your employer can offer</w:t>
      </w:r>
    </w:p>
    <w:p w14:paraId="3F2500A0" w14:textId="77777777" w:rsidR="00D123E7" w:rsidRDefault="00D123E7" w:rsidP="00D123E7">
      <w:pPr>
        <w:rPr>
          <w:rFonts w:ascii="Neue Haas Grotesk Text Pro" w:hAnsi="Neue Haas Grotesk Text Pro"/>
        </w:rPr>
      </w:pPr>
    </w:p>
    <w:p w14:paraId="020ADBA2" w14:textId="5B7F5677" w:rsidR="00D123E7" w:rsidRPr="00D123E7" w:rsidRDefault="00D123E7" w:rsidP="00D123E7">
      <w:pPr>
        <w:jc w:val="center"/>
        <w:rPr>
          <w:rFonts w:ascii="Neue Haas Grotesk Text Pro" w:hAnsi="Neue Haas Grotesk Text Pro"/>
          <w:color w:val="4472C4" w:themeColor="accent1"/>
          <w:sz w:val="28"/>
          <w:szCs w:val="28"/>
        </w:rPr>
      </w:pPr>
      <w:r w:rsidRPr="00D123E7">
        <w:rPr>
          <w:rFonts w:ascii="Neue Haas Grotesk Text Pro" w:hAnsi="Neue Haas Grotesk Text Pro"/>
          <w:color w:val="4472C4" w:themeColor="accent1"/>
          <w:sz w:val="28"/>
          <w:szCs w:val="28"/>
        </w:rPr>
        <w:t>A workplace pension scheme must meet certain minimum standards before an employer can automatically enrol workers.</w:t>
      </w:r>
    </w:p>
    <w:p w14:paraId="71B2EE76" w14:textId="77777777" w:rsidR="00D123E7" w:rsidRDefault="00D123E7" w:rsidP="00D123E7">
      <w:pPr>
        <w:rPr>
          <w:rFonts w:ascii="Neue Haas Grotesk Text Pro" w:hAnsi="Neue Haas Grotesk Text Pro"/>
        </w:rPr>
      </w:pPr>
    </w:p>
    <w:p w14:paraId="75988CB2" w14:textId="40A0BE57" w:rsidR="00D123E7" w:rsidRPr="00D123E7" w:rsidRDefault="00D123E7" w:rsidP="00D123E7">
      <w:p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 xml:space="preserve">What types of workplace pension scheme can </w:t>
      </w:r>
      <w:r>
        <w:rPr>
          <w:rFonts w:ascii="Neue Haas Grotesk Text Pro" w:hAnsi="Neue Haas Grotesk Text Pro"/>
        </w:rPr>
        <w:t>an</w:t>
      </w:r>
      <w:r w:rsidRPr="00D123E7">
        <w:rPr>
          <w:rFonts w:ascii="Neue Haas Grotesk Text Pro" w:hAnsi="Neue Haas Grotesk Text Pro"/>
        </w:rPr>
        <w:t xml:space="preserve"> employer offer?</w:t>
      </w:r>
    </w:p>
    <w:p w14:paraId="785A875E" w14:textId="77777777" w:rsidR="00D123E7" w:rsidRPr="00D123E7" w:rsidRDefault="00D123E7" w:rsidP="00D123E7">
      <w:p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>A workplace pension scheme must be a qualifying pension scheme to meet the requirements of automatic enrolment. It must also meet the </w:t>
      </w:r>
      <w:hyperlink r:id="rId7" w:history="1">
        <w:r w:rsidRPr="00D123E7">
          <w:rPr>
            <w:rStyle w:val="Hyperlink"/>
            <w:rFonts w:ascii="Neue Haas Grotesk Text Pro" w:hAnsi="Neue Haas Grotesk Text Pro"/>
            <w:color w:val="auto"/>
          </w:rPr>
          <w:t>minimum levels of contributions</w:t>
        </w:r>
      </w:hyperlink>
      <w:r w:rsidRPr="00D123E7">
        <w:rPr>
          <w:rFonts w:ascii="Neue Haas Grotesk Text Pro" w:hAnsi="Neue Haas Grotesk Text Pro"/>
        </w:rPr>
        <w:t> or allow benefits to build up at least at a minimum rate.</w:t>
      </w:r>
    </w:p>
    <w:p w14:paraId="4F59E539" w14:textId="28366D12" w:rsidR="00D123E7" w:rsidRDefault="00D123E7" w:rsidP="00D123E7">
      <w:p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>Qualifying schemes may be either </w:t>
      </w:r>
      <w:r w:rsidRPr="00D123E7">
        <w:rPr>
          <w:rFonts w:ascii="Neue Haas Grotesk Text Pro" w:hAnsi="Neue Haas Grotesk Text Pro"/>
          <w:b/>
          <w:bCs/>
        </w:rPr>
        <w:t>defined benefit</w:t>
      </w:r>
      <w:r w:rsidRPr="00D123E7">
        <w:rPr>
          <w:rFonts w:ascii="Neue Haas Grotesk Text Pro" w:hAnsi="Neue Haas Grotesk Text Pro"/>
        </w:rPr>
        <w:t> schemes</w:t>
      </w:r>
      <w:r>
        <w:rPr>
          <w:rFonts w:ascii="Neue Haas Grotesk Text Pro" w:hAnsi="Neue Haas Grotesk Text Pro"/>
        </w:rPr>
        <w:t xml:space="preserve">, </w:t>
      </w:r>
      <w:r w:rsidRPr="00D123E7">
        <w:rPr>
          <w:rFonts w:ascii="Neue Haas Grotesk Text Pro" w:hAnsi="Neue Haas Grotesk Text Pro"/>
          <w:b/>
          <w:bCs/>
        </w:rPr>
        <w:t>defined contribution</w:t>
      </w:r>
      <w:r w:rsidRPr="00D123E7">
        <w:rPr>
          <w:rFonts w:ascii="Neue Haas Grotesk Text Pro" w:hAnsi="Neue Haas Grotesk Text Pro"/>
        </w:rPr>
        <w:t> (money purchase) schemes</w:t>
      </w:r>
      <w:r>
        <w:rPr>
          <w:rFonts w:ascii="Neue Haas Grotesk Text Pro" w:hAnsi="Neue Haas Grotesk Text Pro"/>
        </w:rPr>
        <w:t xml:space="preserve"> or Cash Balance Plans.</w:t>
      </w:r>
    </w:p>
    <w:p w14:paraId="6FD7E39C" w14:textId="454DB553" w:rsidR="00D123E7" w:rsidRPr="00D123E7" w:rsidRDefault="00D123E7" w:rsidP="00D123E7">
      <w:pPr>
        <w:rPr>
          <w:rFonts w:ascii="Neue Haas Grotesk Text Pro" w:hAnsi="Neue Haas Grotesk Text Pro"/>
          <w:b/>
          <w:bCs/>
        </w:rPr>
      </w:pPr>
      <w:r w:rsidRPr="00D123E7">
        <w:rPr>
          <w:rFonts w:ascii="Neue Haas Grotesk Text Pro" w:hAnsi="Neue Haas Grotesk Text Pro"/>
          <w:b/>
          <w:bCs/>
        </w:rPr>
        <w:t>Defined Benefit Schemes</w:t>
      </w:r>
    </w:p>
    <w:p w14:paraId="0CB84714" w14:textId="2A73E354" w:rsidR="00D123E7" w:rsidRPr="00D123E7" w:rsidRDefault="00D123E7" w:rsidP="00D123E7">
      <w:p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 xml:space="preserve">Defined benefit pension schemes provide retirement benefits that are based on earnings and the length of time that </w:t>
      </w:r>
      <w:r>
        <w:rPr>
          <w:rFonts w:ascii="Neue Haas Grotesk Text Pro" w:hAnsi="Neue Haas Grotesk Text Pro"/>
        </w:rPr>
        <w:t>the person has</w:t>
      </w:r>
      <w:r w:rsidRPr="00D123E7">
        <w:rPr>
          <w:rFonts w:ascii="Neue Haas Grotesk Text Pro" w:hAnsi="Neue Haas Grotesk Text Pro"/>
        </w:rPr>
        <w:t xml:space="preserve"> been a member of the scheme. Each pension scheme defines what is meant by ‘</w:t>
      </w:r>
      <w:proofErr w:type="gramStart"/>
      <w:r w:rsidRPr="00D123E7">
        <w:rPr>
          <w:rFonts w:ascii="Neue Haas Grotesk Text Pro" w:hAnsi="Neue Haas Grotesk Text Pro"/>
        </w:rPr>
        <w:t>earnings’</w:t>
      </w:r>
      <w:proofErr w:type="gramEnd"/>
      <w:r w:rsidRPr="00D123E7">
        <w:rPr>
          <w:rFonts w:ascii="Neue Haas Grotesk Text Pro" w:hAnsi="Neue Haas Grotesk Text Pro"/>
        </w:rPr>
        <w:t xml:space="preserve">. This may not be the same amount that is shown on </w:t>
      </w:r>
      <w:r>
        <w:rPr>
          <w:rFonts w:ascii="Neue Haas Grotesk Text Pro" w:hAnsi="Neue Haas Grotesk Text Pro"/>
        </w:rPr>
        <w:t xml:space="preserve">the </w:t>
      </w:r>
      <w:r w:rsidRPr="00D123E7">
        <w:rPr>
          <w:rFonts w:ascii="Neue Haas Grotesk Text Pro" w:hAnsi="Neue Haas Grotesk Text Pro"/>
        </w:rPr>
        <w:t>pay slip.</w:t>
      </w:r>
    </w:p>
    <w:p w14:paraId="148B8A7B" w14:textId="0FC4DE3D" w:rsidR="00D123E7" w:rsidRPr="00D123E7" w:rsidRDefault="00D123E7" w:rsidP="00D123E7">
      <w:p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>Earnings for pension purposes (or pensionable earnings) may not include payments receive</w:t>
      </w:r>
      <w:r>
        <w:rPr>
          <w:rFonts w:ascii="Neue Haas Grotesk Text Pro" w:hAnsi="Neue Haas Grotesk Text Pro"/>
        </w:rPr>
        <w:t xml:space="preserve">d </w:t>
      </w:r>
      <w:r w:rsidRPr="00D123E7">
        <w:rPr>
          <w:rFonts w:ascii="Neue Haas Grotesk Text Pro" w:hAnsi="Neue Haas Grotesk Text Pro"/>
        </w:rPr>
        <w:t xml:space="preserve">such as overtime, commission, </w:t>
      </w:r>
      <w:proofErr w:type="gramStart"/>
      <w:r w:rsidRPr="00D123E7">
        <w:rPr>
          <w:rFonts w:ascii="Neue Haas Grotesk Text Pro" w:hAnsi="Neue Haas Grotesk Text Pro"/>
        </w:rPr>
        <w:t>bonuses</w:t>
      </w:r>
      <w:proofErr w:type="gramEnd"/>
      <w:r w:rsidRPr="00D123E7">
        <w:rPr>
          <w:rFonts w:ascii="Neue Haas Grotesk Text Pro" w:hAnsi="Neue Haas Grotesk Text Pro"/>
        </w:rPr>
        <w:t xml:space="preserve"> or other benefits. They may also only be based on a proportion of wages or salary. </w:t>
      </w:r>
    </w:p>
    <w:p w14:paraId="484C5DB6" w14:textId="5E14B5C4" w:rsidR="00D123E7" w:rsidRDefault="00D123E7" w:rsidP="00D123E7">
      <w:p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>Examples of defined benefit pension schemes include final salary schemes and career average revalued earnings (CARE) schemes</w:t>
      </w:r>
      <w:r>
        <w:rPr>
          <w:rFonts w:ascii="Neue Haas Grotesk Text Pro" w:hAnsi="Neue Haas Grotesk Text Pro"/>
        </w:rPr>
        <w:t>.</w:t>
      </w:r>
    </w:p>
    <w:p w14:paraId="5B8E0A9A" w14:textId="73DA1652" w:rsidR="00D123E7" w:rsidRPr="00D123E7" w:rsidRDefault="00D123E7" w:rsidP="00D123E7">
      <w:pPr>
        <w:rPr>
          <w:rFonts w:ascii="Neue Haas Grotesk Text Pro" w:hAnsi="Neue Haas Grotesk Text Pro"/>
          <w:b/>
          <w:bCs/>
        </w:rPr>
      </w:pPr>
      <w:r w:rsidRPr="00D123E7">
        <w:rPr>
          <w:rFonts w:ascii="Neue Haas Grotesk Text Pro" w:hAnsi="Neue Haas Grotesk Text Pro"/>
          <w:b/>
          <w:bCs/>
        </w:rPr>
        <w:t>Defined Contribution Schemes</w:t>
      </w:r>
    </w:p>
    <w:p w14:paraId="276B69D8" w14:textId="7BB09C31" w:rsidR="00D123E7" w:rsidRPr="00D123E7" w:rsidRDefault="00D123E7" w:rsidP="00D123E7">
      <w:p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 xml:space="preserve">Defined contribution pension schemes invest the contributions, made by </w:t>
      </w:r>
      <w:r>
        <w:rPr>
          <w:rFonts w:ascii="Neue Haas Grotesk Text Pro" w:hAnsi="Neue Haas Grotesk Text Pro"/>
        </w:rPr>
        <w:t xml:space="preserve">the individual </w:t>
      </w:r>
      <w:r w:rsidRPr="00D123E7">
        <w:rPr>
          <w:rFonts w:ascii="Neue Haas Grotesk Text Pro" w:hAnsi="Neue Haas Grotesk Text Pro"/>
        </w:rPr>
        <w:t xml:space="preserve">and/or </w:t>
      </w:r>
      <w:r>
        <w:rPr>
          <w:rFonts w:ascii="Neue Haas Grotesk Text Pro" w:hAnsi="Neue Haas Grotesk Text Pro"/>
        </w:rPr>
        <w:t>the</w:t>
      </w:r>
      <w:r w:rsidRPr="00D123E7">
        <w:rPr>
          <w:rFonts w:ascii="Neue Haas Grotesk Text Pro" w:hAnsi="Neue Haas Grotesk Text Pro"/>
        </w:rPr>
        <w:t xml:space="preserve"> employer, in a range of different investments. </w:t>
      </w:r>
      <w:r>
        <w:rPr>
          <w:rFonts w:ascii="Neue Haas Grotesk Text Pro" w:hAnsi="Neue Haas Grotesk Text Pro"/>
        </w:rPr>
        <w:t>A person in a Defined Contribution scheme</w:t>
      </w:r>
      <w:r w:rsidRPr="00D123E7">
        <w:rPr>
          <w:rFonts w:ascii="Neue Haas Grotesk Text Pro" w:hAnsi="Neue Haas Grotesk Text Pro"/>
        </w:rPr>
        <w:t xml:space="preserve"> may be offered a choice abo</w:t>
      </w:r>
      <w:r>
        <w:rPr>
          <w:rFonts w:ascii="Neue Haas Grotesk Text Pro" w:hAnsi="Neue Haas Grotesk Text Pro"/>
        </w:rPr>
        <w:t>ut</w:t>
      </w:r>
      <w:r w:rsidRPr="00D123E7">
        <w:rPr>
          <w:rFonts w:ascii="Neue Haas Grotesk Text Pro" w:hAnsi="Neue Haas Grotesk Text Pro"/>
        </w:rPr>
        <w:t xml:space="preserve"> how </w:t>
      </w:r>
      <w:r>
        <w:rPr>
          <w:rFonts w:ascii="Neue Haas Grotesk Text Pro" w:hAnsi="Neue Haas Grotesk Text Pro"/>
        </w:rPr>
        <w:t>their</w:t>
      </w:r>
      <w:r w:rsidRPr="00D123E7">
        <w:rPr>
          <w:rFonts w:ascii="Neue Haas Grotesk Text Pro" w:hAnsi="Neue Haas Grotesk Text Pro"/>
        </w:rPr>
        <w:t xml:space="preserve"> contributions are invested.</w:t>
      </w:r>
    </w:p>
    <w:p w14:paraId="5EC83B10" w14:textId="5627CCD5" w:rsidR="00D123E7" w:rsidRPr="00D123E7" w:rsidRDefault="00D123E7" w:rsidP="00D123E7">
      <w:p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 xml:space="preserve">The benefits that </w:t>
      </w:r>
      <w:r>
        <w:rPr>
          <w:rFonts w:ascii="Neue Haas Grotesk Text Pro" w:hAnsi="Neue Haas Grotesk Text Pro"/>
        </w:rPr>
        <w:t>they</w:t>
      </w:r>
      <w:r w:rsidRPr="00D123E7">
        <w:rPr>
          <w:rFonts w:ascii="Neue Haas Grotesk Text Pro" w:hAnsi="Neue Haas Grotesk Text Pro"/>
        </w:rPr>
        <w:t xml:space="preserve"> receive at retirement depend on:</w:t>
      </w:r>
    </w:p>
    <w:p w14:paraId="428ECC79" w14:textId="6F080FD1" w:rsidR="00D123E7" w:rsidRPr="00D123E7" w:rsidRDefault="00D123E7" w:rsidP="00D123E7">
      <w:pPr>
        <w:pStyle w:val="ListParagraph"/>
        <w:numPr>
          <w:ilvl w:val="0"/>
          <w:numId w:val="4"/>
        </w:num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 xml:space="preserve">how much has been paid in on </w:t>
      </w:r>
      <w:r>
        <w:rPr>
          <w:rFonts w:ascii="Neue Haas Grotesk Text Pro" w:hAnsi="Neue Haas Grotesk Text Pro"/>
        </w:rPr>
        <w:t>their</w:t>
      </w:r>
      <w:r w:rsidRPr="00D123E7">
        <w:rPr>
          <w:rFonts w:ascii="Neue Haas Grotesk Text Pro" w:hAnsi="Neue Haas Grotesk Text Pro"/>
        </w:rPr>
        <w:t xml:space="preserve"> behalf (by </w:t>
      </w:r>
      <w:r>
        <w:rPr>
          <w:rFonts w:ascii="Neue Haas Grotesk Text Pro" w:hAnsi="Neue Haas Grotesk Text Pro"/>
        </w:rPr>
        <w:t>themselves</w:t>
      </w:r>
      <w:r w:rsidRPr="00D123E7">
        <w:rPr>
          <w:rFonts w:ascii="Neue Haas Grotesk Text Pro" w:hAnsi="Neue Haas Grotesk Text Pro"/>
        </w:rPr>
        <w:t xml:space="preserve"> and/ or </w:t>
      </w:r>
      <w:r>
        <w:rPr>
          <w:rFonts w:ascii="Neue Haas Grotesk Text Pro" w:hAnsi="Neue Haas Grotesk Text Pro"/>
        </w:rPr>
        <w:t>their</w:t>
      </w:r>
      <w:r w:rsidRPr="00D123E7">
        <w:rPr>
          <w:rFonts w:ascii="Neue Haas Grotesk Text Pro" w:hAnsi="Neue Haas Grotesk Text Pro"/>
        </w:rPr>
        <w:t xml:space="preserve"> employer</w:t>
      </w:r>
      <w:proofErr w:type="gramStart"/>
      <w:r w:rsidRPr="00D123E7">
        <w:rPr>
          <w:rFonts w:ascii="Neue Haas Grotesk Text Pro" w:hAnsi="Neue Haas Grotesk Text Pro"/>
        </w:rPr>
        <w:t>);</w:t>
      </w:r>
      <w:proofErr w:type="gramEnd"/>
      <w:r w:rsidRPr="00D123E7">
        <w:rPr>
          <w:rFonts w:ascii="Neue Haas Grotesk Text Pro" w:hAnsi="Neue Haas Grotesk Text Pro"/>
        </w:rPr>
        <w:t> </w:t>
      </w:r>
    </w:p>
    <w:p w14:paraId="7B471ADD" w14:textId="77777777" w:rsidR="00D123E7" w:rsidRPr="00D123E7" w:rsidRDefault="00D123E7" w:rsidP="00D123E7">
      <w:pPr>
        <w:pStyle w:val="ListParagraph"/>
        <w:numPr>
          <w:ilvl w:val="0"/>
          <w:numId w:val="4"/>
        </w:num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>the length of time that it has been invested; and</w:t>
      </w:r>
    </w:p>
    <w:p w14:paraId="71DE997A" w14:textId="77777777" w:rsidR="00D123E7" w:rsidRPr="00D123E7" w:rsidRDefault="00D123E7" w:rsidP="00D123E7">
      <w:pPr>
        <w:pStyle w:val="ListParagraph"/>
        <w:numPr>
          <w:ilvl w:val="0"/>
          <w:numId w:val="4"/>
        </w:num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>how the investments have performed over this period.</w:t>
      </w:r>
    </w:p>
    <w:p w14:paraId="03B2CDA4" w14:textId="7B7F7C1E" w:rsidR="00D123E7" w:rsidRPr="00D123E7" w:rsidRDefault="00D123E7" w:rsidP="00D123E7">
      <w:p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>Defined contribution pension schemes may also be known as money purchase schemes.</w:t>
      </w:r>
    </w:p>
    <w:p w14:paraId="51321508" w14:textId="77777777" w:rsidR="00D123E7" w:rsidRDefault="00D123E7" w:rsidP="00D123E7">
      <w:pPr>
        <w:rPr>
          <w:rFonts w:ascii="Neue Haas Grotesk Text Pro" w:hAnsi="Neue Haas Grotesk Text Pro"/>
        </w:rPr>
      </w:pPr>
    </w:p>
    <w:p w14:paraId="7C0104D4" w14:textId="4E23224A" w:rsidR="00E048C3" w:rsidRDefault="00E048C3" w:rsidP="00D123E7">
      <w:pPr>
        <w:rPr>
          <w:rFonts w:ascii="Neue Haas Grotesk Text Pro" w:hAnsi="Neue Haas Grotesk Text Pro"/>
        </w:rPr>
      </w:pPr>
    </w:p>
    <w:p w14:paraId="34E752AA" w14:textId="58F95059" w:rsidR="00E048C3" w:rsidRPr="00E048C3" w:rsidRDefault="00E048C3" w:rsidP="00D123E7">
      <w:pPr>
        <w:rPr>
          <w:rFonts w:ascii="Neue Haas Grotesk Text Pro" w:hAnsi="Neue Haas Grotesk Text Pro"/>
          <w:b/>
          <w:bCs/>
        </w:rPr>
      </w:pPr>
      <w:r w:rsidRPr="00E048C3">
        <w:rPr>
          <w:rFonts w:ascii="Neue Haas Grotesk Text Pro" w:hAnsi="Neue Haas Grotesk Text Pro"/>
          <w:b/>
          <w:bCs/>
        </w:rPr>
        <w:t>Cash Balance Plans</w:t>
      </w:r>
    </w:p>
    <w:p w14:paraId="1AD4648A" w14:textId="77777777" w:rsidR="00E048C3" w:rsidRPr="00E048C3" w:rsidRDefault="00E048C3" w:rsidP="00E048C3">
      <w:pPr>
        <w:rPr>
          <w:rFonts w:ascii="Neue Haas Grotesk Text Pro" w:hAnsi="Neue Haas Grotesk Text Pro"/>
        </w:rPr>
      </w:pPr>
      <w:r w:rsidRPr="00E048C3">
        <w:rPr>
          <w:rFonts w:ascii="Neue Haas Grotesk Text Pro" w:hAnsi="Neue Haas Grotesk Text Pro"/>
        </w:rPr>
        <w:t xml:space="preserve">Cash balance plans are also known as hybrid </w:t>
      </w:r>
      <w:proofErr w:type="gramStart"/>
      <w:r w:rsidRPr="00E048C3">
        <w:rPr>
          <w:rFonts w:ascii="Neue Haas Grotesk Text Pro" w:hAnsi="Neue Haas Grotesk Text Pro"/>
        </w:rPr>
        <w:t>schemes, and</w:t>
      </w:r>
      <w:proofErr w:type="gramEnd"/>
      <w:r w:rsidRPr="00E048C3">
        <w:rPr>
          <w:rFonts w:ascii="Neue Haas Grotesk Text Pro" w:hAnsi="Neue Haas Grotesk Text Pro"/>
        </w:rPr>
        <w:t xml:space="preserve"> include parts of both defined benefit and defined contribution pension schemes.</w:t>
      </w:r>
    </w:p>
    <w:p w14:paraId="6121C498" w14:textId="77777777" w:rsidR="00E048C3" w:rsidRPr="00E048C3" w:rsidRDefault="00E048C3" w:rsidP="00E048C3">
      <w:pPr>
        <w:rPr>
          <w:rFonts w:ascii="Neue Haas Grotesk Text Pro" w:hAnsi="Neue Haas Grotesk Text Pro"/>
        </w:rPr>
      </w:pPr>
      <w:r w:rsidRPr="00E048C3">
        <w:rPr>
          <w:rFonts w:ascii="Neue Haas Grotesk Text Pro" w:hAnsi="Neue Haas Grotesk Text Pro"/>
        </w:rPr>
        <w:t>Each type of scheme may provide you with an income in retirement, or a tax-free cash lump sum and an income.</w:t>
      </w:r>
    </w:p>
    <w:p w14:paraId="6F8C5526" w14:textId="77777777" w:rsidR="00E048C3" w:rsidRDefault="00E048C3" w:rsidP="00D123E7">
      <w:pPr>
        <w:rPr>
          <w:rFonts w:ascii="Neue Haas Grotesk Text Pro" w:hAnsi="Neue Haas Grotesk Text Pro"/>
        </w:rPr>
      </w:pPr>
    </w:p>
    <w:p w14:paraId="1FF5B608" w14:textId="26C20330" w:rsidR="00D123E7" w:rsidRDefault="00D123E7" w:rsidP="00D123E7">
      <w:p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 xml:space="preserve">Employers have </w:t>
      </w:r>
      <w:proofErr w:type="gramStart"/>
      <w:r w:rsidRPr="00D123E7">
        <w:rPr>
          <w:rFonts w:ascii="Neue Haas Grotesk Text Pro" w:hAnsi="Neue Haas Grotesk Text Pro"/>
        </w:rPr>
        <w:t>a number of</w:t>
      </w:r>
      <w:proofErr w:type="gramEnd"/>
      <w:r w:rsidRPr="00D123E7">
        <w:rPr>
          <w:rFonts w:ascii="Neue Haas Grotesk Text Pro" w:hAnsi="Neue Haas Grotesk Text Pro"/>
        </w:rPr>
        <w:t xml:space="preserve"> different options available to them when selecting a suitable qualifying workplace pension scheme. </w:t>
      </w:r>
    </w:p>
    <w:p w14:paraId="058A1BBE" w14:textId="30552401" w:rsidR="00D123E7" w:rsidRPr="00D123E7" w:rsidRDefault="00D123E7" w:rsidP="00D123E7">
      <w:p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>They can:</w:t>
      </w:r>
    </w:p>
    <w:p w14:paraId="1E56F030" w14:textId="77777777" w:rsidR="00D123E7" w:rsidRPr="00D123E7" w:rsidRDefault="00D123E7" w:rsidP="00D123E7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 xml:space="preserve">use an existing workplace pension scheme, if it qualifies; existing members may notice no difference in the way that the scheme </w:t>
      </w:r>
      <w:proofErr w:type="gramStart"/>
      <w:r w:rsidRPr="00D123E7">
        <w:rPr>
          <w:rFonts w:ascii="Neue Haas Grotesk Text Pro" w:hAnsi="Neue Haas Grotesk Text Pro"/>
        </w:rPr>
        <w:t>operates;</w:t>
      </w:r>
      <w:proofErr w:type="gramEnd"/>
    </w:p>
    <w:p w14:paraId="084922B4" w14:textId="77777777" w:rsidR="00D123E7" w:rsidRPr="00D123E7" w:rsidRDefault="00D123E7" w:rsidP="00D123E7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 xml:space="preserve">amend an existing workplace pension scheme to meet the qualifying criteria; employers with existing pension schemes that do not meet the minimum qualifying criteria may decide to amend the scheme so that it </w:t>
      </w:r>
      <w:proofErr w:type="gramStart"/>
      <w:r w:rsidRPr="00D123E7">
        <w:rPr>
          <w:rFonts w:ascii="Neue Haas Grotesk Text Pro" w:hAnsi="Neue Haas Grotesk Text Pro"/>
        </w:rPr>
        <w:t>qualifies;</w:t>
      </w:r>
      <w:proofErr w:type="gramEnd"/>
    </w:p>
    <w:p w14:paraId="78C50EE1" w14:textId="77777777" w:rsidR="00D123E7" w:rsidRPr="00D123E7" w:rsidRDefault="00D123E7" w:rsidP="00D123E7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>set up a new pension scheme which meets the qualifying criteria; or</w:t>
      </w:r>
    </w:p>
    <w:p w14:paraId="3AD8D67C" w14:textId="77777777" w:rsidR="00D123E7" w:rsidRPr="00D123E7" w:rsidRDefault="00D123E7" w:rsidP="00D123E7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D123E7">
        <w:rPr>
          <w:rFonts w:ascii="Neue Haas Grotesk Text Pro" w:hAnsi="Neue Haas Grotesk Text Pro"/>
        </w:rPr>
        <w:t>use a combination of these options for different areas of their workforce.</w:t>
      </w:r>
    </w:p>
    <w:p w14:paraId="481D3212" w14:textId="77777777" w:rsidR="00D123E7" w:rsidRDefault="00D123E7"/>
    <w:sectPr w:rsidR="00D123E7" w:rsidSect="00D123E7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2C3C" w14:textId="77777777" w:rsidR="007A54C0" w:rsidRDefault="007A54C0" w:rsidP="00D123E7">
      <w:pPr>
        <w:spacing w:after="0" w:line="240" w:lineRule="auto"/>
      </w:pPr>
      <w:r>
        <w:separator/>
      </w:r>
    </w:p>
  </w:endnote>
  <w:endnote w:type="continuationSeparator" w:id="0">
    <w:p w14:paraId="4F0F3DD4" w14:textId="77777777" w:rsidR="007A54C0" w:rsidRDefault="007A54C0" w:rsidP="00D1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0B3B" w14:textId="77777777" w:rsidR="007A54C0" w:rsidRDefault="007A54C0" w:rsidP="00D123E7">
      <w:pPr>
        <w:spacing w:after="0" w:line="240" w:lineRule="auto"/>
      </w:pPr>
      <w:r>
        <w:separator/>
      </w:r>
    </w:p>
  </w:footnote>
  <w:footnote w:type="continuationSeparator" w:id="0">
    <w:p w14:paraId="0FBB0703" w14:textId="77777777" w:rsidR="007A54C0" w:rsidRDefault="007A54C0" w:rsidP="00D1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0648" w14:textId="17C8F7A4" w:rsidR="00D123E7" w:rsidRDefault="00D123E7" w:rsidP="00D123E7">
    <w:pPr>
      <w:pStyle w:val="Header"/>
      <w:jc w:val="center"/>
    </w:pPr>
    <w:r>
      <w:rPr>
        <w:noProof/>
      </w:rPr>
      <w:drawing>
        <wp:inline distT="0" distB="0" distL="0" distR="0" wp14:anchorId="13D0F9E4" wp14:editId="264150AF">
          <wp:extent cx="1568450" cy="1014617"/>
          <wp:effectExtent l="0" t="0" r="0" b="0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418" cy="1019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990"/>
    <w:multiLevelType w:val="multilevel"/>
    <w:tmpl w:val="58DE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55510"/>
    <w:multiLevelType w:val="hybridMultilevel"/>
    <w:tmpl w:val="0B7E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76BC8"/>
    <w:multiLevelType w:val="multilevel"/>
    <w:tmpl w:val="41DE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95EA4"/>
    <w:multiLevelType w:val="hybridMultilevel"/>
    <w:tmpl w:val="F6C4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E7"/>
    <w:rsid w:val="007A54C0"/>
    <w:rsid w:val="00D123E7"/>
    <w:rsid w:val="00E048C3"/>
    <w:rsid w:val="00E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C1C70"/>
  <w15:chartTrackingRefBased/>
  <w15:docId w15:val="{7723CA01-12DD-4B84-B32B-F4B31DB9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E7"/>
  </w:style>
  <w:style w:type="paragraph" w:styleId="Footer">
    <w:name w:val="footer"/>
    <w:basedOn w:val="Normal"/>
    <w:link w:val="FooterChar"/>
    <w:uiPriority w:val="99"/>
    <w:unhideWhenUsed/>
    <w:rsid w:val="00D1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E7"/>
  </w:style>
  <w:style w:type="character" w:customStyle="1" w:styleId="Heading1Char">
    <w:name w:val="Heading 1 Char"/>
    <w:basedOn w:val="DefaultParagraphFont"/>
    <w:link w:val="Heading1"/>
    <w:uiPriority w:val="9"/>
    <w:rsid w:val="00D123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23E7"/>
    <w:rPr>
      <w:b/>
      <w:bCs/>
    </w:rPr>
  </w:style>
  <w:style w:type="character" w:styleId="Hyperlink">
    <w:name w:val="Hyperlink"/>
    <w:basedOn w:val="DefaultParagraphFont"/>
    <w:uiPriority w:val="99"/>
    <w:unhideWhenUsed/>
    <w:rsid w:val="00D123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nsionsadvisoryservice.org.uk/about-pensions/pensions-basics/automatic-enrolment/how-much-do-i-and-my-employer-have-to-p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Keith Hoodless</dc:creator>
  <cp:keywords/>
  <dc:description/>
  <cp:lastModifiedBy>Dr. Keith Hoodless</cp:lastModifiedBy>
  <cp:revision>1</cp:revision>
  <dcterms:created xsi:type="dcterms:W3CDTF">2021-04-26T22:36:00Z</dcterms:created>
  <dcterms:modified xsi:type="dcterms:W3CDTF">2021-04-26T22:48:00Z</dcterms:modified>
</cp:coreProperties>
</file>