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7C23" w14:textId="19EECE2C" w:rsidR="00FC29FD" w:rsidRPr="001A7C65" w:rsidRDefault="00FC29FD" w:rsidP="001A7C65">
      <w:pPr>
        <w:pStyle w:val="BodyA"/>
        <w:pBdr>
          <w:bottom w:val="single" w:sz="12" w:space="0" w:color="000000"/>
        </w:pBdr>
        <w:jc w:val="center"/>
        <w:rPr>
          <w:rFonts w:ascii="Apple Chancery" w:eastAsia="Apple Chancery" w:hAnsi="Apple Chancery" w:cs="Apple Chancery"/>
          <w:color w:val="2F5496"/>
          <w:u w:color="2F5496"/>
        </w:rPr>
      </w:pPr>
      <w:r>
        <w:rPr>
          <w:rFonts w:ascii="Apple Chancery" w:eastAsia="Apple Chancery" w:hAnsi="Apple Chancery" w:cs="Apple Chancery"/>
          <w:noProof/>
          <w:color w:val="2F5496"/>
          <w:u w:color="2F5496"/>
        </w:rPr>
        <w:drawing>
          <wp:inline distT="0" distB="0" distL="0" distR="0" wp14:anchorId="405A28D4" wp14:editId="0BC59878">
            <wp:extent cx="4886325" cy="848320"/>
            <wp:effectExtent l="152400" t="152400" r="346075" b="35877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12" cy="85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76E0D2" w14:textId="4F4586C3" w:rsidR="00C96C62" w:rsidRPr="00AF68AD" w:rsidRDefault="00C96C62" w:rsidP="001A7C65">
      <w:pPr>
        <w:pStyle w:val="Heading1"/>
        <w:rPr>
          <w:u w:color="2F5496"/>
          <w:lang w:val="de-DE"/>
        </w:rPr>
      </w:pPr>
      <w:r>
        <w:rPr>
          <w:u w:color="2F5496"/>
          <w:lang w:val="de-DE"/>
        </w:rPr>
        <w:t xml:space="preserve">Membership </w:t>
      </w:r>
      <w:r w:rsidR="00541AE9" w:rsidRPr="00FC29FD">
        <w:rPr>
          <w:u w:color="2F5496"/>
          <w:lang w:val="de-DE"/>
        </w:rPr>
        <w:t xml:space="preserve">Meeting </w:t>
      </w:r>
      <w:r w:rsidR="008F54C2">
        <w:rPr>
          <w:u w:color="2F5496"/>
          <w:lang w:val="de-DE"/>
        </w:rPr>
        <w:t>June</w:t>
      </w:r>
      <w:r>
        <w:rPr>
          <w:u w:color="2F5496"/>
          <w:lang w:val="de-DE"/>
        </w:rPr>
        <w:t xml:space="preserve"> </w:t>
      </w:r>
      <w:r w:rsidR="008F54C2">
        <w:rPr>
          <w:u w:color="2F5496"/>
          <w:lang w:val="de-DE"/>
        </w:rPr>
        <w:t>2</w:t>
      </w:r>
      <w:r>
        <w:rPr>
          <w:u w:color="2F5496"/>
          <w:lang w:val="de-DE"/>
        </w:rPr>
        <w:t>, 2023</w:t>
      </w:r>
      <w:r w:rsidR="00541AE9" w:rsidRPr="00FC29FD">
        <w:rPr>
          <w:u w:color="2F5496"/>
          <w:lang w:val="de-DE"/>
        </w:rPr>
        <w:tab/>
      </w:r>
      <w:r w:rsidR="00541AE9" w:rsidRPr="00FC29FD">
        <w:rPr>
          <w:u w:color="2F5496"/>
          <w:lang w:val="de-DE"/>
        </w:rPr>
        <w:tab/>
      </w:r>
      <w:r w:rsidR="00541AE9" w:rsidRPr="00FC29FD">
        <w:rPr>
          <w:u w:color="2F5496"/>
          <w:lang w:val="de-DE"/>
        </w:rPr>
        <w:tab/>
        <w:t xml:space="preserve"> </w:t>
      </w:r>
      <w:r w:rsidR="008A6C43">
        <w:rPr>
          <w:u w:color="2F5496"/>
          <w:lang w:val="de-DE"/>
        </w:rPr>
        <w:t xml:space="preserve">         </w:t>
      </w:r>
      <w:r w:rsidR="00541AE9" w:rsidRPr="00FC29FD">
        <w:rPr>
          <w:u w:color="2F5496"/>
          <w:lang w:val="de-DE"/>
        </w:rPr>
        <w:t xml:space="preserve"> </w:t>
      </w:r>
    </w:p>
    <w:p w14:paraId="7EC79F13" w14:textId="0029E6E4" w:rsidR="00E336CC" w:rsidRDefault="00DF4767" w:rsidP="00C96C62">
      <w:pPr>
        <w:pStyle w:val="Body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4C88695" w14:textId="5376EC31" w:rsidR="00A14836" w:rsidRDefault="00222400" w:rsidP="00A14836">
      <w:pPr>
        <w:pStyle w:val="Heading3"/>
      </w:pPr>
      <w:r>
        <w:t>Thank You….</w:t>
      </w:r>
    </w:p>
    <w:p w14:paraId="07904ED7" w14:textId="23FCF21C" w:rsidR="00D026A4" w:rsidRPr="00222400" w:rsidRDefault="00E107B1" w:rsidP="00222400">
      <w:pPr>
        <w:ind w:firstLine="720"/>
        <w:rPr>
          <w:rFonts w:asciiTheme="minorHAnsi" w:hAnsiTheme="minorHAnsi" w:cs="Arial"/>
          <w:sz w:val="20"/>
          <w:szCs w:val="20"/>
        </w:rPr>
      </w:pPr>
      <w:hyperlink r:id="rId8" w:history="1">
        <w:r w:rsidR="00E11882" w:rsidRPr="00F6318E">
          <w:rPr>
            <w:rStyle w:val="Hyperlink"/>
            <w:rFonts w:asciiTheme="minorHAnsi" w:hAnsiTheme="minorHAnsi" w:cs="Arial"/>
            <w:sz w:val="20"/>
            <w:szCs w:val="20"/>
          </w:rPr>
          <w:t>Chesapeake Regional’s Lifest</w:t>
        </w:r>
        <w:r w:rsidR="00E11882" w:rsidRPr="00F6318E">
          <w:rPr>
            <w:rStyle w:val="Hyperlink"/>
            <w:rFonts w:asciiTheme="minorHAnsi" w:hAnsiTheme="minorHAnsi" w:cs="Arial"/>
            <w:sz w:val="20"/>
            <w:szCs w:val="20"/>
          </w:rPr>
          <w:t>y</w:t>
        </w:r>
        <w:r w:rsidR="00E11882" w:rsidRPr="00F6318E">
          <w:rPr>
            <w:rStyle w:val="Hyperlink"/>
            <w:rFonts w:asciiTheme="minorHAnsi" w:hAnsiTheme="minorHAnsi" w:cs="Arial"/>
            <w:sz w:val="20"/>
            <w:szCs w:val="20"/>
          </w:rPr>
          <w:t>le Center</w:t>
        </w:r>
      </w:hyperlink>
      <w:r w:rsidR="00222400">
        <w:rPr>
          <w:rStyle w:val="Hyperlink"/>
          <w:rFonts w:asciiTheme="minorHAnsi" w:hAnsiTheme="minorHAnsi" w:cs="Arial"/>
          <w:sz w:val="20"/>
          <w:szCs w:val="20"/>
          <w:u w:val="none"/>
        </w:rPr>
        <w:t xml:space="preserve"> </w:t>
      </w:r>
      <w:r w:rsidR="006908BB">
        <w:rPr>
          <w:rStyle w:val="Hyperlink"/>
          <w:rFonts w:asciiTheme="minorHAnsi" w:hAnsiTheme="minorHAnsi" w:cs="Arial"/>
          <w:sz w:val="20"/>
          <w:szCs w:val="20"/>
          <w:u w:val="none"/>
        </w:rPr>
        <w:t>for our meeting space</w:t>
      </w:r>
    </w:p>
    <w:p w14:paraId="53368BE9" w14:textId="1096F350" w:rsidR="00D026A4" w:rsidRPr="00F6318E" w:rsidRDefault="0073426E" w:rsidP="00C04C8B">
      <w:pPr>
        <w:ind w:firstLine="720"/>
        <w:rPr>
          <w:rFonts w:asciiTheme="minorHAnsi" w:hAnsiTheme="minorHAnsi"/>
          <w:sz w:val="20"/>
          <w:szCs w:val="20"/>
        </w:rPr>
      </w:pPr>
      <w:hyperlink r:id="rId9" w:history="1">
        <w:r w:rsidR="007B5FFA" w:rsidRPr="0073426E">
          <w:rPr>
            <w:rStyle w:val="Hyperlink"/>
            <w:rFonts w:asciiTheme="minorHAnsi" w:hAnsiTheme="minorHAnsi"/>
            <w:sz w:val="20"/>
            <w:szCs w:val="20"/>
          </w:rPr>
          <w:t>Commonwealth Senio</w:t>
        </w:r>
        <w:r w:rsidR="007B5FFA" w:rsidRPr="0073426E">
          <w:rPr>
            <w:rStyle w:val="Hyperlink"/>
            <w:rFonts w:asciiTheme="minorHAnsi" w:hAnsiTheme="minorHAnsi"/>
            <w:sz w:val="20"/>
            <w:szCs w:val="20"/>
          </w:rPr>
          <w:t>r</w:t>
        </w:r>
        <w:r w:rsidR="007B5FFA" w:rsidRPr="0073426E">
          <w:rPr>
            <w:rStyle w:val="Hyperlink"/>
            <w:rFonts w:asciiTheme="minorHAnsi" w:hAnsiTheme="minorHAnsi"/>
            <w:sz w:val="20"/>
            <w:szCs w:val="20"/>
          </w:rPr>
          <w:t xml:space="preserve"> Living</w:t>
        </w:r>
      </w:hyperlink>
      <w:r w:rsidR="00E61E2D" w:rsidRPr="00F6318E">
        <w:rPr>
          <w:rFonts w:asciiTheme="minorHAnsi" w:hAnsiTheme="minorHAnsi"/>
          <w:sz w:val="20"/>
          <w:szCs w:val="20"/>
        </w:rPr>
        <w:t xml:space="preserve"> </w:t>
      </w:r>
      <w:r w:rsidR="00D026A4" w:rsidRPr="00F6318E">
        <w:rPr>
          <w:rFonts w:asciiTheme="minorHAnsi" w:hAnsiTheme="minorHAnsi"/>
          <w:sz w:val="20"/>
          <w:szCs w:val="20"/>
        </w:rPr>
        <w:t xml:space="preserve">for </w:t>
      </w:r>
      <w:r w:rsidR="00E61E2D" w:rsidRPr="00F6318E">
        <w:rPr>
          <w:rFonts w:asciiTheme="minorHAnsi" w:hAnsiTheme="minorHAnsi"/>
          <w:sz w:val="20"/>
          <w:szCs w:val="20"/>
        </w:rPr>
        <w:t xml:space="preserve">sponsoring the </w:t>
      </w:r>
      <w:r w:rsidR="007B5FFA">
        <w:rPr>
          <w:rFonts w:asciiTheme="minorHAnsi" w:hAnsiTheme="minorHAnsi"/>
          <w:sz w:val="20"/>
          <w:szCs w:val="20"/>
        </w:rPr>
        <w:t xml:space="preserve">tremendous </w:t>
      </w:r>
      <w:r w:rsidR="00747E0C" w:rsidRPr="00F6318E">
        <w:rPr>
          <w:rFonts w:asciiTheme="minorHAnsi" w:hAnsiTheme="minorHAnsi"/>
          <w:sz w:val="20"/>
          <w:szCs w:val="20"/>
        </w:rPr>
        <w:t>breakfast</w:t>
      </w:r>
      <w:r w:rsidR="007B5FFA">
        <w:rPr>
          <w:rFonts w:asciiTheme="minorHAnsi" w:hAnsiTheme="minorHAnsi"/>
          <w:sz w:val="20"/>
          <w:szCs w:val="20"/>
        </w:rPr>
        <w:t>!</w:t>
      </w:r>
    </w:p>
    <w:p w14:paraId="4741EE21" w14:textId="77777777" w:rsidR="00E61E2D" w:rsidRDefault="00E61E2D" w:rsidP="00E11882">
      <w:pPr>
        <w:pStyle w:val="BodyA"/>
        <w:rPr>
          <w:rFonts w:ascii="Arial" w:hAnsi="Arial" w:cs="Arial"/>
          <w:sz w:val="21"/>
          <w:szCs w:val="21"/>
        </w:rPr>
      </w:pPr>
    </w:p>
    <w:p w14:paraId="0048A345" w14:textId="77777777" w:rsidR="009E63B6" w:rsidRDefault="009E63B6" w:rsidP="002C3531">
      <w:pPr>
        <w:rPr>
          <w:rStyle w:val="Heading3Char"/>
        </w:rPr>
      </w:pPr>
    </w:p>
    <w:p w14:paraId="4F2921E8" w14:textId="34998323" w:rsidR="00F04F72" w:rsidRDefault="00541AE9" w:rsidP="002C3531">
      <w:pPr>
        <w:rPr>
          <w:rFonts w:ascii="Arial" w:hAnsi="Arial" w:cs="Arial"/>
          <w:sz w:val="21"/>
          <w:szCs w:val="21"/>
        </w:rPr>
      </w:pPr>
      <w:r w:rsidRPr="00A14836">
        <w:rPr>
          <w:rStyle w:val="Heading3Char"/>
        </w:rPr>
        <w:t>Guest Speaker</w:t>
      </w:r>
      <w:r w:rsidR="00A14836">
        <w:rPr>
          <w:rFonts w:ascii="Arial" w:hAnsi="Arial" w:cs="Arial"/>
          <w:sz w:val="21"/>
          <w:szCs w:val="21"/>
        </w:rPr>
        <w:t xml:space="preserve">: </w:t>
      </w:r>
    </w:p>
    <w:p w14:paraId="62CE8AAF" w14:textId="76E684E0" w:rsidR="007C2EB5" w:rsidRDefault="00123055" w:rsidP="00C04C8B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Kristen Martin</w:t>
      </w:r>
      <w:r w:rsidR="0096465E">
        <w:rPr>
          <w:rFonts w:asciiTheme="minorHAnsi" w:hAnsiTheme="minorHAnsi"/>
          <w:sz w:val="20"/>
          <w:szCs w:val="20"/>
          <w:shd w:val="clear" w:color="auto" w:fill="FFFFFF"/>
        </w:rPr>
        <w:t>, CIBH (</w:t>
      </w:r>
      <w:hyperlink r:id="rId10" w:history="1">
        <w:r w:rsidR="0096465E" w:rsidRPr="000C178B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</w:t>
        </w:r>
        <w:r w:rsidR="00921F8E" w:rsidRPr="000C178B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hesapeake Integrated</w:t>
        </w:r>
        <w:r w:rsidR="00921F8E" w:rsidRPr="000C178B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r w:rsidR="00921F8E" w:rsidRPr="000C178B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Behavioral Healthcare</w:t>
        </w:r>
      </w:hyperlink>
      <w:r w:rsidR="00921F8E">
        <w:rPr>
          <w:rFonts w:asciiTheme="minorHAnsi" w:hAnsiTheme="minorHAnsi"/>
          <w:sz w:val="20"/>
          <w:szCs w:val="20"/>
          <w:shd w:val="clear" w:color="auto" w:fill="FFFFFF"/>
        </w:rPr>
        <w:t>)</w:t>
      </w:r>
    </w:p>
    <w:p w14:paraId="1A4A3A9D" w14:textId="2118178C" w:rsidR="00921F8E" w:rsidRDefault="00921F8E" w:rsidP="00C04C8B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Coping Skills</w:t>
      </w:r>
      <w:r w:rsidR="000C178B">
        <w:rPr>
          <w:rFonts w:asciiTheme="minorHAnsi" w:hAnsiTheme="minorHAnsi"/>
          <w:sz w:val="20"/>
          <w:szCs w:val="20"/>
          <w:shd w:val="clear" w:color="auto" w:fill="FFFFFF"/>
        </w:rPr>
        <w:t xml:space="preserve"> presentation</w:t>
      </w:r>
    </w:p>
    <w:p w14:paraId="646815E7" w14:textId="62070D71" w:rsidR="000C178B" w:rsidRPr="00C04C8B" w:rsidRDefault="000C178B" w:rsidP="00C04C8B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The </w:t>
      </w:r>
      <w:hyperlink r:id="rId11" w:history="1">
        <w:r w:rsidRPr="000C178B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</w:t>
        </w:r>
        <w:r w:rsidRPr="000C178B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I</w:t>
        </w:r>
        <w:r w:rsidRPr="000C178B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BH</w:t>
        </w:r>
      </w:hyperlink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website has a lot of resources &amp; information.</w:t>
      </w:r>
    </w:p>
    <w:p w14:paraId="0E64444A" w14:textId="77777777" w:rsidR="00AC25C0" w:rsidRDefault="00AC25C0" w:rsidP="002C3531">
      <w:pPr>
        <w:rPr>
          <w:shd w:val="clear" w:color="auto" w:fill="FFFFFF"/>
        </w:rPr>
      </w:pPr>
    </w:p>
    <w:p w14:paraId="5458634C" w14:textId="77777777" w:rsidR="009E63B6" w:rsidRDefault="009E63B6" w:rsidP="00C04C8B">
      <w:pPr>
        <w:pStyle w:val="Heading3"/>
      </w:pPr>
    </w:p>
    <w:p w14:paraId="46985A94" w14:textId="1987C522" w:rsidR="009E63B6" w:rsidRDefault="00803373" w:rsidP="009E63B6">
      <w:pPr>
        <w:pStyle w:val="Heading3"/>
      </w:pPr>
      <w:r>
        <w:t>Reports &amp; Announcements:</w:t>
      </w:r>
    </w:p>
    <w:p w14:paraId="59B01CEF" w14:textId="0FDA9FEE" w:rsidR="00803373" w:rsidRDefault="00803373" w:rsidP="00803373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tab/>
      </w:r>
      <w:r w:rsidRPr="00803373">
        <w:rPr>
          <w:rFonts w:asciiTheme="minorHAnsi" w:hAnsiTheme="minorHAnsi"/>
          <w:sz w:val="20"/>
          <w:szCs w:val="20"/>
          <w:shd w:val="clear" w:color="auto" w:fill="FFFFFF"/>
        </w:rPr>
        <w:t>Treasurer: Over $3k after applying funds for teddy bear fund</w:t>
      </w:r>
      <w:r>
        <w:rPr>
          <w:rFonts w:asciiTheme="minorHAnsi" w:hAnsiTheme="minorHAnsi"/>
          <w:sz w:val="20"/>
          <w:szCs w:val="20"/>
          <w:shd w:val="clear" w:color="auto" w:fill="FFFFFF"/>
        </w:rPr>
        <w:t>. Memberships help us do this!</w:t>
      </w:r>
    </w:p>
    <w:p w14:paraId="2262F4BF" w14:textId="77777777" w:rsidR="00F55D13" w:rsidRDefault="00F55D13" w:rsidP="00803373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ab/>
      </w:r>
    </w:p>
    <w:p w14:paraId="4E808DC5" w14:textId="7502FFC7" w:rsidR="00F55D13" w:rsidRPr="00803373" w:rsidRDefault="00F55D13" w:rsidP="00F55D13">
      <w:pPr>
        <w:ind w:left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Legislature Committee: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iRide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now has an “uber” like program for people over 60. It’s still in test phase but it’s out there. </w:t>
      </w:r>
    </w:p>
    <w:p w14:paraId="1ECF564D" w14:textId="77777777" w:rsidR="00F55D13" w:rsidRDefault="00803373" w:rsidP="00803373">
      <w:pPr>
        <w:rPr>
          <w:rFonts w:asciiTheme="minorHAnsi" w:hAnsiTheme="minorHAnsi"/>
          <w:sz w:val="20"/>
          <w:szCs w:val="20"/>
          <w:shd w:val="clear" w:color="auto" w:fill="FFFFFF"/>
        </w:rPr>
      </w:pPr>
      <w:r w:rsidRPr="00803373">
        <w:rPr>
          <w:rFonts w:asciiTheme="minorHAnsi" w:hAnsiTheme="minorHAnsi"/>
          <w:sz w:val="20"/>
          <w:szCs w:val="20"/>
          <w:shd w:val="clear" w:color="auto" w:fill="FFFFFF"/>
        </w:rPr>
        <w:tab/>
      </w:r>
    </w:p>
    <w:p w14:paraId="26699AE4" w14:textId="77777777" w:rsidR="00F55D13" w:rsidRDefault="00803373" w:rsidP="00F55D13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Community Committee:</w:t>
      </w:r>
    </w:p>
    <w:p w14:paraId="65FB40FB" w14:textId="35140CA0" w:rsidR="00F55D13" w:rsidRDefault="00F55D13" w:rsidP="00F55D13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F55D13">
        <w:rPr>
          <w:rFonts w:asciiTheme="minorHAnsi" w:hAnsiTheme="minorHAnsi"/>
          <w:sz w:val="20"/>
          <w:szCs w:val="20"/>
          <w:shd w:val="clear" w:color="auto" w:fill="FFFFFF"/>
        </w:rPr>
        <w:t xml:space="preserve">See the joy getting out there can do by looking at pictures from </w:t>
      </w:r>
      <w:r>
        <w:rPr>
          <w:rFonts w:asciiTheme="minorHAnsi" w:hAnsiTheme="minorHAnsi"/>
          <w:sz w:val="20"/>
          <w:szCs w:val="20"/>
          <w:shd w:val="clear" w:color="auto" w:fill="FFFFFF"/>
        </w:rPr>
        <w:t>our</w:t>
      </w:r>
      <w:r w:rsidRPr="00F55D13">
        <w:rPr>
          <w:rFonts w:asciiTheme="minorHAnsi" w:hAnsiTheme="minorHAnsi"/>
          <w:sz w:val="20"/>
          <w:szCs w:val="20"/>
          <w:shd w:val="clear" w:color="auto" w:fill="FFFFFF"/>
        </w:rPr>
        <w:t xml:space="preserve"> successful Teddy Bear Drive!</w:t>
      </w:r>
      <w:r w:rsidR="000C178B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hyperlink r:id="rId12" w:history="1">
        <w:r w:rsidR="000C178B" w:rsidRPr="000C178B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Click here</w:t>
        </w:r>
      </w:hyperlink>
      <w:r w:rsidR="000C178B">
        <w:rPr>
          <w:rFonts w:asciiTheme="minorHAnsi" w:hAnsiTheme="minorHAnsi"/>
          <w:sz w:val="20"/>
          <w:szCs w:val="20"/>
          <w:shd w:val="clear" w:color="auto" w:fill="FFFFFF"/>
        </w:rPr>
        <w:t xml:space="preserve"> or visit the blog on our website.</w:t>
      </w:r>
      <w:r w:rsidRPr="00F55D13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</w:p>
    <w:p w14:paraId="04736A07" w14:textId="16E79C0E" w:rsidR="00F55D13" w:rsidRDefault="00F55D13" w:rsidP="00803373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There will be a new program coming that </w:t>
      </w:r>
      <w:r w:rsidR="000C178B">
        <w:rPr>
          <w:rFonts w:asciiTheme="minorHAnsi" w:hAnsiTheme="minorHAnsi"/>
          <w:sz w:val="20"/>
          <w:szCs w:val="20"/>
          <w:shd w:val="clear" w:color="auto" w:fill="FFFFFF"/>
        </w:rPr>
        <w:t xml:space="preserve">we hope to run throughout the year. It 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partners </w:t>
      </w:r>
      <w:r w:rsidR="000C178B">
        <w:rPr>
          <w:rFonts w:asciiTheme="minorHAnsi" w:hAnsiTheme="minorHAnsi"/>
          <w:sz w:val="20"/>
          <w:szCs w:val="20"/>
          <w:shd w:val="clear" w:color="auto" w:fill="FFFFFF"/>
        </w:rPr>
        <w:t xml:space="preserve">CTFOA 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members with teddy bears to present to various seniors in need throughout Chesapeake. More details are coming. </w:t>
      </w:r>
    </w:p>
    <w:p w14:paraId="67E7996E" w14:textId="63535355" w:rsidR="00803373" w:rsidRPr="00F55D13" w:rsidRDefault="00F55D13" w:rsidP="00F55D13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F55D13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Next community party will be on July 19</w:t>
      </w:r>
      <w:r w:rsidRPr="00F55D13">
        <w:rPr>
          <w:rFonts w:asciiTheme="minorHAnsi" w:hAnsiTheme="minorHAnsi"/>
          <w:b/>
          <w:bCs/>
          <w:sz w:val="20"/>
          <w:szCs w:val="20"/>
          <w:shd w:val="clear" w:color="auto" w:fill="FFFFFF"/>
          <w:vertAlign w:val="superscript"/>
        </w:rPr>
        <w:t>th</w:t>
      </w:r>
      <w:r w:rsidRPr="00F55D13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from 11am – 12:30pm at The Commons</w:t>
      </w:r>
      <w:r w:rsidRPr="00F55D13">
        <w:rPr>
          <w:rFonts w:asciiTheme="minorHAnsi" w:hAnsiTheme="minorHAnsi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The next planning meeting is on 6/13. Reach out to Morgan or Lisa if you want to assist and be part of the community committee. </w:t>
      </w:r>
    </w:p>
    <w:p w14:paraId="32353A0F" w14:textId="77777777" w:rsidR="009E63B6" w:rsidRDefault="009E63B6" w:rsidP="009E63B6">
      <w:pPr>
        <w:ind w:left="720"/>
        <w:rPr>
          <w:rFonts w:asciiTheme="minorHAnsi" w:hAnsiTheme="minorHAnsi" w:cs="Arial"/>
          <w:sz w:val="20"/>
          <w:szCs w:val="20"/>
        </w:rPr>
      </w:pPr>
    </w:p>
    <w:p w14:paraId="2A738CBB" w14:textId="77777777" w:rsidR="009E63B6" w:rsidRDefault="009E63B6" w:rsidP="009E63B6">
      <w:pPr>
        <w:ind w:left="720"/>
        <w:rPr>
          <w:rFonts w:asciiTheme="minorHAnsi" w:hAnsiTheme="minorHAnsi" w:cs="Arial"/>
          <w:sz w:val="20"/>
          <w:szCs w:val="20"/>
        </w:rPr>
      </w:pPr>
    </w:p>
    <w:p w14:paraId="3D3FAC8E" w14:textId="7DAC4177" w:rsidR="006079E3" w:rsidRPr="00895D97" w:rsidRDefault="00222400" w:rsidP="00C04C8B">
      <w:pPr>
        <w:pStyle w:val="Heading3"/>
      </w:pPr>
      <w:r>
        <w:t xml:space="preserve">Reminders: </w:t>
      </w:r>
      <w:r w:rsidR="006079E3" w:rsidRPr="00895D97">
        <w:t xml:space="preserve"> </w:t>
      </w:r>
    </w:p>
    <w:p w14:paraId="35A0A7F8" w14:textId="1C7DCAE0" w:rsidR="000560CE" w:rsidRDefault="00222400" w:rsidP="009E63B6">
      <w:pPr>
        <w:pStyle w:val="BodyA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26D0C" w:rsidRPr="001C6332">
        <w:rPr>
          <w:rFonts w:asciiTheme="minorHAnsi" w:hAnsiTheme="minorHAnsi" w:cs="Arial"/>
          <w:sz w:val="20"/>
          <w:szCs w:val="20"/>
        </w:rPr>
        <w:t>et</w:t>
      </w:r>
      <w:r>
        <w:rPr>
          <w:rFonts w:asciiTheme="minorHAnsi" w:hAnsiTheme="minorHAnsi" w:cs="Arial"/>
          <w:sz w:val="20"/>
          <w:szCs w:val="20"/>
        </w:rPr>
        <w:t xml:space="preserve"> Jennifer</w:t>
      </w:r>
      <w:r w:rsidR="00D26D0C" w:rsidRPr="001C6332">
        <w:rPr>
          <w:rFonts w:asciiTheme="minorHAnsi" w:hAnsiTheme="minorHAnsi" w:cs="Arial"/>
          <w:sz w:val="20"/>
          <w:szCs w:val="20"/>
        </w:rPr>
        <w:t xml:space="preserve"> know if you would like to speak </w:t>
      </w:r>
      <w:r w:rsidR="009E63B6">
        <w:rPr>
          <w:rFonts w:asciiTheme="minorHAnsi" w:hAnsiTheme="minorHAnsi" w:cs="Arial"/>
          <w:sz w:val="20"/>
          <w:szCs w:val="20"/>
        </w:rPr>
        <w:t xml:space="preserve">at, </w:t>
      </w:r>
      <w:r w:rsidR="00D26D0C" w:rsidRPr="001C6332">
        <w:rPr>
          <w:rFonts w:asciiTheme="minorHAnsi" w:hAnsiTheme="minorHAnsi" w:cs="Arial"/>
          <w:sz w:val="20"/>
          <w:szCs w:val="20"/>
        </w:rPr>
        <w:t xml:space="preserve">or sponsor a breakfast </w:t>
      </w:r>
      <w:r w:rsidR="009E63B6">
        <w:rPr>
          <w:rFonts w:asciiTheme="minorHAnsi" w:hAnsiTheme="minorHAnsi" w:cs="Arial"/>
          <w:sz w:val="20"/>
          <w:szCs w:val="20"/>
        </w:rPr>
        <w:t xml:space="preserve">for, </w:t>
      </w:r>
      <w:r w:rsidR="00D26D0C" w:rsidRPr="001C6332">
        <w:rPr>
          <w:rFonts w:asciiTheme="minorHAnsi" w:hAnsiTheme="minorHAnsi" w:cs="Arial"/>
          <w:sz w:val="20"/>
          <w:szCs w:val="20"/>
        </w:rPr>
        <w:t xml:space="preserve">an upcoming meeting. There are only 2 months left in this calendar year to </w:t>
      </w:r>
      <w:r w:rsidR="00D920E4" w:rsidRPr="001C6332">
        <w:rPr>
          <w:rFonts w:asciiTheme="minorHAnsi" w:hAnsiTheme="minorHAnsi" w:cs="Arial"/>
          <w:sz w:val="20"/>
          <w:szCs w:val="20"/>
        </w:rPr>
        <w:t xml:space="preserve">fill up. </w:t>
      </w:r>
      <w:r w:rsidR="00F55D13">
        <w:rPr>
          <w:rFonts w:asciiTheme="minorHAnsi" w:hAnsiTheme="minorHAnsi" w:cs="Arial"/>
          <w:sz w:val="20"/>
          <w:szCs w:val="20"/>
        </w:rPr>
        <w:t xml:space="preserve">August still needs a breakfast sponsor. </w:t>
      </w:r>
    </w:p>
    <w:p w14:paraId="68A84E1C" w14:textId="77777777" w:rsidR="00222400" w:rsidRDefault="00222400" w:rsidP="000811C2">
      <w:pPr>
        <w:ind w:left="720"/>
        <w:rPr>
          <w:rFonts w:asciiTheme="minorHAnsi" w:hAnsiTheme="minorHAnsi" w:cs="Arial"/>
          <w:sz w:val="20"/>
          <w:szCs w:val="20"/>
        </w:rPr>
      </w:pPr>
    </w:p>
    <w:p w14:paraId="73D71582" w14:textId="778C8488" w:rsidR="00D26D0C" w:rsidRPr="009E63B6" w:rsidRDefault="00F55D13" w:rsidP="000A4372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There is no member meeting in July. </w:t>
      </w:r>
    </w:p>
    <w:p w14:paraId="40A552D8" w14:textId="77777777" w:rsidR="009E63B6" w:rsidRPr="000811C2" w:rsidRDefault="009E63B6" w:rsidP="000811C2">
      <w:pPr>
        <w:ind w:left="720"/>
        <w:rPr>
          <w:rFonts w:asciiTheme="minorHAnsi" w:hAnsiTheme="minorHAnsi" w:cs="Arial"/>
          <w:sz w:val="20"/>
          <w:szCs w:val="20"/>
        </w:rPr>
      </w:pPr>
    </w:p>
    <w:p w14:paraId="6EBDC08A" w14:textId="2B72E4C5" w:rsidR="009A7DE0" w:rsidRPr="008956D7" w:rsidRDefault="003B0BED" w:rsidP="009E63B6">
      <w:pPr>
        <w:ind w:left="720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0811C2">
        <w:rPr>
          <w:rFonts w:asciiTheme="minorHAnsi" w:hAnsiTheme="minorHAnsi" w:cs="Arial"/>
          <w:sz w:val="20"/>
          <w:szCs w:val="20"/>
        </w:rPr>
        <w:br/>
      </w:r>
    </w:p>
    <w:p w14:paraId="2F1EE475" w14:textId="77777777" w:rsidR="009A7DE0" w:rsidRPr="008956D7" w:rsidRDefault="009A7DE0" w:rsidP="005F4D50">
      <w:pPr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736148F" w14:textId="7D2C7F5C" w:rsidR="0073641E" w:rsidRPr="008956D7" w:rsidRDefault="002508F0" w:rsidP="0018553F">
      <w:pPr>
        <w:pStyle w:val="Heading3"/>
      </w:pPr>
      <w:r w:rsidRPr="008956D7">
        <w:t>NEXT MEETING</w:t>
      </w:r>
    </w:p>
    <w:p w14:paraId="6ABAF510" w14:textId="5225C06F" w:rsidR="00B0772F" w:rsidRPr="008956D7" w:rsidRDefault="002508F0" w:rsidP="0018553F">
      <w:pPr>
        <w:rPr>
          <w:rFonts w:asciiTheme="minorHAnsi" w:hAnsiTheme="minorHAnsi" w:cs="Arial"/>
          <w:sz w:val="20"/>
          <w:szCs w:val="20"/>
        </w:rPr>
      </w:pPr>
      <w:r w:rsidRPr="008956D7">
        <w:rPr>
          <w:rFonts w:asciiTheme="minorHAnsi" w:hAnsiTheme="minorHAnsi" w:cs="Arial"/>
          <w:sz w:val="20"/>
          <w:szCs w:val="20"/>
        </w:rPr>
        <w:t xml:space="preserve">Friday, </w:t>
      </w:r>
      <w:r w:rsidR="00F55D13">
        <w:rPr>
          <w:rFonts w:asciiTheme="minorHAnsi" w:hAnsiTheme="minorHAnsi" w:cs="Arial"/>
          <w:sz w:val="20"/>
          <w:szCs w:val="20"/>
        </w:rPr>
        <w:t>August</w:t>
      </w:r>
      <w:r w:rsidR="00ED56F5" w:rsidRPr="008956D7">
        <w:rPr>
          <w:rFonts w:asciiTheme="minorHAnsi" w:hAnsiTheme="minorHAnsi" w:cs="Arial"/>
          <w:sz w:val="20"/>
          <w:szCs w:val="20"/>
        </w:rPr>
        <w:t xml:space="preserve"> </w:t>
      </w:r>
      <w:r w:rsidR="00F55D13">
        <w:rPr>
          <w:rFonts w:asciiTheme="minorHAnsi" w:hAnsiTheme="minorHAnsi" w:cs="Arial"/>
          <w:sz w:val="20"/>
          <w:szCs w:val="20"/>
        </w:rPr>
        <w:t>4</w:t>
      </w:r>
      <w:r w:rsidR="00ED56F5" w:rsidRPr="008956D7">
        <w:rPr>
          <w:rFonts w:asciiTheme="minorHAnsi" w:hAnsiTheme="minorHAnsi" w:cs="Arial"/>
          <w:sz w:val="20"/>
          <w:szCs w:val="20"/>
        </w:rPr>
        <w:t>,</w:t>
      </w:r>
      <w:r w:rsidR="003D65DF" w:rsidRPr="008956D7">
        <w:rPr>
          <w:rFonts w:asciiTheme="minorHAnsi" w:hAnsiTheme="minorHAnsi" w:cs="Arial"/>
          <w:sz w:val="20"/>
          <w:szCs w:val="20"/>
        </w:rPr>
        <w:t xml:space="preserve"> 2023</w:t>
      </w:r>
      <w:r w:rsidR="003D65DF" w:rsidRPr="008956D7">
        <w:rPr>
          <w:rFonts w:asciiTheme="minorHAnsi" w:hAnsiTheme="minorHAnsi" w:cs="Arial"/>
          <w:sz w:val="20"/>
          <w:szCs w:val="20"/>
        </w:rPr>
        <w:br/>
        <w:t xml:space="preserve">Guest Speaker: </w:t>
      </w:r>
      <w:r w:rsidR="000C178B"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  <w:t>Lisa Johnson</w:t>
      </w:r>
      <w:r w:rsidR="0011429A" w:rsidRPr="008956D7"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  <w:t xml:space="preserve">, </w:t>
      </w:r>
      <w:r w:rsidR="000C178B"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  <w:t>ASIL Insurance Group (Medicare Basics)</w:t>
      </w:r>
    </w:p>
    <w:p w14:paraId="0332A77D" w14:textId="0EC7D9CF" w:rsidR="009A7DE0" w:rsidRDefault="00104F19" w:rsidP="0018553F">
      <w:pPr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</w:pPr>
      <w:r w:rsidRPr="008956D7">
        <w:rPr>
          <w:rFonts w:asciiTheme="minorHAnsi" w:hAnsiTheme="minorHAnsi" w:cs="Arial"/>
          <w:sz w:val="20"/>
          <w:szCs w:val="20"/>
        </w:rPr>
        <w:t xml:space="preserve">Breakfast Sponsor: </w:t>
      </w:r>
      <w:r w:rsidR="000C178B"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  <w:t>TBD</w:t>
      </w:r>
    </w:p>
    <w:p w14:paraId="7067DC9E" w14:textId="0CDDEF93" w:rsidR="0011429A" w:rsidRPr="0011429A" w:rsidRDefault="009E63B6" w:rsidP="0011429A">
      <w:pPr>
        <w:rPr>
          <w:rFonts w:ascii="Arial" w:hAnsi="Arial" w:cs="Arial"/>
        </w:rPr>
      </w:pPr>
      <w:r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  <w:t xml:space="preserve">Location: </w:t>
      </w:r>
      <w:hyperlink r:id="rId13" w:history="1">
        <w:r w:rsidRPr="00F6318E">
          <w:rPr>
            <w:rStyle w:val="Hyperlink"/>
            <w:rFonts w:asciiTheme="minorHAnsi" w:hAnsiTheme="minorHAnsi" w:cs="Arial"/>
            <w:sz w:val="20"/>
            <w:szCs w:val="20"/>
          </w:rPr>
          <w:t>Chesapeake Regional’s Lifestyle Center</w:t>
        </w:r>
      </w:hyperlink>
    </w:p>
    <w:sectPr w:rsidR="0011429A" w:rsidRPr="0011429A" w:rsidSect="00975775">
      <w:foot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2877" w14:textId="77777777" w:rsidR="005C45BD" w:rsidRDefault="005C45BD">
      <w:r>
        <w:separator/>
      </w:r>
    </w:p>
  </w:endnote>
  <w:endnote w:type="continuationSeparator" w:id="0">
    <w:p w14:paraId="09CB53B4" w14:textId="77777777" w:rsidR="005C45BD" w:rsidRDefault="005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585" w14:textId="73824941" w:rsidR="00E336CC" w:rsidRDefault="00541AE9">
    <w:pPr>
      <w:pStyle w:val="BodyA"/>
      <w:tabs>
        <w:tab w:val="right" w:pos="9020"/>
      </w:tabs>
      <w:jc w:val="center"/>
      <w:rPr>
        <w:rFonts w:ascii="Helvetica Neue" w:eastAsia="Helvetica Neue" w:hAnsi="Helvetica Neue" w:cs="Helvetica Neue"/>
      </w:rPr>
    </w:pPr>
    <w:r>
      <w:rPr>
        <w:rFonts w:ascii="Helvetica Neue" w:hAnsi="Helvetica Neue"/>
      </w:rPr>
      <w:t xml:space="preserve">Chesapeake Task Force on Aging </w:t>
    </w:r>
    <w:r w:rsidR="00FC29FD"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  <w:lang w:val="pt-PT"/>
      </w:rPr>
      <w:t xml:space="preserve"> PO Box 2893 </w:t>
    </w:r>
    <w:proofErr w:type="spellStart"/>
    <w:r>
      <w:rPr>
        <w:rFonts w:ascii="Helvetica Neue" w:hAnsi="Helvetica Neue"/>
        <w:lang w:val="pt-PT"/>
      </w:rPr>
      <w:t>Chesapeake</w:t>
    </w:r>
    <w:proofErr w:type="spellEnd"/>
    <w:r>
      <w:rPr>
        <w:rFonts w:ascii="Helvetica Neue" w:hAnsi="Helvetica Neue"/>
        <w:lang w:val="pt-PT"/>
      </w:rPr>
      <w:t>, VA 23327</w:t>
    </w:r>
  </w:p>
  <w:p w14:paraId="600B3A9E" w14:textId="70BE07F8" w:rsidR="00E336CC" w:rsidRDefault="00541AE9">
    <w:pPr>
      <w:pStyle w:val="Footer"/>
      <w:tabs>
        <w:tab w:val="clear" w:pos="9360"/>
        <w:tab w:val="right" w:pos="9340"/>
      </w:tabs>
      <w:jc w:val="center"/>
    </w:pPr>
    <w:r>
      <w:rPr>
        <w:rFonts w:ascii="Helvetica Neue" w:hAnsi="Helvetica Neue"/>
      </w:rPr>
      <w:t xml:space="preserve">info@ctfoa.org </w:t>
    </w:r>
    <w:r w:rsidR="00FC29FD"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</w:rPr>
      <w:t xml:space="preserve"> www.ctfoa.org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78F7" w14:textId="77777777" w:rsidR="005C45BD" w:rsidRDefault="005C45BD">
      <w:r>
        <w:separator/>
      </w:r>
    </w:p>
  </w:footnote>
  <w:footnote w:type="continuationSeparator" w:id="0">
    <w:p w14:paraId="22299311" w14:textId="77777777" w:rsidR="005C45BD" w:rsidRDefault="005C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C0A"/>
    <w:multiLevelType w:val="hybridMultilevel"/>
    <w:tmpl w:val="ECECA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D24DEC"/>
    <w:multiLevelType w:val="hybridMultilevel"/>
    <w:tmpl w:val="7CA2B3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34985"/>
    <w:multiLevelType w:val="hybridMultilevel"/>
    <w:tmpl w:val="4E2C626C"/>
    <w:numStyleLink w:val="ImportedStyle1"/>
  </w:abstractNum>
  <w:abstractNum w:abstractNumId="3" w15:restartNumberingAfterBreak="0">
    <w:nsid w:val="1826134D"/>
    <w:multiLevelType w:val="hybridMultilevel"/>
    <w:tmpl w:val="ADDA2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675FF"/>
    <w:multiLevelType w:val="hybridMultilevel"/>
    <w:tmpl w:val="FE8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6B17"/>
    <w:multiLevelType w:val="hybridMultilevel"/>
    <w:tmpl w:val="95BAA7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7B1DF0"/>
    <w:multiLevelType w:val="hybridMultilevel"/>
    <w:tmpl w:val="6646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3A0E"/>
    <w:multiLevelType w:val="hybridMultilevel"/>
    <w:tmpl w:val="77DCAAC0"/>
    <w:lvl w:ilvl="0" w:tplc="630AF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2414B"/>
    <w:multiLevelType w:val="hybridMultilevel"/>
    <w:tmpl w:val="12C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545A"/>
    <w:multiLevelType w:val="hybridMultilevel"/>
    <w:tmpl w:val="6F7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6384"/>
    <w:multiLevelType w:val="hybridMultilevel"/>
    <w:tmpl w:val="92DC7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3E5C1A"/>
    <w:multiLevelType w:val="hybridMultilevel"/>
    <w:tmpl w:val="53B0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1297B"/>
    <w:multiLevelType w:val="hybridMultilevel"/>
    <w:tmpl w:val="232A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6D70"/>
    <w:multiLevelType w:val="hybridMultilevel"/>
    <w:tmpl w:val="4A08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71AC1"/>
    <w:multiLevelType w:val="hybridMultilevel"/>
    <w:tmpl w:val="4E2C626C"/>
    <w:styleLink w:val="ImportedStyle1"/>
    <w:lvl w:ilvl="0" w:tplc="285A4BF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671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E18C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E11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2D1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21C9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48E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46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C927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0B47B27"/>
    <w:multiLevelType w:val="hybridMultilevel"/>
    <w:tmpl w:val="63FA0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372DF"/>
    <w:multiLevelType w:val="hybridMultilevel"/>
    <w:tmpl w:val="4B16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57107">
    <w:abstractNumId w:val="14"/>
  </w:num>
  <w:num w:numId="2" w16cid:durableId="882135910">
    <w:abstractNumId w:val="2"/>
  </w:num>
  <w:num w:numId="3" w16cid:durableId="1580675236">
    <w:abstractNumId w:val="10"/>
  </w:num>
  <w:num w:numId="4" w16cid:durableId="735664876">
    <w:abstractNumId w:val="5"/>
  </w:num>
  <w:num w:numId="5" w16cid:durableId="784274309">
    <w:abstractNumId w:val="0"/>
  </w:num>
  <w:num w:numId="6" w16cid:durableId="808480604">
    <w:abstractNumId w:val="16"/>
  </w:num>
  <w:num w:numId="7" w16cid:durableId="2055427488">
    <w:abstractNumId w:val="8"/>
  </w:num>
  <w:num w:numId="8" w16cid:durableId="672801150">
    <w:abstractNumId w:val="4"/>
  </w:num>
  <w:num w:numId="9" w16cid:durableId="443886956">
    <w:abstractNumId w:val="13"/>
  </w:num>
  <w:num w:numId="10" w16cid:durableId="1864200660">
    <w:abstractNumId w:val="6"/>
  </w:num>
  <w:num w:numId="11" w16cid:durableId="275790479">
    <w:abstractNumId w:val="1"/>
  </w:num>
  <w:num w:numId="12" w16cid:durableId="1451360366">
    <w:abstractNumId w:val="15"/>
  </w:num>
  <w:num w:numId="13" w16cid:durableId="1416396129">
    <w:abstractNumId w:val="9"/>
  </w:num>
  <w:num w:numId="14" w16cid:durableId="1521121720">
    <w:abstractNumId w:val="12"/>
  </w:num>
  <w:num w:numId="15" w16cid:durableId="643120190">
    <w:abstractNumId w:val="11"/>
  </w:num>
  <w:num w:numId="16" w16cid:durableId="2112775625">
    <w:abstractNumId w:val="3"/>
  </w:num>
  <w:num w:numId="17" w16cid:durableId="482551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CC"/>
    <w:rsid w:val="000034E1"/>
    <w:rsid w:val="000059D4"/>
    <w:rsid w:val="00014DA8"/>
    <w:rsid w:val="00032010"/>
    <w:rsid w:val="000560CE"/>
    <w:rsid w:val="00065412"/>
    <w:rsid w:val="000811C2"/>
    <w:rsid w:val="000A4372"/>
    <w:rsid w:val="000C178B"/>
    <w:rsid w:val="000C26B7"/>
    <w:rsid w:val="000C4804"/>
    <w:rsid w:val="000D5C9D"/>
    <w:rsid w:val="000D783E"/>
    <w:rsid w:val="000E006A"/>
    <w:rsid w:val="000E6A17"/>
    <w:rsid w:val="00100CB0"/>
    <w:rsid w:val="001036D4"/>
    <w:rsid w:val="00104F19"/>
    <w:rsid w:val="0011429A"/>
    <w:rsid w:val="00115C1D"/>
    <w:rsid w:val="00121B7C"/>
    <w:rsid w:val="00123055"/>
    <w:rsid w:val="00125C34"/>
    <w:rsid w:val="001567B8"/>
    <w:rsid w:val="00166FC2"/>
    <w:rsid w:val="00175F00"/>
    <w:rsid w:val="001828B4"/>
    <w:rsid w:val="0018553F"/>
    <w:rsid w:val="001A2CFA"/>
    <w:rsid w:val="001A79F3"/>
    <w:rsid w:val="001A7C65"/>
    <w:rsid w:val="001B3DFE"/>
    <w:rsid w:val="001B7700"/>
    <w:rsid w:val="001C1F36"/>
    <w:rsid w:val="001C6332"/>
    <w:rsid w:val="001D263A"/>
    <w:rsid w:val="001D49AA"/>
    <w:rsid w:val="001D5023"/>
    <w:rsid w:val="00204E36"/>
    <w:rsid w:val="00220909"/>
    <w:rsid w:val="00222400"/>
    <w:rsid w:val="0023462D"/>
    <w:rsid w:val="002370D8"/>
    <w:rsid w:val="0024316C"/>
    <w:rsid w:val="002508F0"/>
    <w:rsid w:val="00262794"/>
    <w:rsid w:val="0026556D"/>
    <w:rsid w:val="002A09A6"/>
    <w:rsid w:val="002A36CB"/>
    <w:rsid w:val="002A5AE7"/>
    <w:rsid w:val="002B1AA4"/>
    <w:rsid w:val="002B737B"/>
    <w:rsid w:val="002C3531"/>
    <w:rsid w:val="002C489E"/>
    <w:rsid w:val="00307CEA"/>
    <w:rsid w:val="003108B6"/>
    <w:rsid w:val="00313E68"/>
    <w:rsid w:val="003276AA"/>
    <w:rsid w:val="003308C6"/>
    <w:rsid w:val="00337B02"/>
    <w:rsid w:val="0036058A"/>
    <w:rsid w:val="003B0BED"/>
    <w:rsid w:val="003D65DF"/>
    <w:rsid w:val="003E2EE6"/>
    <w:rsid w:val="003E3615"/>
    <w:rsid w:val="003F333B"/>
    <w:rsid w:val="00461816"/>
    <w:rsid w:val="00463564"/>
    <w:rsid w:val="00475241"/>
    <w:rsid w:val="00482FEB"/>
    <w:rsid w:val="004B7A07"/>
    <w:rsid w:val="004C7121"/>
    <w:rsid w:val="004D5021"/>
    <w:rsid w:val="00517FC4"/>
    <w:rsid w:val="00520A43"/>
    <w:rsid w:val="005252FF"/>
    <w:rsid w:val="0053561C"/>
    <w:rsid w:val="0053695C"/>
    <w:rsid w:val="00541AE9"/>
    <w:rsid w:val="0054516D"/>
    <w:rsid w:val="00554F3E"/>
    <w:rsid w:val="005613F7"/>
    <w:rsid w:val="00564035"/>
    <w:rsid w:val="00586697"/>
    <w:rsid w:val="005A19B4"/>
    <w:rsid w:val="005C45BD"/>
    <w:rsid w:val="005E0359"/>
    <w:rsid w:val="005F4D50"/>
    <w:rsid w:val="006045C9"/>
    <w:rsid w:val="006079E3"/>
    <w:rsid w:val="00610A79"/>
    <w:rsid w:val="00610F7E"/>
    <w:rsid w:val="00617810"/>
    <w:rsid w:val="00630D47"/>
    <w:rsid w:val="00664E0E"/>
    <w:rsid w:val="006763C8"/>
    <w:rsid w:val="006908BB"/>
    <w:rsid w:val="006A14E2"/>
    <w:rsid w:val="006B2758"/>
    <w:rsid w:val="006C1492"/>
    <w:rsid w:val="006D0FFC"/>
    <w:rsid w:val="006E344E"/>
    <w:rsid w:val="006F3AF2"/>
    <w:rsid w:val="006F5B10"/>
    <w:rsid w:val="00711AD6"/>
    <w:rsid w:val="007126C7"/>
    <w:rsid w:val="007272B8"/>
    <w:rsid w:val="0073426E"/>
    <w:rsid w:val="0073641E"/>
    <w:rsid w:val="00747E0C"/>
    <w:rsid w:val="00760C74"/>
    <w:rsid w:val="00767758"/>
    <w:rsid w:val="007A0A25"/>
    <w:rsid w:val="007B15A5"/>
    <w:rsid w:val="007B23F2"/>
    <w:rsid w:val="007B5FFA"/>
    <w:rsid w:val="007C2EB5"/>
    <w:rsid w:val="007C3811"/>
    <w:rsid w:val="007D10EA"/>
    <w:rsid w:val="007D79A3"/>
    <w:rsid w:val="00803373"/>
    <w:rsid w:val="008109AC"/>
    <w:rsid w:val="00821264"/>
    <w:rsid w:val="0082209B"/>
    <w:rsid w:val="00850E6A"/>
    <w:rsid w:val="00864740"/>
    <w:rsid w:val="008956D7"/>
    <w:rsid w:val="00895D97"/>
    <w:rsid w:val="008A52F7"/>
    <w:rsid w:val="008A6C43"/>
    <w:rsid w:val="008B17F8"/>
    <w:rsid w:val="008D5FE6"/>
    <w:rsid w:val="008E2F1E"/>
    <w:rsid w:val="008E4627"/>
    <w:rsid w:val="008F54C2"/>
    <w:rsid w:val="00921F8E"/>
    <w:rsid w:val="009371D6"/>
    <w:rsid w:val="0096465E"/>
    <w:rsid w:val="00966BBC"/>
    <w:rsid w:val="00975775"/>
    <w:rsid w:val="00975D97"/>
    <w:rsid w:val="00976C06"/>
    <w:rsid w:val="00980148"/>
    <w:rsid w:val="009A7DE0"/>
    <w:rsid w:val="009D6E86"/>
    <w:rsid w:val="009E63B6"/>
    <w:rsid w:val="009F7998"/>
    <w:rsid w:val="00A0505A"/>
    <w:rsid w:val="00A068B8"/>
    <w:rsid w:val="00A14836"/>
    <w:rsid w:val="00A312E0"/>
    <w:rsid w:val="00A87A7A"/>
    <w:rsid w:val="00AB3C4A"/>
    <w:rsid w:val="00AC25C0"/>
    <w:rsid w:val="00AD4735"/>
    <w:rsid w:val="00AD50D7"/>
    <w:rsid w:val="00AE333E"/>
    <w:rsid w:val="00AE45F0"/>
    <w:rsid w:val="00AF3B5D"/>
    <w:rsid w:val="00AF68AD"/>
    <w:rsid w:val="00B01348"/>
    <w:rsid w:val="00B0772F"/>
    <w:rsid w:val="00B15B5B"/>
    <w:rsid w:val="00B244A1"/>
    <w:rsid w:val="00B3280A"/>
    <w:rsid w:val="00B444A5"/>
    <w:rsid w:val="00B517A5"/>
    <w:rsid w:val="00B55147"/>
    <w:rsid w:val="00B74F1A"/>
    <w:rsid w:val="00B94119"/>
    <w:rsid w:val="00BA16BA"/>
    <w:rsid w:val="00BA5EE0"/>
    <w:rsid w:val="00BB305A"/>
    <w:rsid w:val="00BB7D2E"/>
    <w:rsid w:val="00BE373F"/>
    <w:rsid w:val="00BF0091"/>
    <w:rsid w:val="00C04C8B"/>
    <w:rsid w:val="00C13C74"/>
    <w:rsid w:val="00C46D4F"/>
    <w:rsid w:val="00C51828"/>
    <w:rsid w:val="00C94846"/>
    <w:rsid w:val="00C96C62"/>
    <w:rsid w:val="00CB1600"/>
    <w:rsid w:val="00CF70D8"/>
    <w:rsid w:val="00D026A4"/>
    <w:rsid w:val="00D26D0C"/>
    <w:rsid w:val="00D42BF5"/>
    <w:rsid w:val="00D42C46"/>
    <w:rsid w:val="00D479E8"/>
    <w:rsid w:val="00D55AEA"/>
    <w:rsid w:val="00D60FCB"/>
    <w:rsid w:val="00D74CF6"/>
    <w:rsid w:val="00D80CF0"/>
    <w:rsid w:val="00D903BF"/>
    <w:rsid w:val="00D920E4"/>
    <w:rsid w:val="00DA229E"/>
    <w:rsid w:val="00DE26C1"/>
    <w:rsid w:val="00DE471E"/>
    <w:rsid w:val="00DE507B"/>
    <w:rsid w:val="00DF4767"/>
    <w:rsid w:val="00E11882"/>
    <w:rsid w:val="00E15C79"/>
    <w:rsid w:val="00E336CC"/>
    <w:rsid w:val="00E464CF"/>
    <w:rsid w:val="00E61E2D"/>
    <w:rsid w:val="00EA6D0C"/>
    <w:rsid w:val="00EB73F7"/>
    <w:rsid w:val="00EC2750"/>
    <w:rsid w:val="00ED56F5"/>
    <w:rsid w:val="00F04F72"/>
    <w:rsid w:val="00F06597"/>
    <w:rsid w:val="00F1473C"/>
    <w:rsid w:val="00F47C9D"/>
    <w:rsid w:val="00F542EB"/>
    <w:rsid w:val="00F54425"/>
    <w:rsid w:val="00F55D13"/>
    <w:rsid w:val="00F6318E"/>
    <w:rsid w:val="00F90AB3"/>
    <w:rsid w:val="00F97E13"/>
    <w:rsid w:val="00FB34A1"/>
    <w:rsid w:val="00FC1C83"/>
    <w:rsid w:val="00FC29FD"/>
    <w:rsid w:val="00FD2A33"/>
    <w:rsid w:val="00FF1113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EAC6"/>
  <w15:docId w15:val="{DD5F53DC-3906-4905-9954-A52C7055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8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C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9F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14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8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D0FFC"/>
    <w:rPr>
      <w:color w:val="FF00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48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F04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apeakeregional.com/locations/lifestyle-health-fitness-center" TargetMode="External"/><Relationship Id="rId13" Type="http://schemas.openxmlformats.org/officeDocument/2006/relationships/hyperlink" Target="https://chesapeakeregional.com/locations/lifestyle-health-fitness-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hotos.google.com/share/AF1QipNZy16-cxjE5DB5Sk6cuMisNPfDBFx9F6BTTFPRJjxeTEP-3wyDKX3c2SvgB3eV4A?pli=1&amp;key=NDZXZTc3Mm4xblU5SGFfd1hsTHJ4eEExVVRZTjJ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yofchesapeake.net/1284/Chesapeake-Integrated-Behavioral-Health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ityofchesapeake.net/1284/Chesapeake-Integrated-Behavioral-Healt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wealths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A. Searle</cp:lastModifiedBy>
  <cp:revision>2</cp:revision>
  <cp:lastPrinted>2022-08-05T11:01:00Z</cp:lastPrinted>
  <dcterms:created xsi:type="dcterms:W3CDTF">2023-06-08T18:11:00Z</dcterms:created>
  <dcterms:modified xsi:type="dcterms:W3CDTF">2023-06-08T18:11:00Z</dcterms:modified>
</cp:coreProperties>
</file>