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5E318" w14:textId="0830727E" w:rsidR="00430604" w:rsidRPr="00430604" w:rsidRDefault="00430604" w:rsidP="00430604">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8"/>
          <w:szCs w:val="28"/>
          <w:rtl/>
        </w:rPr>
      </w:pPr>
      <w:r w:rsidRPr="00430604">
        <w:rPr>
          <w:sz w:val="28"/>
          <w:szCs w:val="28"/>
          <w:rtl/>
        </w:rPr>
        <w:t xml:space="preserve">וַיֹּ֥אמֶר ה֖' </w:t>
      </w:r>
      <w:proofErr w:type="spellStart"/>
      <w:r w:rsidRPr="00430604">
        <w:rPr>
          <w:sz w:val="28"/>
          <w:szCs w:val="28"/>
          <w:rtl/>
        </w:rPr>
        <w:t>אֶל־מֹשֶׁ֥ה</w:t>
      </w:r>
      <w:proofErr w:type="spellEnd"/>
      <w:r w:rsidRPr="00430604">
        <w:rPr>
          <w:sz w:val="28"/>
          <w:szCs w:val="28"/>
          <w:rtl/>
        </w:rPr>
        <w:t xml:space="preserve"> </w:t>
      </w:r>
      <w:proofErr w:type="spellStart"/>
      <w:r w:rsidRPr="00430604">
        <w:rPr>
          <w:sz w:val="28"/>
          <w:szCs w:val="28"/>
          <w:rtl/>
        </w:rPr>
        <w:t>לֵּאמֹֽר</w:t>
      </w:r>
      <w:proofErr w:type="spellEnd"/>
      <w:r w:rsidRPr="00430604">
        <w:rPr>
          <w:sz w:val="28"/>
          <w:szCs w:val="28"/>
          <w:rtl/>
        </w:rPr>
        <w:t>:</w:t>
      </w:r>
      <w:r>
        <w:rPr>
          <w:rFonts w:hint="cs"/>
          <w:sz w:val="28"/>
          <w:szCs w:val="28"/>
          <w:rtl/>
        </w:rPr>
        <w:t xml:space="preserve"> </w:t>
      </w:r>
      <w:r w:rsidRPr="00430604">
        <w:rPr>
          <w:sz w:val="28"/>
          <w:szCs w:val="28"/>
          <w:rtl/>
        </w:rPr>
        <w:t xml:space="preserve">דַּבֵּ֞ר אֶל־בְּנֵ֤י יִשְׂרָאֵל֙ וְאָמַרְתָּ֣ </w:t>
      </w:r>
      <w:proofErr w:type="spellStart"/>
      <w:r w:rsidRPr="00430604">
        <w:rPr>
          <w:sz w:val="28"/>
          <w:szCs w:val="28"/>
          <w:rtl/>
        </w:rPr>
        <w:t>אֲלֵהֶ֔ם</w:t>
      </w:r>
      <w:proofErr w:type="spellEnd"/>
      <w:r w:rsidRPr="00430604">
        <w:rPr>
          <w:sz w:val="28"/>
          <w:szCs w:val="28"/>
          <w:rtl/>
        </w:rPr>
        <w:t xml:space="preserve"> וְעָשׂ֨וּ לָהֶ֥ם צִיצִ֛ת </w:t>
      </w:r>
      <w:proofErr w:type="spellStart"/>
      <w:r w:rsidRPr="00430604">
        <w:rPr>
          <w:sz w:val="28"/>
          <w:szCs w:val="28"/>
          <w:rtl/>
        </w:rPr>
        <w:t>עַל־כַּנְפֵ֥י</w:t>
      </w:r>
      <w:proofErr w:type="spellEnd"/>
      <w:r w:rsidRPr="00430604">
        <w:rPr>
          <w:sz w:val="28"/>
          <w:szCs w:val="28"/>
          <w:rtl/>
        </w:rPr>
        <w:t xml:space="preserve"> בִגְדֵיהֶ֖ם </w:t>
      </w:r>
      <w:proofErr w:type="spellStart"/>
      <w:r w:rsidRPr="00430604">
        <w:rPr>
          <w:sz w:val="28"/>
          <w:szCs w:val="28"/>
          <w:rtl/>
        </w:rPr>
        <w:t>לְדֹרֹתָ֑ם</w:t>
      </w:r>
      <w:proofErr w:type="spellEnd"/>
      <w:r w:rsidRPr="00430604">
        <w:rPr>
          <w:sz w:val="28"/>
          <w:szCs w:val="28"/>
          <w:rtl/>
        </w:rPr>
        <w:t xml:space="preserve"> וְנָ֥תְנ֛וּ עַל־ צִיצִ֥ת הַכָּנָ֖ף פְּתִ֥יל תְּכֵֽלֶת:</w:t>
      </w:r>
      <w:r>
        <w:rPr>
          <w:rFonts w:hint="cs"/>
          <w:sz w:val="28"/>
          <w:szCs w:val="28"/>
          <w:rtl/>
        </w:rPr>
        <w:t xml:space="preserve"> </w:t>
      </w:r>
      <w:r w:rsidRPr="00430604">
        <w:rPr>
          <w:sz w:val="28"/>
          <w:szCs w:val="28"/>
          <w:rtl/>
        </w:rPr>
        <w:t xml:space="preserve">וְהָיָ֣ה לָכֶם֘ לְצִיצִת֒ וּרְאִיתֶ֣ם אֹת֗וֹ וּזְכַרְתֶּם֙ </w:t>
      </w:r>
      <w:proofErr w:type="spellStart"/>
      <w:r w:rsidRPr="00430604">
        <w:rPr>
          <w:sz w:val="28"/>
          <w:szCs w:val="28"/>
          <w:rtl/>
        </w:rPr>
        <w:t>אֶת־כָּל־מִצְוֹ֣ת</w:t>
      </w:r>
      <w:proofErr w:type="spellEnd"/>
      <w:r w:rsidRPr="00430604">
        <w:rPr>
          <w:sz w:val="28"/>
          <w:szCs w:val="28"/>
          <w:rtl/>
        </w:rPr>
        <w:t xml:space="preserve"> ה֔' וַעֲשִׂיתֶ֖ם אֹתָ֑ם </w:t>
      </w:r>
      <w:proofErr w:type="spellStart"/>
      <w:r w:rsidRPr="00430604">
        <w:rPr>
          <w:sz w:val="28"/>
          <w:szCs w:val="28"/>
          <w:rtl/>
        </w:rPr>
        <w:t>וְלֹֽא־תָת֜וּרו</w:t>
      </w:r>
      <w:proofErr w:type="spellEnd"/>
      <w:r w:rsidRPr="00430604">
        <w:rPr>
          <w:sz w:val="28"/>
          <w:szCs w:val="28"/>
          <w:rtl/>
        </w:rPr>
        <w:t xml:space="preserve">ּ אַחֲרֵ֤י לְבַבְכֶם֙ וְאַחֲרֵ֣י עֵֽינֵיכֶ֔ם </w:t>
      </w:r>
      <w:proofErr w:type="spellStart"/>
      <w:r w:rsidRPr="00430604">
        <w:rPr>
          <w:sz w:val="28"/>
          <w:szCs w:val="28"/>
          <w:rtl/>
        </w:rPr>
        <w:t>אֲשֶׁר־אַתֶּ֥ם</w:t>
      </w:r>
      <w:proofErr w:type="spellEnd"/>
      <w:r w:rsidRPr="00430604">
        <w:rPr>
          <w:sz w:val="28"/>
          <w:szCs w:val="28"/>
          <w:rtl/>
        </w:rPr>
        <w:t xml:space="preserve"> זֹנִ֖ים אַחֲרֵיהֶֽם:</w:t>
      </w:r>
      <w:r>
        <w:rPr>
          <w:rFonts w:hint="cs"/>
          <w:sz w:val="28"/>
          <w:szCs w:val="28"/>
          <w:rtl/>
        </w:rPr>
        <w:t xml:space="preserve"> </w:t>
      </w:r>
      <w:r w:rsidRPr="00430604">
        <w:rPr>
          <w:sz w:val="28"/>
          <w:szCs w:val="28"/>
          <w:rtl/>
        </w:rPr>
        <w:t xml:space="preserve">לְמַ֣עַן תִּזְכְּר֔וּ וַעֲשִׂיתֶ֖ם </w:t>
      </w:r>
      <w:proofErr w:type="spellStart"/>
      <w:r w:rsidRPr="00430604">
        <w:rPr>
          <w:sz w:val="28"/>
          <w:szCs w:val="28"/>
          <w:rtl/>
        </w:rPr>
        <w:t>אֶת־כָּל־מִצְוֹתָ֑י</w:t>
      </w:r>
      <w:proofErr w:type="spellEnd"/>
      <w:r w:rsidRPr="00430604">
        <w:rPr>
          <w:sz w:val="28"/>
          <w:szCs w:val="28"/>
          <w:rtl/>
        </w:rPr>
        <w:t xml:space="preserve"> וִהְיִיתֶ֥ם קְדֹשִׁ֖ים </w:t>
      </w:r>
      <w:proofErr w:type="spellStart"/>
      <w:r w:rsidRPr="00430604">
        <w:rPr>
          <w:sz w:val="28"/>
          <w:szCs w:val="28"/>
          <w:rtl/>
        </w:rPr>
        <w:t>לֵֽאלֹהֵיכֶֽם</w:t>
      </w:r>
      <w:proofErr w:type="spellEnd"/>
      <w:r w:rsidRPr="00430604">
        <w:rPr>
          <w:sz w:val="28"/>
          <w:szCs w:val="28"/>
          <w:rtl/>
        </w:rPr>
        <w:t>:</w:t>
      </w:r>
      <w:r>
        <w:rPr>
          <w:rFonts w:hint="cs"/>
          <w:sz w:val="28"/>
          <w:szCs w:val="28"/>
          <w:rtl/>
        </w:rPr>
        <w:t xml:space="preserve">  </w:t>
      </w:r>
      <w:r w:rsidRPr="00430604">
        <w:rPr>
          <w:sz w:val="28"/>
          <w:szCs w:val="28"/>
          <w:rtl/>
        </w:rPr>
        <w:t>במדבר פרק טו</w:t>
      </w:r>
      <w:r>
        <w:rPr>
          <w:rFonts w:hint="cs"/>
          <w:sz w:val="28"/>
          <w:szCs w:val="28"/>
          <w:rtl/>
        </w:rPr>
        <w:t xml:space="preserve">: </w:t>
      </w:r>
      <w:proofErr w:type="spellStart"/>
      <w:r>
        <w:rPr>
          <w:rFonts w:hint="cs"/>
          <w:sz w:val="28"/>
          <w:szCs w:val="28"/>
          <w:rtl/>
        </w:rPr>
        <w:t>לז</w:t>
      </w:r>
      <w:proofErr w:type="spellEnd"/>
      <w:r>
        <w:rPr>
          <w:rFonts w:hint="cs"/>
          <w:sz w:val="28"/>
          <w:szCs w:val="28"/>
          <w:rtl/>
        </w:rPr>
        <w:t>-מ</w:t>
      </w:r>
    </w:p>
    <w:p w14:paraId="7BBF67BB" w14:textId="5B7B1CAD" w:rsidR="00651D7E" w:rsidRDefault="00572AF7" w:rsidP="00FE769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הצועד בסמטאותיה של עיר המקובלים צפת מתקשה שלא להתפעל מצבע התכלת האופף ועוטף אותו בכל פינה. פתחי הבתים, דלתות וחלונות כולם צבועים בצבע התכלת. גם ביקור בקברי צדיקים מגלה כי צבע התכלת שולט בצביעת אתרים אלה. </w:t>
      </w:r>
    </w:p>
    <w:p w14:paraId="5D8FA728" w14:textId="22CE0351" w:rsidR="00651D7E" w:rsidRDefault="003C3136" w:rsidP="003C3136">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כל השואל לפשר התופעה מיד יקבל את התשובה שהתכלת זה נגד עין הרע. לכן נמצא את זה בחמסות, בקמיעות ובכל מיני פריטים שנועדו להגן כביכול או לא כביכול מפני עין הרע. </w:t>
      </w:r>
      <w:r w:rsidR="003A5936">
        <w:rPr>
          <w:rFonts w:ascii="Miriam" w:hAnsi="Miriam" w:cs="Miriam" w:hint="cs"/>
          <w:rtl/>
        </w:rPr>
        <w:t xml:space="preserve">ולא עוד, אלא שמיד יסבירו לך כל המומחים כי זה אחד הדברים שיהודים לקחו מהמוסלמים. </w:t>
      </w:r>
      <w:r>
        <w:rPr>
          <w:rFonts w:ascii="Miriam" w:hAnsi="Miriam" w:cs="Miriam" w:hint="cs"/>
          <w:rtl/>
        </w:rPr>
        <w:t xml:space="preserve">אגדה אורבנית </w:t>
      </w:r>
      <w:r w:rsidR="003A5936">
        <w:rPr>
          <w:rFonts w:ascii="Miriam" w:hAnsi="Miriam" w:cs="Miriam" w:hint="cs"/>
          <w:rtl/>
        </w:rPr>
        <w:t xml:space="preserve">שמיוחסת לערבים, </w:t>
      </w:r>
      <w:r>
        <w:rPr>
          <w:rFonts w:ascii="Miriam" w:hAnsi="Miriam" w:cs="Miriam" w:hint="cs"/>
          <w:rtl/>
        </w:rPr>
        <w:t>שעוברת מדור לדור מספרת כי אם צ</w:t>
      </w:r>
      <w:r w:rsidR="003A5936">
        <w:rPr>
          <w:rFonts w:ascii="Miriam" w:hAnsi="Miriam" w:cs="Miriam" w:hint="cs"/>
          <w:rtl/>
        </w:rPr>
        <w:t>ו</w:t>
      </w:r>
      <w:r>
        <w:rPr>
          <w:rFonts w:ascii="Miriam" w:hAnsi="Miriam" w:cs="Miriam" w:hint="cs"/>
          <w:rtl/>
        </w:rPr>
        <w:t xml:space="preserve">בעים את פתחי הבתים בתכלת, מלאך המוות כאשר הוא מגיע חושב שזה השמים וכך לא נכנס אל תוך בית זה. כמובן, שבכך ההגנה מפני עין הרע ומלאך המוות מקבלת משמעות מעשית. יש המייחסים אגדה זו לרבי יוסף קארו ובכך הסבר מדוע נמצא דווקא בצפת את ריכוז צבע התכלת בפתחי הבתים. </w:t>
      </w:r>
    </w:p>
    <w:p w14:paraId="1DC3DEAE" w14:textId="7653D222" w:rsidR="003C3136" w:rsidRDefault="003C3136" w:rsidP="003C3136">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אלא שאגדות אורבניות, כבודן במקומן מונח, אך כנראה יש לחפש סיבה קצת יותר משמעותית. </w:t>
      </w:r>
    </w:p>
    <w:p w14:paraId="0203E249" w14:textId="2A5269F3" w:rsidR="003C3136" w:rsidRDefault="003A5936" w:rsidP="00FE769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התפנית בהבנת </w:t>
      </w:r>
      <w:proofErr w:type="spellStart"/>
      <w:r>
        <w:rPr>
          <w:rFonts w:ascii="Miriam" w:hAnsi="Miriam" w:cs="Miriam" w:hint="cs"/>
          <w:rtl/>
        </w:rPr>
        <w:t>הענין</w:t>
      </w:r>
      <w:proofErr w:type="spellEnd"/>
      <w:r w:rsidR="003C3136">
        <w:rPr>
          <w:rFonts w:ascii="Miriam" w:hAnsi="Miriam" w:cs="Miriam" w:hint="cs"/>
          <w:rtl/>
        </w:rPr>
        <w:t xml:space="preserve"> הגיעה עם התפתחות המחקר המדעי המודרני. מחקרים גילו כי חרקים מעופפים כ</w:t>
      </w:r>
      <w:r>
        <w:rPr>
          <w:rFonts w:ascii="Miriam" w:hAnsi="Miriam" w:cs="Miriam" w:hint="cs"/>
          <w:rtl/>
        </w:rPr>
        <w:t xml:space="preserve">דוגמת זבובים, אינם יכולים </w:t>
      </w:r>
      <w:r w:rsidR="003C3136">
        <w:rPr>
          <w:rFonts w:ascii="Miriam" w:hAnsi="Miriam" w:cs="Miriam" w:hint="cs"/>
          <w:rtl/>
        </w:rPr>
        <w:t>לראות בעין שלהם צבע כ</w:t>
      </w:r>
      <w:r w:rsidR="00884075">
        <w:rPr>
          <w:rFonts w:ascii="Miriam" w:hAnsi="Miriam" w:cs="Miriam" w:hint="cs"/>
          <w:rtl/>
        </w:rPr>
        <w:t xml:space="preserve">חול. </w:t>
      </w:r>
      <w:r w:rsidR="00884075">
        <w:rPr>
          <w:rFonts w:ascii="Miriam" w:hAnsi="Miriam" w:cs="Miriam" w:hint="cs"/>
          <w:rtl/>
        </w:rPr>
        <w:t>ספקטרום הראיה שלהם מתרכז בצ</w:t>
      </w:r>
      <w:r w:rsidR="003C3136">
        <w:rPr>
          <w:rFonts w:ascii="Miriam" w:hAnsi="Miriam" w:cs="Miriam" w:hint="cs"/>
          <w:rtl/>
        </w:rPr>
        <w:t xml:space="preserve">בעים הצהוב והכתום שנמצאים במרכז הקשת ואילו את הצבעים בקצות התחום הנראה לעין האדם אין הם מסוגלים לראות. הוסיפו לכך את העובדה </w:t>
      </w:r>
      <w:r w:rsidR="003C3136" w:rsidRPr="00884075">
        <w:rPr>
          <w:rFonts w:ascii="Miriam" w:hAnsi="Miriam" w:cs="Miriam"/>
          <w:rtl/>
        </w:rPr>
        <w:t xml:space="preserve">כי </w:t>
      </w:r>
      <w:r w:rsidR="00884075" w:rsidRPr="00884075">
        <w:rPr>
          <w:rFonts w:ascii="Miriam" w:hAnsi="Miriam" w:cs="Miriam"/>
          <w:color w:val="102435"/>
          <w:rtl/>
        </w:rPr>
        <w:t>לזבובים, כמו לעוד הרבה בעלי חי</w:t>
      </w:r>
      <w:r>
        <w:rPr>
          <w:rFonts w:ascii="Miriam" w:hAnsi="Miriam" w:cs="Miriam"/>
          <w:color w:val="102435"/>
          <w:rtl/>
        </w:rPr>
        <w:t>ים קטנטנים,</w:t>
      </w:r>
      <w:r>
        <w:rPr>
          <w:rFonts w:ascii="Miriam" w:hAnsi="Miriam" w:cs="Miriam" w:hint="cs"/>
          <w:color w:val="102435"/>
          <w:rtl/>
        </w:rPr>
        <w:t xml:space="preserve"> </w:t>
      </w:r>
      <w:r w:rsidR="00884075" w:rsidRPr="00884075">
        <w:rPr>
          <w:rFonts w:ascii="Miriam" w:hAnsi="Miriam" w:cs="Miriam"/>
          <w:color w:val="102435"/>
          <w:rtl/>
        </w:rPr>
        <w:t>יש</w:t>
      </w:r>
      <w:r w:rsidR="00884075" w:rsidRPr="00884075">
        <w:rPr>
          <w:rStyle w:val="apple-converted-space"/>
          <w:rFonts w:ascii="Miriam" w:hAnsi="Miriam" w:cs="Miriam"/>
          <w:color w:val="102435"/>
          <w:rtl/>
        </w:rPr>
        <w:t> </w:t>
      </w:r>
      <w:r w:rsidR="00884075" w:rsidRPr="00884075">
        <w:rPr>
          <w:rFonts w:ascii="Miriam" w:hAnsi="Miriam" w:cs="Miriam"/>
          <w:color w:val="102435"/>
          <w:bdr w:val="none" w:sz="0" w:space="0" w:color="auto" w:frame="1"/>
          <w:rtl/>
        </w:rPr>
        <w:t>עיניים מיוחדות</w:t>
      </w:r>
      <w:r w:rsidR="00884075" w:rsidRPr="00884075">
        <w:rPr>
          <w:rStyle w:val="apple-converted-space"/>
          <w:rFonts w:ascii="Miriam" w:hAnsi="Miriam" w:cs="Miriam"/>
          <w:color w:val="102435"/>
          <w:rtl/>
        </w:rPr>
        <w:t> </w:t>
      </w:r>
      <w:r w:rsidR="00884075" w:rsidRPr="00884075">
        <w:rPr>
          <w:rFonts w:ascii="Miriam" w:hAnsi="Miriam" w:cs="Miriam"/>
          <w:color w:val="102435"/>
          <w:rtl/>
        </w:rPr>
        <w:t>מאוד ולכן הם רואים את העולם בצורה ייחודית.</w:t>
      </w:r>
      <w:r>
        <w:rPr>
          <w:rFonts w:ascii="Miriam" w:hAnsi="Miriam" w:cs="Miriam" w:hint="cs"/>
          <w:color w:val="102435"/>
          <w:rtl/>
        </w:rPr>
        <w:t xml:space="preserve"> </w:t>
      </w:r>
      <w:r w:rsidR="00884075" w:rsidRPr="00884075">
        <w:rPr>
          <w:rFonts w:ascii="Miriam" w:hAnsi="Miriam" w:cs="Miriam"/>
          <w:color w:val="102435"/>
          <w:rtl/>
        </w:rPr>
        <w:t xml:space="preserve">העין </w:t>
      </w:r>
      <w:proofErr w:type="spellStart"/>
      <w:r w:rsidR="00884075" w:rsidRPr="00884075">
        <w:rPr>
          <w:rFonts w:ascii="Miriam" w:hAnsi="Miriam" w:cs="Miriam"/>
          <w:color w:val="102435"/>
          <w:rtl/>
        </w:rPr>
        <w:t>הזבובית</w:t>
      </w:r>
      <w:proofErr w:type="spellEnd"/>
      <w:r w:rsidR="00884075" w:rsidRPr="00884075">
        <w:rPr>
          <w:rFonts w:ascii="Miriam" w:hAnsi="Miriam" w:cs="Miriam"/>
          <w:color w:val="102435"/>
          <w:rtl/>
        </w:rPr>
        <w:t xml:space="preserve"> מורכבת מ-4,000 קולטני אור, מעין 4,000 תתי עיניים. בעבר האמינו שכל עין כזו מספקת בדיוק את אותה התמונה ושהזבוב רואה למעשה את העולם כפול 4,000 </w:t>
      </w:r>
      <w:proofErr w:type="spellStart"/>
      <w:r w:rsidR="00884075" w:rsidRPr="00884075">
        <w:rPr>
          <w:rFonts w:ascii="Miriam" w:hAnsi="Miriam" w:cs="Miriam"/>
          <w:color w:val="102435"/>
          <w:rtl/>
        </w:rPr>
        <w:t>פעמים.מחקרים</w:t>
      </w:r>
      <w:proofErr w:type="spellEnd"/>
      <w:r w:rsidR="00884075" w:rsidRPr="00884075">
        <w:rPr>
          <w:rFonts w:ascii="Miriam" w:hAnsi="Miriam" w:cs="Miriam"/>
          <w:color w:val="102435"/>
          <w:rtl/>
        </w:rPr>
        <w:t xml:space="preserve"> מאוחרים יותר מצאו שכל קולטני האור האלה, מרכיבים יחד תמונת פאזל שלמה. כל קולטן שכזה מספק למעשה </w:t>
      </w:r>
      <w:r w:rsidR="00884075" w:rsidRPr="00884075">
        <w:rPr>
          <w:rFonts w:ascii="Miriam" w:hAnsi="Miriam" w:cs="Miriam"/>
          <w:b/>
          <w:bCs/>
          <w:color w:val="102435"/>
          <w:u w:val="single"/>
          <w:rtl/>
        </w:rPr>
        <w:t>ריבוע בתוך תמונה שלמה.</w:t>
      </w:r>
      <w:r w:rsidR="00884075" w:rsidRPr="00884075">
        <w:rPr>
          <w:rFonts w:ascii="Miriam" w:hAnsi="Miriam" w:cs="Miriam"/>
          <w:color w:val="102435"/>
          <w:rtl/>
        </w:rPr>
        <w:t xml:space="preserve"> אם תרצו, זבוב מקבל תמונה באיכות של 4,000 פיקסלים. התוצאה היא למעשה תמונה מפוקסלת ומכיוון שאין להם שרירי ראייה, הם לא יכולים לעשות פוקוס על נקודה מסוימת. כדי לקבל תמונה שנראית כמו זו שהאדם קולט, יהיה צורך להכפיל את העין שלו לקוטר של 11.7 מטר. לא ממש מציאותי.</w:t>
      </w:r>
      <w:r w:rsidR="00884075">
        <w:rPr>
          <w:rFonts w:ascii="Miriam" w:hAnsi="Miriam" w:cs="Miriam" w:hint="cs"/>
          <w:rtl/>
        </w:rPr>
        <w:t xml:space="preserve"> המשמעות של</w:t>
      </w:r>
      <w:r w:rsidR="00577A9B">
        <w:rPr>
          <w:rFonts w:ascii="Miriam" w:hAnsi="Miriam" w:cs="Miriam" w:hint="cs"/>
          <w:rtl/>
        </w:rPr>
        <w:t xml:space="preserve"> זה היא שזבוב שלפניו ניצב קיר צב</w:t>
      </w:r>
      <w:r w:rsidR="00884075">
        <w:rPr>
          <w:rFonts w:ascii="Miriam" w:hAnsi="Miriam" w:cs="Miriam" w:hint="cs"/>
          <w:rtl/>
        </w:rPr>
        <w:t xml:space="preserve">וע תכלת רואה משטח מפוקסל מטושטש </w:t>
      </w:r>
      <w:proofErr w:type="spellStart"/>
      <w:r w:rsidR="00884075">
        <w:rPr>
          <w:rFonts w:ascii="Miriam" w:hAnsi="Miriam" w:cs="Miriam" w:hint="cs"/>
          <w:rtl/>
        </w:rPr>
        <w:t>ואטום</w:t>
      </w:r>
      <w:r w:rsidR="001B5EC2">
        <w:rPr>
          <w:rFonts w:ascii="Miriam" w:hAnsi="Miriam" w:cs="Miriam" w:hint="cs"/>
          <w:rtl/>
        </w:rPr>
        <w:t>,</w:t>
      </w:r>
      <w:r w:rsidR="001B5EC2">
        <w:rPr>
          <w:rFonts w:ascii="Miriam" w:hAnsi="Miriam" w:cs="Miriam" w:hint="cs"/>
          <w:b/>
          <w:bCs/>
          <w:u w:val="single"/>
          <w:rtl/>
        </w:rPr>
        <w:t>ולכן</w:t>
      </w:r>
      <w:proofErr w:type="spellEnd"/>
      <w:r w:rsidR="001B5EC2">
        <w:rPr>
          <w:rFonts w:ascii="Miriam" w:hAnsi="Miriam" w:cs="Miriam" w:hint="cs"/>
          <w:b/>
          <w:bCs/>
          <w:u w:val="single"/>
          <w:rtl/>
        </w:rPr>
        <w:t xml:space="preserve"> ל</w:t>
      </w:r>
      <w:r w:rsidR="001B5EC2" w:rsidRPr="001B5EC2">
        <w:rPr>
          <w:rFonts w:ascii="Miriam" w:hAnsi="Miriam" w:cs="Miriam" w:hint="cs"/>
          <w:b/>
          <w:bCs/>
          <w:u w:val="single"/>
          <w:rtl/>
        </w:rPr>
        <w:t>א יכנס אליו</w:t>
      </w:r>
      <w:r w:rsidR="00884075">
        <w:rPr>
          <w:rFonts w:ascii="Miriam" w:hAnsi="Miriam" w:cs="Miriam" w:hint="cs"/>
          <w:rtl/>
        </w:rPr>
        <w:t>.</w:t>
      </w:r>
    </w:p>
    <w:p w14:paraId="04259B88" w14:textId="6201CBB5" w:rsidR="00884075" w:rsidRPr="00884075" w:rsidRDefault="00884075" w:rsidP="00FE769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אז מה זה קשור </w:t>
      </w:r>
      <w:proofErr w:type="spellStart"/>
      <w:r>
        <w:rPr>
          <w:rFonts w:ascii="Miriam" w:hAnsi="Miriam" w:cs="Miriam" w:hint="cs"/>
          <w:rtl/>
        </w:rPr>
        <w:t>לענינינו</w:t>
      </w:r>
      <w:proofErr w:type="spellEnd"/>
      <w:r>
        <w:rPr>
          <w:rFonts w:ascii="Miriam" w:hAnsi="Miriam" w:cs="Miriam" w:hint="cs"/>
          <w:rtl/>
        </w:rPr>
        <w:t>? ובכן, בימי הביניים זיהו כבר שבבתים</w:t>
      </w:r>
      <w:r w:rsidR="00262D11">
        <w:rPr>
          <w:rFonts w:ascii="Miriam" w:hAnsi="Miriam" w:cs="Miriam" w:hint="cs"/>
          <w:rtl/>
        </w:rPr>
        <w:t xml:space="preserve"> שפתחיהם צבועים בתכלת אין </w:t>
      </w:r>
      <w:proofErr w:type="spellStart"/>
      <w:r w:rsidR="00262D11">
        <w:rPr>
          <w:rFonts w:ascii="Miriam" w:hAnsi="Miriam" w:cs="Miriam" w:hint="cs"/>
          <w:rtl/>
        </w:rPr>
        <w:t>מחלות</w:t>
      </w:r>
      <w:r w:rsidR="00577A9B">
        <w:rPr>
          <w:rFonts w:ascii="Miriam" w:hAnsi="Miriam" w:cs="Miriam" w:hint="cs"/>
          <w:rtl/>
        </w:rPr>
        <w:t>,</w:t>
      </w:r>
      <w:r>
        <w:rPr>
          <w:rFonts w:ascii="Miriam" w:hAnsi="Miriam" w:cs="Miriam" w:hint="cs"/>
          <w:rtl/>
        </w:rPr>
        <w:t>אין</w:t>
      </w:r>
      <w:proofErr w:type="spellEnd"/>
      <w:r>
        <w:rPr>
          <w:rFonts w:ascii="Miriam" w:hAnsi="Miriam" w:cs="Miriam" w:hint="cs"/>
          <w:rtl/>
        </w:rPr>
        <w:t xml:space="preserve"> </w:t>
      </w:r>
      <w:proofErr w:type="spellStart"/>
      <w:r>
        <w:rPr>
          <w:rFonts w:ascii="Miriam" w:hAnsi="Miriam" w:cs="Miriam" w:hint="cs"/>
          <w:rtl/>
        </w:rPr>
        <w:t>מגפות,ויש</w:t>
      </w:r>
      <w:proofErr w:type="spellEnd"/>
      <w:r>
        <w:rPr>
          <w:rFonts w:ascii="Miriam" w:hAnsi="Miriam" w:cs="Miriam" w:hint="cs"/>
          <w:rtl/>
        </w:rPr>
        <w:t xml:space="preserve"> הרבה פחות מוות. לעומת זאת, בבתים שפתחיהם לא נצבעו בתכלת, היו מחלות</w:t>
      </w:r>
      <w:r w:rsidR="00577A9B">
        <w:rPr>
          <w:rFonts w:ascii="Miriam" w:hAnsi="Miriam" w:cs="Miriam" w:hint="cs"/>
          <w:rtl/>
        </w:rPr>
        <w:t>,</w:t>
      </w:r>
      <w:r>
        <w:rPr>
          <w:rFonts w:ascii="Miriam" w:hAnsi="Miriam" w:cs="Miriam" w:hint="cs"/>
          <w:rtl/>
        </w:rPr>
        <w:t xml:space="preserve"> מגפות ומוות.</w:t>
      </w:r>
      <w:r w:rsidR="001B5EC2">
        <w:rPr>
          <w:rFonts w:ascii="Miriam" w:hAnsi="Miriam" w:cs="Miriam" w:hint="cs"/>
          <w:rtl/>
        </w:rPr>
        <w:t xml:space="preserve"> הדבר כמובן נבע מכך, שבבתים הצבועים בתכלת לא נכנסו חרקים מעופפים מעבירי המחלות כדוגמת זבובים.</w:t>
      </w:r>
      <w:r w:rsidR="00577A9B">
        <w:rPr>
          <w:rFonts w:ascii="Miriam" w:hAnsi="Miriam" w:cs="Miriam" w:hint="cs"/>
          <w:rtl/>
        </w:rPr>
        <w:t xml:space="preserve"> </w:t>
      </w:r>
      <w:r w:rsidR="00E577A9">
        <w:rPr>
          <w:rFonts w:ascii="Miriam" w:hAnsi="Miriam" w:cs="Miriam" w:hint="cs"/>
          <w:rtl/>
        </w:rPr>
        <w:t xml:space="preserve">אולם, </w:t>
      </w:r>
      <w:r>
        <w:rPr>
          <w:rFonts w:ascii="Miriam" w:hAnsi="Miriam" w:cs="Miriam" w:hint="cs"/>
          <w:rtl/>
        </w:rPr>
        <w:t xml:space="preserve">ההסבר </w:t>
      </w:r>
      <w:r w:rsidR="00577A9B">
        <w:rPr>
          <w:rFonts w:ascii="Miriam" w:hAnsi="Miriam" w:cs="Miriam" w:hint="cs"/>
          <w:rtl/>
        </w:rPr>
        <w:t>שנתן לעצמו בן ימי הביניים היה שצ</w:t>
      </w:r>
      <w:r>
        <w:rPr>
          <w:rFonts w:ascii="Miriam" w:hAnsi="Miriam" w:cs="Miriam" w:hint="cs"/>
          <w:rtl/>
        </w:rPr>
        <w:t xml:space="preserve">בע התכלת הוא ההגנה בפני עין הרע ומלאך המוות. כך נולדה </w:t>
      </w:r>
      <w:r w:rsidR="00E577A9">
        <w:rPr>
          <w:rFonts w:ascii="Miriam" w:hAnsi="Miriam" w:cs="Miriam" w:hint="cs"/>
          <w:rtl/>
        </w:rPr>
        <w:t>כנראה,</w:t>
      </w:r>
      <w:bookmarkStart w:id="0" w:name="_GoBack"/>
      <w:bookmarkEnd w:id="0"/>
      <w:r w:rsidR="00E577A9">
        <w:rPr>
          <w:rFonts w:ascii="Miriam" w:hAnsi="Miriam" w:cs="Miriam" w:hint="cs"/>
          <w:rtl/>
        </w:rPr>
        <w:t xml:space="preserve"> </w:t>
      </w:r>
      <w:r>
        <w:rPr>
          <w:rFonts w:ascii="Miriam" w:hAnsi="Miriam" w:cs="Miriam" w:hint="cs"/>
          <w:rtl/>
        </w:rPr>
        <w:t>האגדה האורבנית בדבר ההגנה שמספק צבע התכלת על הבתים שפתחיהם צבועים בתכלת.</w:t>
      </w:r>
      <w:r w:rsidR="00262D11">
        <w:rPr>
          <w:rFonts w:ascii="Miriam" w:hAnsi="Miriam" w:cs="Miriam" w:hint="cs"/>
          <w:rtl/>
        </w:rPr>
        <w:t xml:space="preserve"> זו אחת הסיבות </w:t>
      </w:r>
      <w:r w:rsidR="00262D11">
        <w:rPr>
          <w:rFonts w:ascii="Miriam" w:hAnsi="Miriam" w:cs="Miriam" w:hint="cs"/>
          <w:rtl/>
        </w:rPr>
        <w:lastRenderedPageBreak/>
        <w:t>המרכזי</w:t>
      </w:r>
      <w:r w:rsidR="00577A9B">
        <w:rPr>
          <w:rFonts w:ascii="Miriam" w:hAnsi="Miriam" w:cs="Miriam" w:hint="cs"/>
          <w:rtl/>
        </w:rPr>
        <w:t>ות לכך שברחבי אגן הים התיכון אצ</w:t>
      </w:r>
      <w:r w:rsidR="00262D11">
        <w:rPr>
          <w:rFonts w:ascii="Miriam" w:hAnsi="Miriam" w:cs="Miriam" w:hint="cs"/>
          <w:rtl/>
        </w:rPr>
        <w:t>ל בני כל הדתות, התפתחה התפיסה האומרת שראוי וכדאי לצבוע את פתחי הבתים בצבע התכלת.</w:t>
      </w:r>
      <w:r>
        <w:rPr>
          <w:rFonts w:ascii="Miriam" w:hAnsi="Miriam" w:cs="Miriam" w:hint="cs"/>
          <w:rtl/>
        </w:rPr>
        <w:t xml:space="preserve">  </w:t>
      </w:r>
    </w:p>
    <w:p w14:paraId="5E0C77A9" w14:textId="3E22746C" w:rsidR="00651D7E" w:rsidRDefault="00262D11" w:rsidP="00FE769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אלא שכמו תמיד כדאי לנסות ולברר מהיכן </w:t>
      </w:r>
      <w:proofErr w:type="spellStart"/>
      <w:r>
        <w:rPr>
          <w:rFonts w:ascii="Miriam" w:hAnsi="Miriam" w:cs="Miriam" w:hint="cs"/>
          <w:rtl/>
        </w:rPr>
        <w:t>הכל</w:t>
      </w:r>
      <w:proofErr w:type="spellEnd"/>
      <w:r>
        <w:rPr>
          <w:rFonts w:ascii="Miriam" w:hAnsi="Miriam" w:cs="Miriam" w:hint="cs"/>
          <w:rtl/>
        </w:rPr>
        <w:t xml:space="preserve"> התחיל. עו</w:t>
      </w:r>
      <w:r w:rsidR="00577A9B">
        <w:rPr>
          <w:rFonts w:ascii="Miriam" w:hAnsi="Miriam" w:cs="Miriam" w:hint="cs"/>
          <w:rtl/>
        </w:rPr>
        <w:t>בדה זו מחזירה אותנו לפרשתנו בה מ</w:t>
      </w:r>
      <w:r>
        <w:rPr>
          <w:rFonts w:ascii="Miriam" w:hAnsi="Miriam" w:cs="Miriam" w:hint="cs"/>
          <w:rtl/>
        </w:rPr>
        <w:t>ופיע בפירוש שבציצית שאדם נושא על גופו מידי יום חייב להיות פתיל תכלת. מה משמעות התכלת</w:t>
      </w:r>
      <w:r w:rsidR="00577A9B">
        <w:rPr>
          <w:rFonts w:ascii="Miriam" w:hAnsi="Miriam" w:cs="Miriam" w:hint="cs"/>
          <w:rtl/>
        </w:rPr>
        <w:t xml:space="preserve"> </w:t>
      </w:r>
      <w:r>
        <w:rPr>
          <w:rFonts w:ascii="Miriam" w:hAnsi="Miriam" w:cs="Miriam" w:hint="cs"/>
          <w:rtl/>
        </w:rPr>
        <w:t xml:space="preserve">? מדוע דווקא צבע זה ? מדוע צריך להיות צבע אחד שונה ? </w:t>
      </w:r>
    </w:p>
    <w:p w14:paraId="22C2AAC4" w14:textId="3EE90870" w:rsidR="00262D11" w:rsidRDefault="00577A9B" w:rsidP="00CD1C4A">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כבר קורח נת</w:t>
      </w:r>
      <w:r w:rsidR="00262D11">
        <w:rPr>
          <w:rFonts w:ascii="Miriam" w:hAnsi="Miriam" w:cs="Miriam" w:hint="cs"/>
          <w:rtl/>
        </w:rPr>
        <w:t xml:space="preserve">קל בשאלות אלה וידוע המדרש האומר : </w:t>
      </w:r>
      <w:r w:rsidR="00262D11" w:rsidRPr="00CD1C4A">
        <w:rPr>
          <w:rFonts w:ascii="Miriam" w:hAnsi="Miriam" w:cs="Miriam" w:hint="cs"/>
          <w:sz w:val="28"/>
          <w:szCs w:val="28"/>
          <w:rtl/>
        </w:rPr>
        <w:t>'</w:t>
      </w:r>
      <w:proofErr w:type="spellStart"/>
      <w:r w:rsidR="00262D11" w:rsidRPr="00CD1C4A">
        <w:rPr>
          <w:rFonts w:ascii="Miriam" w:hAnsi="Miriam" w:cs="Miriam"/>
          <w:sz w:val="28"/>
          <w:szCs w:val="28"/>
          <w:rtl/>
        </w:rPr>
        <w:t>ויקח</w:t>
      </w:r>
      <w:proofErr w:type="spellEnd"/>
      <w:r w:rsidR="00262D11" w:rsidRPr="00CD1C4A">
        <w:rPr>
          <w:rFonts w:ascii="Miriam" w:hAnsi="Miriam" w:cs="Miriam"/>
          <w:sz w:val="28"/>
          <w:szCs w:val="28"/>
          <w:rtl/>
        </w:rPr>
        <w:t xml:space="preserve"> קרח</w:t>
      </w:r>
      <w:r w:rsidR="00262D11" w:rsidRPr="00CD1C4A">
        <w:rPr>
          <w:rFonts w:ascii="Miriam" w:hAnsi="Miriam" w:cs="Miriam" w:hint="cs"/>
          <w:sz w:val="28"/>
          <w:szCs w:val="28"/>
          <w:rtl/>
        </w:rPr>
        <w:t>'</w:t>
      </w:r>
      <w:r w:rsidR="00262D11" w:rsidRPr="00CD1C4A">
        <w:rPr>
          <w:rFonts w:ascii="Miriam" w:hAnsi="Miriam" w:cs="Miriam"/>
          <w:sz w:val="28"/>
          <w:szCs w:val="28"/>
          <w:rtl/>
        </w:rPr>
        <w:t xml:space="preserve"> </w:t>
      </w:r>
      <w:r w:rsidR="00262D11" w:rsidRPr="00CD1C4A">
        <w:rPr>
          <w:rFonts w:ascii="Miriam" w:hAnsi="Miriam" w:cs="Miriam" w:hint="cs"/>
          <w:sz w:val="28"/>
          <w:szCs w:val="28"/>
          <w:rtl/>
        </w:rPr>
        <w:t xml:space="preserve">- </w:t>
      </w:r>
      <w:r w:rsidR="00262D11" w:rsidRPr="00CD1C4A">
        <w:rPr>
          <w:rFonts w:ascii="Miriam" w:hAnsi="Miriam" w:cs="Miriam"/>
          <w:sz w:val="28"/>
          <w:szCs w:val="28"/>
          <w:rtl/>
        </w:rPr>
        <w:t xml:space="preserve">מה כתיב למעלה מן </w:t>
      </w:r>
      <w:proofErr w:type="spellStart"/>
      <w:r w:rsidR="00262D11" w:rsidRPr="00CD1C4A">
        <w:rPr>
          <w:rFonts w:ascii="Miriam" w:hAnsi="Miriam" w:cs="Miriam"/>
          <w:sz w:val="28"/>
          <w:szCs w:val="28"/>
          <w:rtl/>
        </w:rPr>
        <w:t>הענין</w:t>
      </w:r>
      <w:proofErr w:type="spellEnd"/>
      <w:r w:rsidR="00262D11" w:rsidRPr="00CD1C4A">
        <w:rPr>
          <w:rFonts w:ascii="Miriam" w:hAnsi="Miriam" w:cs="Miriam"/>
          <w:sz w:val="28"/>
          <w:szCs w:val="28"/>
          <w:rtl/>
        </w:rPr>
        <w:t xml:space="preserve"> (במדבר טו) ועשו להם ציצית</w:t>
      </w:r>
      <w:r w:rsidR="00262D11" w:rsidRPr="00CD1C4A">
        <w:rPr>
          <w:rFonts w:ascii="Miriam" w:hAnsi="Miriam" w:cs="Miriam" w:hint="cs"/>
          <w:sz w:val="28"/>
          <w:szCs w:val="28"/>
          <w:rtl/>
        </w:rPr>
        <w:t>.</w:t>
      </w:r>
      <w:r w:rsidR="00262D11" w:rsidRPr="00CD1C4A">
        <w:rPr>
          <w:rFonts w:ascii="Miriam" w:hAnsi="Miriam" w:cs="Miriam"/>
          <w:sz w:val="28"/>
          <w:szCs w:val="28"/>
          <w:rtl/>
        </w:rPr>
        <w:t xml:space="preserve"> קפץ קרח ואמר למשה</w:t>
      </w:r>
      <w:r w:rsidR="00262D11" w:rsidRPr="00CD1C4A">
        <w:rPr>
          <w:rFonts w:ascii="Miriam" w:hAnsi="Miriam" w:cs="Miriam" w:hint="cs"/>
          <w:sz w:val="28"/>
          <w:szCs w:val="28"/>
          <w:rtl/>
        </w:rPr>
        <w:t>:</w:t>
      </w:r>
      <w:r w:rsidR="00262D11" w:rsidRPr="00CD1C4A">
        <w:rPr>
          <w:rFonts w:ascii="Miriam" w:hAnsi="Miriam" w:cs="Miriam"/>
          <w:sz w:val="28"/>
          <w:szCs w:val="28"/>
          <w:rtl/>
        </w:rPr>
        <w:t xml:space="preserve"> טלית שכולה תכלת מהו שתהא פטורה מן הציצית</w:t>
      </w:r>
      <w:r w:rsidR="00262D11" w:rsidRPr="00CD1C4A">
        <w:rPr>
          <w:rFonts w:ascii="Miriam" w:hAnsi="Miriam" w:cs="Miriam" w:hint="cs"/>
          <w:sz w:val="28"/>
          <w:szCs w:val="28"/>
          <w:rtl/>
        </w:rPr>
        <w:t>?</w:t>
      </w:r>
      <w:r w:rsidR="00262D11" w:rsidRPr="00CD1C4A">
        <w:rPr>
          <w:rFonts w:ascii="Miriam" w:hAnsi="Miriam" w:cs="Miriam"/>
          <w:sz w:val="28"/>
          <w:szCs w:val="28"/>
          <w:rtl/>
        </w:rPr>
        <w:t xml:space="preserve"> א"ל חייבת בציצית א"ל קרח טלית שכולה תכלת אין פוטרת עצמה</w:t>
      </w:r>
      <w:r>
        <w:rPr>
          <w:rFonts w:ascii="Miriam" w:hAnsi="Miriam" w:cs="Miriam" w:hint="cs"/>
          <w:sz w:val="28"/>
          <w:szCs w:val="28"/>
          <w:rtl/>
        </w:rPr>
        <w:t>,</w:t>
      </w:r>
      <w:r w:rsidR="00262D11" w:rsidRPr="00CD1C4A">
        <w:rPr>
          <w:rFonts w:ascii="Miriam" w:hAnsi="Miriam" w:cs="Miriam"/>
          <w:sz w:val="28"/>
          <w:szCs w:val="28"/>
          <w:rtl/>
        </w:rPr>
        <w:t xml:space="preserve"> ארבע </w:t>
      </w:r>
      <w:proofErr w:type="spellStart"/>
      <w:r w:rsidR="00262D11" w:rsidRPr="00CD1C4A">
        <w:rPr>
          <w:rFonts w:ascii="Miriam" w:hAnsi="Miriam" w:cs="Miriam"/>
          <w:sz w:val="28"/>
          <w:szCs w:val="28"/>
          <w:rtl/>
        </w:rPr>
        <w:t>חוטין</w:t>
      </w:r>
      <w:proofErr w:type="spellEnd"/>
      <w:r w:rsidR="00262D11" w:rsidRPr="00CD1C4A">
        <w:rPr>
          <w:rFonts w:ascii="Miriam" w:hAnsi="Miriam" w:cs="Miriam"/>
          <w:sz w:val="28"/>
          <w:szCs w:val="28"/>
          <w:rtl/>
        </w:rPr>
        <w:t xml:space="preserve"> פוטרות אותה,</w:t>
      </w:r>
      <w:r w:rsidR="00262D11" w:rsidRPr="00CD1C4A">
        <w:rPr>
          <w:rFonts w:ascii="Miriam" w:hAnsi="Miriam" w:cs="Miriam" w:hint="cs"/>
          <w:sz w:val="28"/>
          <w:szCs w:val="28"/>
          <w:rtl/>
        </w:rPr>
        <w:t xml:space="preserve"> </w:t>
      </w:r>
      <w:r w:rsidR="00262D11" w:rsidRPr="00CD1C4A">
        <w:rPr>
          <w:rFonts w:ascii="Miriam" w:hAnsi="Miriam" w:cs="Miriam"/>
          <w:sz w:val="28"/>
          <w:szCs w:val="28"/>
          <w:rtl/>
        </w:rPr>
        <w:t>בית מלא ספרים מהו שיהא פטור מן המזוזה</w:t>
      </w:r>
      <w:r w:rsidR="00262D11" w:rsidRPr="00CD1C4A">
        <w:rPr>
          <w:rFonts w:ascii="Miriam" w:hAnsi="Miriam" w:cs="Miriam" w:hint="cs"/>
          <w:sz w:val="28"/>
          <w:szCs w:val="28"/>
          <w:rtl/>
        </w:rPr>
        <w:t>?</w:t>
      </w:r>
      <w:r w:rsidR="00262D11" w:rsidRPr="00CD1C4A">
        <w:rPr>
          <w:rFonts w:ascii="Miriam" w:hAnsi="Miriam" w:cs="Miriam"/>
          <w:sz w:val="28"/>
          <w:szCs w:val="28"/>
          <w:rtl/>
        </w:rPr>
        <w:t xml:space="preserve"> אמר לו חייב במזוזה</w:t>
      </w:r>
      <w:r w:rsidR="00262D11" w:rsidRPr="00CD1C4A">
        <w:rPr>
          <w:rFonts w:ascii="Miriam" w:hAnsi="Miriam" w:cs="Miriam" w:hint="cs"/>
          <w:sz w:val="28"/>
          <w:szCs w:val="28"/>
          <w:rtl/>
        </w:rPr>
        <w:t>.</w:t>
      </w:r>
      <w:r w:rsidR="00262D11" w:rsidRPr="00CD1C4A">
        <w:rPr>
          <w:rFonts w:ascii="Miriam" w:hAnsi="Miriam" w:cs="Miriam"/>
          <w:sz w:val="28"/>
          <w:szCs w:val="28"/>
          <w:rtl/>
        </w:rPr>
        <w:t xml:space="preserve"> א"ל כל התורה כולה רע"ה פרשיות אינה פוטרת את הבית</w:t>
      </w:r>
      <w:r w:rsidR="00262D11" w:rsidRPr="00CD1C4A">
        <w:rPr>
          <w:rFonts w:ascii="Miriam" w:hAnsi="Miriam" w:cs="Miriam" w:hint="cs"/>
          <w:sz w:val="28"/>
          <w:szCs w:val="28"/>
          <w:rtl/>
        </w:rPr>
        <w:t>,</w:t>
      </w:r>
      <w:r w:rsidR="00262D11" w:rsidRPr="00CD1C4A">
        <w:rPr>
          <w:rFonts w:ascii="Miriam" w:hAnsi="Miriam" w:cs="Miriam"/>
          <w:sz w:val="28"/>
          <w:szCs w:val="28"/>
          <w:rtl/>
        </w:rPr>
        <w:t xml:space="preserve"> פרשה אחת שבמזוזה פוטרת את הבית</w:t>
      </w:r>
      <w:r w:rsidR="00262D11" w:rsidRPr="00CD1C4A">
        <w:rPr>
          <w:rFonts w:ascii="Miriam" w:hAnsi="Miriam" w:cs="Miriam" w:hint="cs"/>
          <w:sz w:val="28"/>
          <w:szCs w:val="28"/>
          <w:rtl/>
        </w:rPr>
        <w:t>?</w:t>
      </w:r>
      <w:r w:rsidR="00262D11" w:rsidRPr="00CD1C4A">
        <w:rPr>
          <w:rFonts w:ascii="Miriam" w:hAnsi="Miriam" w:cs="Miriam"/>
          <w:sz w:val="28"/>
          <w:szCs w:val="28"/>
          <w:rtl/>
        </w:rPr>
        <w:t xml:space="preserve"> אמר לו</w:t>
      </w:r>
      <w:r w:rsidR="00262D11" w:rsidRPr="00CD1C4A">
        <w:rPr>
          <w:rFonts w:ascii="Miriam" w:hAnsi="Miriam" w:cs="Miriam" w:hint="cs"/>
          <w:sz w:val="28"/>
          <w:szCs w:val="28"/>
          <w:rtl/>
        </w:rPr>
        <w:t>:</w:t>
      </w:r>
      <w:r w:rsidR="00262D11" w:rsidRPr="00CD1C4A">
        <w:rPr>
          <w:rFonts w:ascii="Miriam" w:hAnsi="Miriam" w:cs="Miriam"/>
          <w:sz w:val="28"/>
          <w:szCs w:val="28"/>
          <w:rtl/>
        </w:rPr>
        <w:t xml:space="preserve"> דברים אלו לא </w:t>
      </w:r>
      <w:proofErr w:type="spellStart"/>
      <w:r w:rsidR="00262D11" w:rsidRPr="00CD1C4A">
        <w:rPr>
          <w:rFonts w:ascii="Miriam" w:hAnsi="Miriam" w:cs="Miriam"/>
          <w:sz w:val="28"/>
          <w:szCs w:val="28"/>
          <w:rtl/>
        </w:rPr>
        <w:t>נצטוית</w:t>
      </w:r>
      <w:proofErr w:type="spellEnd"/>
      <w:r w:rsidR="00262D11" w:rsidRPr="00CD1C4A">
        <w:rPr>
          <w:rFonts w:ascii="Miriam" w:hAnsi="Miriam" w:cs="Miriam"/>
          <w:sz w:val="28"/>
          <w:szCs w:val="28"/>
          <w:rtl/>
        </w:rPr>
        <w:t xml:space="preserve"> עליהן</w:t>
      </w:r>
      <w:r w:rsidR="00262D11" w:rsidRPr="00CD1C4A">
        <w:rPr>
          <w:rFonts w:ascii="Miriam" w:hAnsi="Miriam" w:cs="Miriam" w:hint="cs"/>
          <w:sz w:val="28"/>
          <w:szCs w:val="28"/>
          <w:rtl/>
        </w:rPr>
        <w:t>,</w:t>
      </w:r>
      <w:r w:rsidR="00262D11" w:rsidRPr="00CD1C4A">
        <w:rPr>
          <w:rFonts w:ascii="Miriam" w:hAnsi="Miriam" w:cs="Miriam"/>
          <w:sz w:val="28"/>
          <w:szCs w:val="28"/>
          <w:rtl/>
        </w:rPr>
        <w:t xml:space="preserve"> ומלבך אתה </w:t>
      </w:r>
      <w:proofErr w:type="spellStart"/>
      <w:r w:rsidR="00262D11" w:rsidRPr="00CD1C4A">
        <w:rPr>
          <w:rFonts w:ascii="Miriam" w:hAnsi="Miriam" w:cs="Miriam"/>
          <w:sz w:val="28"/>
          <w:szCs w:val="28"/>
          <w:rtl/>
        </w:rPr>
        <w:t>בודאן</w:t>
      </w:r>
      <w:proofErr w:type="spellEnd"/>
      <w:r w:rsidR="00262D11" w:rsidRPr="00CD1C4A">
        <w:rPr>
          <w:rFonts w:ascii="Miriam" w:hAnsi="Miriam" w:cs="Miriam" w:hint="cs"/>
          <w:sz w:val="28"/>
          <w:szCs w:val="28"/>
          <w:rtl/>
        </w:rPr>
        <w:t>... וכ</w:t>
      </w:r>
      <w:r w:rsidR="00262D11" w:rsidRPr="00CD1C4A">
        <w:rPr>
          <w:rFonts w:ascii="Miriam" w:hAnsi="Miriam" w:cs="Miriam"/>
          <w:sz w:val="28"/>
          <w:szCs w:val="28"/>
          <w:rtl/>
        </w:rPr>
        <w:t xml:space="preserve">שאמר משה (שם /במדבר/ טו) </w:t>
      </w:r>
      <w:r w:rsidR="00262D11" w:rsidRPr="00CD1C4A">
        <w:rPr>
          <w:rFonts w:ascii="Miriam" w:hAnsi="Miriam" w:cs="Miriam" w:hint="cs"/>
          <w:sz w:val="28"/>
          <w:szCs w:val="28"/>
          <w:rtl/>
        </w:rPr>
        <w:t>'</w:t>
      </w:r>
      <w:r w:rsidR="00262D11" w:rsidRPr="00CD1C4A">
        <w:rPr>
          <w:rFonts w:ascii="Miriam" w:hAnsi="Miriam" w:cs="Miriam"/>
          <w:sz w:val="28"/>
          <w:szCs w:val="28"/>
          <w:rtl/>
        </w:rPr>
        <w:t>ונתנו על ציצת הכנף פתיל תכלת</w:t>
      </w:r>
      <w:r w:rsidR="00262D11" w:rsidRPr="00CD1C4A">
        <w:rPr>
          <w:rFonts w:ascii="Miriam" w:hAnsi="Miriam" w:cs="Miriam" w:hint="cs"/>
          <w:sz w:val="28"/>
          <w:szCs w:val="28"/>
          <w:rtl/>
        </w:rPr>
        <w:t>'</w:t>
      </w:r>
      <w:r w:rsidR="00262D11" w:rsidRPr="00CD1C4A">
        <w:rPr>
          <w:rFonts w:ascii="Miriam" w:hAnsi="Miriam" w:cs="Miriam"/>
          <w:sz w:val="28"/>
          <w:szCs w:val="28"/>
          <w:rtl/>
        </w:rPr>
        <w:t xml:space="preserve"> מיד </w:t>
      </w:r>
      <w:proofErr w:type="spellStart"/>
      <w:r w:rsidR="00262D11" w:rsidRPr="00CD1C4A">
        <w:rPr>
          <w:rFonts w:ascii="Miriam" w:hAnsi="Miriam" w:cs="Miriam"/>
          <w:sz w:val="28"/>
          <w:szCs w:val="28"/>
          <w:rtl/>
        </w:rPr>
        <w:t>צוה</w:t>
      </w:r>
      <w:proofErr w:type="spellEnd"/>
      <w:r w:rsidR="00262D11" w:rsidRPr="00CD1C4A">
        <w:rPr>
          <w:rFonts w:ascii="Miriam" w:hAnsi="Miriam" w:cs="Miriam"/>
          <w:sz w:val="28"/>
          <w:szCs w:val="28"/>
          <w:rtl/>
        </w:rPr>
        <w:t xml:space="preserve"> ועשו ר"נ טליתות תכלת </w:t>
      </w:r>
      <w:proofErr w:type="spellStart"/>
      <w:r w:rsidR="00262D11" w:rsidRPr="00CD1C4A">
        <w:rPr>
          <w:rFonts w:ascii="Miriam" w:hAnsi="Miriam" w:cs="Miriam"/>
          <w:sz w:val="28"/>
          <w:szCs w:val="28"/>
          <w:rtl/>
        </w:rPr>
        <w:t>ונתעטפו</w:t>
      </w:r>
      <w:proofErr w:type="spellEnd"/>
      <w:r w:rsidR="00262D11" w:rsidRPr="00CD1C4A">
        <w:rPr>
          <w:rFonts w:ascii="Miriam" w:hAnsi="Miriam" w:cs="Miriam"/>
          <w:sz w:val="28"/>
          <w:szCs w:val="28"/>
          <w:rtl/>
        </w:rPr>
        <w:t xml:space="preserve"> בהן אותן ר"נ ראשי </w:t>
      </w:r>
      <w:proofErr w:type="spellStart"/>
      <w:r w:rsidR="00262D11" w:rsidRPr="00CD1C4A">
        <w:rPr>
          <w:rFonts w:ascii="Miriam" w:hAnsi="Miriam" w:cs="Miriam"/>
          <w:sz w:val="28"/>
          <w:szCs w:val="28"/>
          <w:rtl/>
        </w:rPr>
        <w:t>סנהדראות</w:t>
      </w:r>
      <w:proofErr w:type="spellEnd"/>
      <w:r w:rsidR="00262D11" w:rsidRPr="00CD1C4A">
        <w:rPr>
          <w:rFonts w:ascii="Miriam" w:hAnsi="Miriam" w:cs="Miriam"/>
          <w:sz w:val="28"/>
          <w:szCs w:val="28"/>
          <w:rtl/>
        </w:rPr>
        <w:t xml:space="preserve"> שקמו על משה שנאמר ויקומו לפני משה ואנשים מבני ישראל חמשים ומאתים נשיאי עדה </w:t>
      </w:r>
      <w:proofErr w:type="spellStart"/>
      <w:r w:rsidR="00262D11" w:rsidRPr="00CD1C4A">
        <w:rPr>
          <w:rFonts w:ascii="Miriam" w:hAnsi="Miriam" w:cs="Miriam"/>
          <w:sz w:val="28"/>
          <w:szCs w:val="28"/>
          <w:rtl/>
        </w:rPr>
        <w:t>קריאי</w:t>
      </w:r>
      <w:proofErr w:type="spellEnd"/>
      <w:r w:rsidR="00262D11" w:rsidRPr="00CD1C4A">
        <w:rPr>
          <w:rFonts w:ascii="Miriam" w:hAnsi="Miriam" w:cs="Miriam"/>
          <w:sz w:val="28"/>
          <w:szCs w:val="28"/>
          <w:rtl/>
        </w:rPr>
        <w:t xml:space="preserve"> מועד עמד קרח ועשה להם משתה </w:t>
      </w:r>
      <w:proofErr w:type="spellStart"/>
      <w:r w:rsidR="00262D11" w:rsidRPr="00CD1C4A">
        <w:rPr>
          <w:rFonts w:ascii="Miriam" w:hAnsi="Miriam" w:cs="Miriam"/>
          <w:sz w:val="28"/>
          <w:szCs w:val="28"/>
          <w:rtl/>
        </w:rPr>
        <w:t>ונתעטפו</w:t>
      </w:r>
      <w:proofErr w:type="spellEnd"/>
      <w:r w:rsidR="00262D11" w:rsidRPr="00CD1C4A">
        <w:rPr>
          <w:rFonts w:ascii="Miriam" w:hAnsi="Miriam" w:cs="Miriam"/>
          <w:sz w:val="28"/>
          <w:szCs w:val="28"/>
          <w:rtl/>
        </w:rPr>
        <w:t xml:space="preserve"> בטליתות תכלת</w:t>
      </w:r>
      <w:r w:rsidR="00CD1C4A">
        <w:rPr>
          <w:rFonts w:ascii="Miriam" w:hAnsi="Miriam" w:cs="Miriam" w:hint="cs"/>
          <w:sz w:val="28"/>
          <w:szCs w:val="28"/>
          <w:rtl/>
        </w:rPr>
        <w:t xml:space="preserve"> (</w:t>
      </w:r>
      <w:r w:rsidR="00CD1C4A" w:rsidRPr="00262D11">
        <w:rPr>
          <w:rFonts w:ascii="Miriam" w:hAnsi="Miriam" w:cs="Miriam"/>
          <w:rtl/>
        </w:rPr>
        <w:t>במדבר רבה (</w:t>
      </w:r>
      <w:proofErr w:type="spellStart"/>
      <w:r w:rsidR="00CD1C4A" w:rsidRPr="00262D11">
        <w:rPr>
          <w:rFonts w:ascii="Miriam" w:hAnsi="Miriam" w:cs="Miriam"/>
          <w:rtl/>
        </w:rPr>
        <w:t>וילנא</w:t>
      </w:r>
      <w:proofErr w:type="spellEnd"/>
      <w:r w:rsidR="00CD1C4A" w:rsidRPr="00262D11">
        <w:rPr>
          <w:rFonts w:ascii="Miriam" w:hAnsi="Miriam" w:cs="Miriam"/>
          <w:rtl/>
        </w:rPr>
        <w:t xml:space="preserve">) פרשת קרח פרשה </w:t>
      </w:r>
      <w:proofErr w:type="spellStart"/>
      <w:r w:rsidR="00CD1C4A" w:rsidRPr="00262D11">
        <w:rPr>
          <w:rFonts w:ascii="Miriam" w:hAnsi="Miriam" w:cs="Miriam"/>
          <w:rtl/>
        </w:rPr>
        <w:t>יח</w:t>
      </w:r>
      <w:proofErr w:type="spellEnd"/>
      <w:r w:rsidR="00CD1C4A">
        <w:rPr>
          <w:rFonts w:ascii="Miriam" w:hAnsi="Miriam" w:cs="Miriam" w:hint="cs"/>
          <w:rtl/>
        </w:rPr>
        <w:t xml:space="preserve">). קורח אינו יכול להבין כיצד פתיל אחד פוטר את הטלית כולה. </w:t>
      </w:r>
    </w:p>
    <w:p w14:paraId="48B6128A" w14:textId="25577CDF" w:rsidR="00CD1C4A" w:rsidRDefault="00CD1C4A" w:rsidP="00CD1C4A">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אלא שכאן עלינו </w:t>
      </w:r>
      <w:proofErr w:type="spellStart"/>
      <w:r>
        <w:rPr>
          <w:rFonts w:ascii="Miriam" w:hAnsi="Miriam" w:cs="Miriam" w:hint="cs"/>
          <w:rtl/>
        </w:rPr>
        <w:t>להכנס</w:t>
      </w:r>
      <w:proofErr w:type="spellEnd"/>
      <w:r>
        <w:rPr>
          <w:rFonts w:ascii="Miriam" w:hAnsi="Miriam" w:cs="Miriam" w:hint="cs"/>
          <w:rtl/>
        </w:rPr>
        <w:t xml:space="preserve"> מעט לעומקו של צבע התכלת. התכלת מבטאת את נוכחותו של הקב"ה. את מציאותו </w:t>
      </w:r>
      <w:proofErr w:type="spellStart"/>
      <w:r>
        <w:rPr>
          <w:rFonts w:ascii="Miriam" w:hAnsi="Miriam" w:cs="Miriam" w:hint="cs"/>
          <w:rtl/>
        </w:rPr>
        <w:t>והוויתו</w:t>
      </w:r>
      <w:proofErr w:type="spellEnd"/>
      <w:r>
        <w:rPr>
          <w:rFonts w:ascii="Miriam" w:hAnsi="Miriam" w:cs="Miriam" w:hint="cs"/>
          <w:rtl/>
        </w:rPr>
        <w:t xml:space="preserve"> בחפץ ובמקום בו נמצא הצבע. שכן כך אומר המדרש: </w:t>
      </w:r>
      <w:r w:rsidRPr="00CD1C4A">
        <w:rPr>
          <w:rFonts w:ascii="Miriam" w:hAnsi="Miriam" w:cs="Miriam"/>
          <w:sz w:val="28"/>
          <w:szCs w:val="28"/>
          <w:rtl/>
        </w:rPr>
        <w:t>ר' מאיר אומ</w:t>
      </w:r>
      <w:r w:rsidRPr="00CD1C4A">
        <w:rPr>
          <w:rFonts w:ascii="Miriam" w:hAnsi="Miriam" w:cs="Miriam" w:hint="cs"/>
          <w:sz w:val="28"/>
          <w:szCs w:val="28"/>
          <w:rtl/>
        </w:rPr>
        <w:t>ר</w:t>
      </w:r>
      <w:r w:rsidRPr="00CD1C4A">
        <w:rPr>
          <w:rFonts w:ascii="Miriam" w:hAnsi="Miriam" w:cs="Miriam"/>
          <w:sz w:val="28"/>
          <w:szCs w:val="28"/>
          <w:rtl/>
        </w:rPr>
        <w:t xml:space="preserve">, מה נשתנה </w:t>
      </w:r>
      <w:r w:rsidRPr="00CD1C4A">
        <w:rPr>
          <w:rFonts w:ascii="Miriam" w:hAnsi="Miriam" w:cs="Miriam"/>
          <w:sz w:val="28"/>
          <w:szCs w:val="28"/>
          <w:rtl/>
        </w:rPr>
        <w:t xml:space="preserve">התכלת מכל מיני </w:t>
      </w:r>
      <w:proofErr w:type="spellStart"/>
      <w:r w:rsidRPr="00CD1C4A">
        <w:rPr>
          <w:rFonts w:ascii="Miriam" w:hAnsi="Miriam" w:cs="Miriam"/>
          <w:sz w:val="28"/>
          <w:szCs w:val="28"/>
          <w:rtl/>
        </w:rPr>
        <w:t>צבעונין</w:t>
      </w:r>
      <w:proofErr w:type="spellEnd"/>
      <w:r w:rsidRPr="00CD1C4A">
        <w:rPr>
          <w:rFonts w:ascii="Miriam" w:hAnsi="Miriam" w:cs="Miriam"/>
          <w:sz w:val="28"/>
          <w:szCs w:val="28"/>
          <w:rtl/>
        </w:rPr>
        <w:t xml:space="preserve">, שאמרה התורה פתיל תכלת. אלא שהתכלת דומה לים, והים דומה לרקיע, והרקיע דומה </w:t>
      </w:r>
      <w:proofErr w:type="spellStart"/>
      <w:r w:rsidRPr="00CD1C4A">
        <w:rPr>
          <w:rFonts w:ascii="Miriam" w:hAnsi="Miriam" w:cs="Miriam"/>
          <w:sz w:val="28"/>
          <w:szCs w:val="28"/>
          <w:rtl/>
        </w:rPr>
        <w:t>לכסא</w:t>
      </w:r>
      <w:proofErr w:type="spellEnd"/>
      <w:r w:rsidRPr="00CD1C4A">
        <w:rPr>
          <w:rFonts w:ascii="Miriam" w:hAnsi="Miriam" w:cs="Miriam"/>
          <w:sz w:val="28"/>
          <w:szCs w:val="28"/>
          <w:rtl/>
        </w:rPr>
        <w:t xml:space="preserve"> הכבוד</w:t>
      </w:r>
      <w:r w:rsidRPr="00CD1C4A">
        <w:rPr>
          <w:rFonts w:ascii="Miriam" w:hAnsi="Miriam" w:cs="Miriam" w:hint="cs"/>
          <w:sz w:val="28"/>
          <w:szCs w:val="28"/>
          <w:rtl/>
        </w:rPr>
        <w:t xml:space="preserve"> </w:t>
      </w:r>
      <w:r>
        <w:rPr>
          <w:rFonts w:ascii="Miriam" w:hAnsi="Miriam" w:cs="Miriam" w:hint="cs"/>
          <w:sz w:val="28"/>
          <w:szCs w:val="28"/>
          <w:rtl/>
        </w:rPr>
        <w:t>(</w:t>
      </w:r>
      <w:r w:rsidRPr="00CD1C4A">
        <w:rPr>
          <w:rFonts w:ascii="Miriam" w:hAnsi="Miriam" w:cs="Miriam"/>
          <w:rtl/>
        </w:rPr>
        <w:t>משנת רבי אליעזר פרשה יד עמוד 263</w:t>
      </w:r>
      <w:r>
        <w:rPr>
          <w:rFonts w:ascii="Miriam" w:hAnsi="Miriam" w:cs="Miriam" w:hint="cs"/>
          <w:rtl/>
        </w:rPr>
        <w:t>). צבע התכלת מצביע על נוכחות</w:t>
      </w:r>
      <w:r w:rsidR="003A5936">
        <w:rPr>
          <w:rFonts w:ascii="Miriam" w:hAnsi="Miriam" w:cs="Miriam" w:hint="cs"/>
          <w:rtl/>
        </w:rPr>
        <w:t>ו</w:t>
      </w:r>
      <w:r>
        <w:rPr>
          <w:rFonts w:ascii="Miriam" w:hAnsi="Miriam" w:cs="Miriam" w:hint="cs"/>
          <w:rtl/>
        </w:rPr>
        <w:t xml:space="preserve"> של </w:t>
      </w:r>
      <w:proofErr w:type="spellStart"/>
      <w:r>
        <w:rPr>
          <w:rFonts w:ascii="Miriam" w:hAnsi="Miriam" w:cs="Miriam" w:hint="cs"/>
          <w:rtl/>
        </w:rPr>
        <w:t>הקב"ה</w:t>
      </w:r>
      <w:r w:rsidR="003A5936">
        <w:rPr>
          <w:rFonts w:ascii="Miriam" w:hAnsi="Miriam" w:cs="Miriam" w:hint="cs"/>
          <w:rtl/>
        </w:rPr>
        <w:t>,</w:t>
      </w:r>
      <w:r w:rsidR="00577A9B">
        <w:rPr>
          <w:rFonts w:ascii="Miriam" w:hAnsi="Miriam" w:cs="Miriam" w:hint="cs"/>
          <w:rtl/>
        </w:rPr>
        <w:t>כסא</w:t>
      </w:r>
      <w:proofErr w:type="spellEnd"/>
      <w:r w:rsidR="00577A9B">
        <w:rPr>
          <w:rFonts w:ascii="Miriam" w:hAnsi="Miriam" w:cs="Miriam" w:hint="cs"/>
          <w:rtl/>
        </w:rPr>
        <w:t xml:space="preserve"> הכבוד הניצב מולנו כל הזמן,</w:t>
      </w:r>
      <w:r>
        <w:rPr>
          <w:rFonts w:ascii="Miriam" w:hAnsi="Miriam" w:cs="Miriam" w:hint="cs"/>
          <w:rtl/>
        </w:rPr>
        <w:t xml:space="preserve"> ובכך</w:t>
      </w:r>
      <w:r w:rsidR="003A5936">
        <w:rPr>
          <w:rFonts w:ascii="Miriam" w:hAnsi="Miriam" w:cs="Miriam" w:hint="cs"/>
          <w:rtl/>
        </w:rPr>
        <w:t xml:space="preserve"> -</w:t>
      </w:r>
      <w:r>
        <w:rPr>
          <w:rFonts w:ascii="Miriam" w:hAnsi="Miriam" w:cs="Miriam" w:hint="cs"/>
          <w:rtl/>
        </w:rPr>
        <w:t xml:space="preserve"> השמירה וההגנה עלינו. ופתיל תכלת אחד פוטר את הטלית כולה כי המציאות בעולמנו היא לא של </w:t>
      </w:r>
      <w:proofErr w:type="spellStart"/>
      <w:r>
        <w:rPr>
          <w:rFonts w:ascii="Miriam" w:hAnsi="Miriam" w:cs="Miriam" w:hint="cs"/>
          <w:rtl/>
        </w:rPr>
        <w:t>הכל</w:t>
      </w:r>
      <w:proofErr w:type="spellEnd"/>
      <w:r>
        <w:rPr>
          <w:rFonts w:ascii="Miriam" w:hAnsi="Miriam" w:cs="Miriam" w:hint="cs"/>
          <w:rtl/>
        </w:rPr>
        <w:t xml:space="preserve"> קודש, כפי שאמר קורח 'כי כל העדה כולם קדוש</w:t>
      </w:r>
      <w:r w:rsidR="00577A9B">
        <w:rPr>
          <w:rFonts w:ascii="Miriam" w:hAnsi="Miriam" w:cs="Miriam" w:hint="cs"/>
          <w:rtl/>
        </w:rPr>
        <w:t xml:space="preserve">ים'. </w:t>
      </w:r>
      <w:r w:rsidR="003A5936">
        <w:rPr>
          <w:rFonts w:ascii="Miriam" w:hAnsi="Miriam" w:cs="Miriam" w:hint="cs"/>
          <w:rtl/>
        </w:rPr>
        <w:t>פתיל התכלת בציצית מלמדנו ש</w:t>
      </w:r>
      <w:r>
        <w:rPr>
          <w:rFonts w:ascii="Miriam" w:hAnsi="Miriam" w:cs="Miriam" w:hint="cs"/>
          <w:rtl/>
        </w:rPr>
        <w:t>ע</w:t>
      </w:r>
      <w:r w:rsidR="003A5936">
        <w:rPr>
          <w:rFonts w:ascii="Miriam" w:hAnsi="Miriam" w:cs="Miriam" w:hint="cs"/>
          <w:rtl/>
        </w:rPr>
        <w:t>ל</w:t>
      </w:r>
      <w:r>
        <w:rPr>
          <w:rFonts w:ascii="Miriam" w:hAnsi="Miriam" w:cs="Miriam" w:hint="cs"/>
          <w:rtl/>
        </w:rPr>
        <w:t>ינו לחיות חיי</w:t>
      </w:r>
      <w:r w:rsidR="003A5936">
        <w:rPr>
          <w:rFonts w:ascii="Miriam" w:hAnsi="Miriam" w:cs="Miriam" w:hint="cs"/>
          <w:rtl/>
        </w:rPr>
        <w:t xml:space="preserve">ם </w:t>
      </w:r>
      <w:r>
        <w:rPr>
          <w:rFonts w:ascii="Miriam" w:hAnsi="Miriam" w:cs="Miriam" w:hint="cs"/>
          <w:rtl/>
        </w:rPr>
        <w:t>רגילים, חיים שמחוברים לטבע ולעולם שסביבנו, אלא שתפקידנו הוא למשוך את הקודש אל תוך החול. הבאת הקב"ה,</w:t>
      </w:r>
      <w:r w:rsidR="00577A9B">
        <w:rPr>
          <w:rFonts w:ascii="Miriam" w:hAnsi="Miriam" w:cs="Miriam" w:hint="cs"/>
          <w:rtl/>
        </w:rPr>
        <w:t xml:space="preserve"> </w:t>
      </w:r>
      <w:r>
        <w:rPr>
          <w:rFonts w:ascii="Miriam" w:hAnsi="Miriam" w:cs="Miriam" w:hint="cs"/>
          <w:rtl/>
        </w:rPr>
        <w:t>בפתיל תכלת אחד, מבטאת את הש</w:t>
      </w:r>
      <w:r w:rsidR="003A5936">
        <w:rPr>
          <w:rFonts w:ascii="Miriam" w:hAnsi="Miriam" w:cs="Miriam" w:hint="cs"/>
          <w:rtl/>
        </w:rPr>
        <w:t>כ</w:t>
      </w:r>
      <w:r>
        <w:rPr>
          <w:rFonts w:ascii="Miriam" w:hAnsi="Miriam" w:cs="Miriam" w:hint="cs"/>
          <w:rtl/>
        </w:rPr>
        <w:t>נת שמו</w:t>
      </w:r>
      <w:r w:rsidR="003A5936">
        <w:rPr>
          <w:rFonts w:ascii="Miriam" w:hAnsi="Miriam" w:cs="Miriam" w:hint="cs"/>
          <w:rtl/>
        </w:rPr>
        <w:t xml:space="preserve"> </w:t>
      </w:r>
      <w:r>
        <w:rPr>
          <w:rFonts w:ascii="Miriam" w:hAnsi="Miriam" w:cs="Miriam" w:hint="cs"/>
          <w:rtl/>
        </w:rPr>
        <w:t>ב</w:t>
      </w:r>
      <w:r w:rsidR="003A5936">
        <w:rPr>
          <w:rFonts w:ascii="Miriam" w:hAnsi="Miriam" w:cs="Miriam" w:hint="cs"/>
          <w:rtl/>
        </w:rPr>
        <w:t>עולם ו</w:t>
      </w:r>
      <w:r>
        <w:rPr>
          <w:rFonts w:ascii="Miriam" w:hAnsi="Miriam" w:cs="Miriam" w:hint="cs"/>
          <w:rtl/>
        </w:rPr>
        <w:t xml:space="preserve">פוטרת את הטלית כולה. </w:t>
      </w:r>
      <w:r w:rsidR="003A5936">
        <w:rPr>
          <w:rFonts w:ascii="Miriam" w:hAnsi="Miriam" w:cs="Miriam" w:hint="cs"/>
          <w:rtl/>
        </w:rPr>
        <w:t>כך גם המזוזה,</w:t>
      </w:r>
      <w:r>
        <w:rPr>
          <w:rFonts w:ascii="Miriam" w:hAnsi="Miriam" w:cs="Miriam" w:hint="cs"/>
          <w:rtl/>
        </w:rPr>
        <w:t xml:space="preserve"> המהווה שמירה והגנה בהבאת נוכחותו של הקב"ה אל פתח הבית. זו הסיבה בגללה קורח אינו יכול להבין</w:t>
      </w:r>
      <w:r w:rsidR="003A5936">
        <w:rPr>
          <w:rFonts w:ascii="Miriam" w:hAnsi="Miriam" w:cs="Miriam" w:hint="cs"/>
          <w:rtl/>
        </w:rPr>
        <w:t xml:space="preserve"> </w:t>
      </w:r>
      <w:r>
        <w:rPr>
          <w:rFonts w:ascii="Miriam" w:hAnsi="Miriam" w:cs="Miriam" w:hint="cs"/>
          <w:rtl/>
        </w:rPr>
        <w:t xml:space="preserve">כיצד מעט קודש לכאורה המובא אל חיי היום יום מספיק כדי ליצור מציאות של 'עולם במלכות שדי'. </w:t>
      </w:r>
    </w:p>
    <w:p w14:paraId="32AB0731" w14:textId="47237AD9" w:rsidR="00CD1C4A" w:rsidRDefault="00CD1C4A" w:rsidP="00CD1C4A">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צבע התכלת בפתחי הבתים</w:t>
      </w:r>
      <w:r w:rsidR="003A5936">
        <w:rPr>
          <w:rFonts w:ascii="Miriam" w:hAnsi="Miriam" w:cs="Miriam" w:hint="cs"/>
          <w:rtl/>
        </w:rPr>
        <w:t xml:space="preserve">, </w:t>
      </w:r>
      <w:r>
        <w:rPr>
          <w:rFonts w:ascii="Miriam" w:hAnsi="Miriam" w:cs="Miriam" w:hint="cs"/>
          <w:rtl/>
        </w:rPr>
        <w:t>משמש לאותה מטרה</w:t>
      </w:r>
      <w:r w:rsidR="00577A9B">
        <w:rPr>
          <w:rFonts w:ascii="Miriam" w:hAnsi="Miriam" w:cs="Miriam" w:hint="cs"/>
          <w:rtl/>
        </w:rPr>
        <w:t xml:space="preserve"> - </w:t>
      </w:r>
      <w:r>
        <w:rPr>
          <w:rFonts w:ascii="Miriam" w:hAnsi="Miriam" w:cs="Miriam" w:hint="cs"/>
          <w:rtl/>
        </w:rPr>
        <w:t>השכנת נוכחותו של הקב"ה בבית היהודי הפרטי.</w:t>
      </w:r>
      <w:r w:rsidR="00577A9B">
        <w:rPr>
          <w:rFonts w:ascii="Miriam" w:hAnsi="Miriam" w:cs="Miriam" w:hint="cs"/>
          <w:rtl/>
        </w:rPr>
        <w:t xml:space="preserve"> </w:t>
      </w:r>
      <w:r>
        <w:rPr>
          <w:rFonts w:ascii="Miriam" w:hAnsi="Miriam" w:cs="Miriam" w:hint="cs"/>
          <w:rtl/>
        </w:rPr>
        <w:t xml:space="preserve">ולמקום שפתחי הבתים צבועים בתכלת יש שמירה והגנה מעצם נוכחותו של הקב"ה במקום. </w:t>
      </w:r>
    </w:p>
    <w:p w14:paraId="03C1508A" w14:textId="7F2DA895" w:rsidR="00CD1C4A" w:rsidRDefault="00CD1C4A" w:rsidP="00CD1C4A">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כמו דברים רבים, היהודים ומצוות היהדות שימשו </w:t>
      </w:r>
      <w:r w:rsidR="00577A9B">
        <w:rPr>
          <w:rFonts w:ascii="Miriam" w:hAnsi="Miriam" w:cs="Miriam" w:hint="cs"/>
          <w:rtl/>
        </w:rPr>
        <w:t xml:space="preserve">כנראה </w:t>
      </w:r>
      <w:r>
        <w:rPr>
          <w:rFonts w:ascii="Miriam" w:hAnsi="Miriam" w:cs="Miriam" w:hint="cs"/>
          <w:rtl/>
        </w:rPr>
        <w:t xml:space="preserve">השראה להתנהגויות רבות של בני הדתות האחרות במרחב הנמצא סביבנו. </w:t>
      </w:r>
    </w:p>
    <w:p w14:paraId="7DFB41AB" w14:textId="32EFC132" w:rsidR="00CD1C4A" w:rsidRDefault="00CD1C4A" w:rsidP="00CD1C4A">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hint="cs"/>
          <w:rtl/>
        </w:rPr>
      </w:pPr>
      <w:r>
        <w:rPr>
          <w:rFonts w:ascii="Miriam" w:hAnsi="Miriam" w:cs="Miriam" w:hint="cs"/>
          <w:rtl/>
        </w:rPr>
        <w:t xml:space="preserve">לא המוסלמים אם כן הם האחראים </w:t>
      </w:r>
      <w:r w:rsidR="00CF0F7E">
        <w:rPr>
          <w:rFonts w:ascii="Miriam" w:hAnsi="Miriam" w:cs="Miriam" w:hint="cs"/>
          <w:rtl/>
        </w:rPr>
        <w:t>להיווצרו</w:t>
      </w:r>
      <w:r w:rsidR="00CF0F7E">
        <w:rPr>
          <w:rFonts w:ascii="Miriam" w:hAnsi="Miriam" w:cs="Miriam" w:hint="eastAsia"/>
          <w:rtl/>
        </w:rPr>
        <w:t>ת</w:t>
      </w:r>
      <w:r>
        <w:rPr>
          <w:rFonts w:ascii="Miriam" w:hAnsi="Miriam" w:cs="Miriam" w:hint="cs"/>
          <w:rtl/>
        </w:rPr>
        <w:t xml:space="preserve"> המסורת הקובעת כי צבע התכלת משמש כהגנה כנגד עין הרע אלא פתיל התכלת שבציצית המשמש </w:t>
      </w:r>
      <w:r w:rsidR="00CF0F7E">
        <w:rPr>
          <w:rFonts w:ascii="Miriam" w:hAnsi="Miriam" w:cs="Miriam" w:hint="cs"/>
          <w:rtl/>
        </w:rPr>
        <w:t>כהגנה ושמירה בכך שאנו משכינים את נוכחותו של הקב"ה בגדינו ובפתחי בתינו.</w:t>
      </w:r>
    </w:p>
    <w:p w14:paraId="24256CF5" w14:textId="7C3E4366" w:rsidR="00884075" w:rsidRDefault="00CF0F7E" w:rsidP="00E577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cs="Miriam"/>
          <w:sz w:val="26"/>
          <w:szCs w:val="26"/>
          <w:rtl/>
        </w:rPr>
      </w:pPr>
      <w:r>
        <w:rPr>
          <w:rFonts w:ascii="Miriam" w:hAnsi="Miriam" w:cs="Miriam" w:hint="cs"/>
          <w:rtl/>
        </w:rPr>
        <w:t xml:space="preserve">קידוש החיים איננו יצירת מצב בו </w:t>
      </w:r>
      <w:proofErr w:type="spellStart"/>
      <w:r>
        <w:rPr>
          <w:rFonts w:ascii="Miriam" w:hAnsi="Miriam" w:cs="Miriam" w:hint="cs"/>
          <w:rtl/>
        </w:rPr>
        <w:t>הכל</w:t>
      </w:r>
      <w:proofErr w:type="spellEnd"/>
      <w:r>
        <w:rPr>
          <w:rFonts w:ascii="Miriam" w:hAnsi="Miriam" w:cs="Miriam" w:hint="cs"/>
          <w:rtl/>
        </w:rPr>
        <w:t xml:space="preserve"> קודש כפי שניסה קורח לטעון. אלא חיים מלאים המשולבים בעולם סביבנו, תוך הקפדה על השכנת שכינה בחיי היום יום. ' קדש חייך'.</w:t>
      </w:r>
    </w:p>
    <w:sectPr w:rsidR="00884075" w:rsidSect="00832D12">
      <w:headerReference w:type="even" r:id="rId8"/>
      <w:headerReference w:type="default" r:id="rId9"/>
      <w:footerReference w:type="even" r:id="rId10"/>
      <w:footerReference w:type="default" r:id="rId11"/>
      <w:type w:val="continuous"/>
      <w:pgSz w:w="11906" w:h="16838" w:code="9"/>
      <w:pgMar w:top="1440" w:right="1701" w:bottom="1440" w:left="1644" w:header="709" w:footer="709" w:gutter="0"/>
      <w:cols w:num="2"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F6AA" w14:textId="77777777" w:rsidR="000872F0" w:rsidRDefault="000872F0">
      <w:r>
        <w:separator/>
      </w:r>
    </w:p>
  </w:endnote>
  <w:endnote w:type="continuationSeparator" w:id="0">
    <w:p w14:paraId="2ECA2A5F" w14:textId="77777777" w:rsidR="000872F0" w:rsidRDefault="0008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61D0" w14:textId="77777777" w:rsidR="00620872" w:rsidRDefault="00620872" w:rsidP="0047606A">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4"/>
        <w:szCs w:val="44"/>
        <w:rtl/>
      </w:rPr>
    </w:pPr>
    <w:r>
      <w:rPr>
        <w:rFonts w:cs="Guttman Mantova-Decor" w:hint="cs"/>
        <w:sz w:val="52"/>
        <w:szCs w:val="52"/>
        <w:rtl/>
      </w:rPr>
      <w:t xml:space="preserve">בברכת שבת שלום ומבורך </w:t>
    </w:r>
  </w:p>
  <w:p w14:paraId="1B9E307F" w14:textId="77777777" w:rsidR="00EF2F7F" w:rsidRDefault="009114A6" w:rsidP="009114A6">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32"/>
        <w:szCs w:val="32"/>
        <w:rtl/>
      </w:rPr>
    </w:pPr>
    <w:r w:rsidRPr="009114A6">
      <w:rPr>
        <w:rFonts w:cs="Guttman Mantova-Decor" w:hint="cs"/>
        <w:sz w:val="32"/>
        <w:szCs w:val="32"/>
        <w:rtl/>
      </w:rPr>
      <w:t>לקבלת הדף במייל מידי שבוע</w:t>
    </w:r>
    <w:r w:rsidR="00EF2F7F">
      <w:rPr>
        <w:rFonts w:cs="Guttman Mantova-Decor" w:hint="cs"/>
        <w:sz w:val="32"/>
        <w:szCs w:val="32"/>
        <w:rtl/>
      </w:rPr>
      <w:t xml:space="preserve"> </w:t>
    </w:r>
  </w:p>
  <w:p w14:paraId="1EB73A00" w14:textId="77777777" w:rsidR="00620872" w:rsidRPr="009114A6" w:rsidRDefault="00EF2F7F" w:rsidP="00C3295E">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0"/>
        <w:szCs w:val="40"/>
      </w:rPr>
    </w:pPr>
    <w:r>
      <w:rPr>
        <w:rFonts w:cs="Guttman Mantova-Decor" w:hint="cs"/>
        <w:sz w:val="32"/>
        <w:szCs w:val="32"/>
        <w:rtl/>
      </w:rPr>
      <w:t>נא לשלוח פניה</w:t>
    </w:r>
    <w:r w:rsidR="00C3295E">
      <w:rPr>
        <w:rFonts w:cs="Guttman Mantova-Decor" w:hint="cs"/>
        <w:sz w:val="40"/>
        <w:szCs w:val="40"/>
        <w:rtl/>
      </w:rPr>
      <w:t xml:space="preserve">  </w:t>
    </w:r>
    <w:hyperlink r:id="rId1" w:tgtFrame="_blank" w:history="1">
      <w:r w:rsidR="00C3295E">
        <w:rPr>
          <w:rStyle w:val="Hyperlink"/>
          <w:rFonts w:ascii="Arial" w:hAnsi="Arial" w:cs="Arial"/>
          <w:color w:val="1155CC"/>
          <w:sz w:val="27"/>
          <w:szCs w:val="27"/>
        </w:rPr>
        <w:t>https://lp.vp4.me/fw3x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1F26" w14:textId="77777777" w:rsidR="009114A6" w:rsidRPr="009114A6" w:rsidRDefault="009114A6" w:rsidP="00911804">
    <w:pPr>
      <w:pStyle w:val="a4"/>
      <w:pBdr>
        <w:top w:val="single" w:sz="4" w:space="1" w:color="auto"/>
        <w:left w:val="single" w:sz="4" w:space="4" w:color="auto"/>
        <w:bottom w:val="single" w:sz="4" w:space="1" w:color="auto"/>
        <w:right w:val="single" w:sz="4" w:space="4" w:color="auto"/>
      </w:pBdr>
      <w:jc w:val="center"/>
      <w:rPr>
        <w:rFonts w:cs="Guttman Mantova-Decor"/>
        <w:sz w:val="36"/>
        <w:szCs w:val="36"/>
      </w:rPr>
    </w:pPr>
    <w:r w:rsidRPr="009114A6">
      <w:rPr>
        <w:rFonts w:cs="Guttman Mantova-Decor" w:hint="cs"/>
        <w:sz w:val="36"/>
        <w:szCs w:val="36"/>
        <w:rtl/>
      </w:rPr>
      <w:t xml:space="preserve">הדף מוקדש לע"נ אבי מורי יעקב עוזיאל עמיצור ז"ל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B2A9" w14:textId="77777777" w:rsidR="000872F0" w:rsidRDefault="000872F0">
      <w:r>
        <w:separator/>
      </w:r>
    </w:p>
  </w:footnote>
  <w:footnote w:type="continuationSeparator" w:id="0">
    <w:p w14:paraId="4EC9A612" w14:textId="77777777" w:rsidR="000872F0" w:rsidRDefault="0008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F36E" w14:textId="77777777" w:rsidR="00620872" w:rsidRPr="00D76D7B" w:rsidRDefault="00620872" w:rsidP="00D76D7B">
    <w:pPr>
      <w:pStyle w:val="a3"/>
      <w:pBdr>
        <w:top w:val="dotted" w:sz="4" w:space="1" w:color="auto"/>
        <w:left w:val="dotted" w:sz="4" w:space="4" w:color="auto"/>
        <w:bottom w:val="dotted" w:sz="4" w:space="1" w:color="auto"/>
        <w:right w:val="dotted" w:sz="4" w:space="4" w:color="auto"/>
      </w:pBdr>
      <w:jc w:val="center"/>
      <w:rPr>
        <w:rFonts w:cs="Guttman Mantova-Deco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7E9F" w14:textId="77777777" w:rsidR="009114A6" w:rsidRDefault="00620872" w:rsidP="00EF2F7F">
    <w:pPr>
      <w:pStyle w:val="a3"/>
      <w:pBdr>
        <w:top w:val="single" w:sz="4" w:space="1" w:color="auto"/>
        <w:left w:val="single" w:sz="4" w:space="24" w:color="auto"/>
        <w:bottom w:val="single" w:sz="4" w:space="1" w:color="auto"/>
        <w:right w:val="single" w:sz="4" w:space="4" w:color="auto"/>
      </w:pBdr>
      <w:jc w:val="center"/>
      <w:rPr>
        <w:rFonts w:cs="Guttman Mantova-Decor"/>
        <w:sz w:val="96"/>
        <w:szCs w:val="96"/>
        <w:rtl/>
      </w:rPr>
    </w:pPr>
    <w:r>
      <w:rPr>
        <w:rFonts w:cs="Guttman Mantova-Decor" w:hint="cs"/>
        <w:sz w:val="28"/>
        <w:szCs w:val="28"/>
        <w:rtl/>
      </w:rPr>
      <w:t xml:space="preserve">בס"ד     </w:t>
    </w:r>
    <w:r w:rsidR="009114A6" w:rsidRPr="00EF2F7F">
      <w:rPr>
        <w:rFonts w:cs="Guttman Mantova-Decor" w:hint="cs"/>
        <w:sz w:val="72"/>
        <w:szCs w:val="72"/>
        <w:rtl/>
      </w:rPr>
      <w:t>נ</w:t>
    </w:r>
    <w:r w:rsidRPr="00EF2F7F">
      <w:rPr>
        <w:rFonts w:cs="Guttman Mantova-Decor" w:hint="cs"/>
        <w:sz w:val="72"/>
        <w:szCs w:val="72"/>
        <w:rtl/>
      </w:rPr>
      <w:t>עם</w:t>
    </w:r>
    <w:r w:rsidR="009114A6" w:rsidRPr="00EF2F7F">
      <w:rPr>
        <w:rFonts w:cs="Guttman Mantova-Decor" w:hint="cs"/>
        <w:sz w:val="72"/>
        <w:szCs w:val="72"/>
        <w:rtl/>
      </w:rPr>
      <w:t xml:space="preserve"> הארץ</w:t>
    </w:r>
  </w:p>
  <w:p w14:paraId="777A8B0D" w14:textId="39D60E16" w:rsidR="00620872" w:rsidRPr="009114A6" w:rsidRDefault="00620872" w:rsidP="00EF2F7F">
    <w:pPr>
      <w:pStyle w:val="a3"/>
      <w:pBdr>
        <w:top w:val="single" w:sz="4" w:space="1" w:color="auto"/>
        <w:left w:val="single" w:sz="4" w:space="24" w:color="auto"/>
        <w:bottom w:val="single" w:sz="4" w:space="1" w:color="auto"/>
        <w:right w:val="single" w:sz="4" w:space="4" w:color="auto"/>
      </w:pBdr>
      <w:jc w:val="center"/>
      <w:rPr>
        <w:rFonts w:cs="Guttman Mantova-Decor"/>
        <w:sz w:val="40"/>
        <w:szCs w:val="40"/>
        <w:rtl/>
      </w:rPr>
    </w:pPr>
    <w:r w:rsidRPr="009114A6">
      <w:rPr>
        <w:rFonts w:cs="Guttman Mantova-Decor" w:hint="cs"/>
        <w:sz w:val="40"/>
        <w:szCs w:val="40"/>
        <w:rtl/>
      </w:rPr>
      <w:t xml:space="preserve">ערב שבת קדש פרשת </w:t>
    </w:r>
    <w:r w:rsidR="00651D7E">
      <w:rPr>
        <w:rFonts w:cs="Guttman Mantova-Decor" w:hint="cs"/>
        <w:sz w:val="40"/>
        <w:szCs w:val="40"/>
        <w:rtl/>
      </w:rPr>
      <w:t>שלח לך</w:t>
    </w:r>
    <w:r w:rsidRPr="009114A6">
      <w:rPr>
        <w:rFonts w:cs="Guttman Mantova-Decor" w:hint="cs"/>
        <w:sz w:val="40"/>
        <w:szCs w:val="40"/>
        <w:rtl/>
      </w:rPr>
      <w:t xml:space="preserve"> תש</w:t>
    </w:r>
    <w:r w:rsidR="009114A6" w:rsidRPr="009114A6">
      <w:rPr>
        <w:rFonts w:cs="Guttman Mantova-Decor" w:hint="cs"/>
        <w:sz w:val="40"/>
        <w:szCs w:val="40"/>
        <w:rtl/>
      </w:rPr>
      <w:t>ע</w:t>
    </w:r>
    <w:r w:rsidRPr="009114A6">
      <w:rPr>
        <w:rFonts w:cs="Guttman Mantova-Decor" w:hint="cs"/>
        <w:sz w:val="40"/>
        <w:szCs w:val="40"/>
        <w:rtl/>
      </w:rPr>
      <w:t>"</w:t>
    </w:r>
    <w:r w:rsidR="009114A6" w:rsidRPr="009114A6">
      <w:rPr>
        <w:rFonts w:cs="Guttman Mantova-Decor" w:hint="cs"/>
        <w:sz w:val="40"/>
        <w:szCs w:val="40"/>
        <w:rtl/>
      </w:rPr>
      <w:t>ז</w:t>
    </w:r>
  </w:p>
  <w:p w14:paraId="33356424" w14:textId="77777777" w:rsidR="001B1C1A" w:rsidRDefault="009114A6" w:rsidP="00EF2F7F">
    <w:pPr>
      <w:pStyle w:val="a3"/>
      <w:pBdr>
        <w:top w:val="single" w:sz="4" w:space="1" w:color="auto"/>
        <w:left w:val="single" w:sz="4" w:space="24" w:color="auto"/>
        <w:bottom w:val="single" w:sz="4" w:space="1" w:color="auto"/>
        <w:right w:val="single" w:sz="4" w:space="4" w:color="auto"/>
      </w:pBdr>
      <w:jc w:val="center"/>
      <w:rPr>
        <w:rFonts w:cs="Guttman Mantova-Decor"/>
        <w:sz w:val="28"/>
        <w:szCs w:val="28"/>
        <w:rtl/>
      </w:rPr>
    </w:pPr>
    <w:r w:rsidRPr="009114A6">
      <w:rPr>
        <w:rFonts w:cs="Guttman Mantova-Decor" w:hint="cs"/>
        <w:sz w:val="28"/>
        <w:szCs w:val="28"/>
        <w:rtl/>
      </w:rPr>
      <w:t xml:space="preserve">וזהב הארץ היא טוב </w:t>
    </w:r>
    <w:r w:rsidRPr="009114A6">
      <w:rPr>
        <w:rFonts w:cs="Guttman Mantova-Decor"/>
        <w:sz w:val="28"/>
        <w:szCs w:val="28"/>
        <w:rtl/>
      </w:rPr>
      <w:t>–</w:t>
    </w:r>
    <w:r w:rsidRPr="009114A6">
      <w:rPr>
        <w:rFonts w:cs="Guttman Mantova-Decor" w:hint="cs"/>
        <w:sz w:val="28"/>
        <w:szCs w:val="28"/>
        <w:rtl/>
      </w:rPr>
      <w:t xml:space="preserve"> זו תלמודה של א"י </w:t>
    </w:r>
    <w:r>
      <w:rPr>
        <w:rFonts w:cs="Guttman Mantova-Decor" w:hint="cs"/>
        <w:sz w:val="28"/>
        <w:szCs w:val="28"/>
        <w:rtl/>
      </w:rPr>
      <w:t xml:space="preserve"> </w:t>
    </w:r>
  </w:p>
  <w:p w14:paraId="224F7AA4" w14:textId="77777777" w:rsidR="009114A6" w:rsidRPr="009114A6" w:rsidRDefault="009114A6" w:rsidP="00EF2F7F">
    <w:pPr>
      <w:pStyle w:val="a3"/>
      <w:pBdr>
        <w:top w:val="single" w:sz="4" w:space="1" w:color="auto"/>
        <w:left w:val="single" w:sz="4" w:space="24" w:color="auto"/>
        <w:bottom w:val="single" w:sz="4" w:space="1" w:color="auto"/>
        <w:right w:val="single" w:sz="4" w:space="4" w:color="auto"/>
      </w:pBdr>
      <w:jc w:val="center"/>
      <w:rPr>
        <w:rFonts w:cs="Guttman Mantova-Decor"/>
        <w:sz w:val="28"/>
        <w:szCs w:val="28"/>
      </w:rPr>
    </w:pPr>
    <w:r>
      <w:rPr>
        <w:rFonts w:cs="Guttman Mantova-Decor" w:hint="cs"/>
        <w:sz w:val="28"/>
        <w:szCs w:val="28"/>
        <w:rtl/>
      </w:rPr>
      <w:t xml:space="preserve">דף </w:t>
    </w:r>
    <w:r w:rsidR="00EF2F7F">
      <w:rPr>
        <w:rFonts w:cs="Guttman Mantova-Decor" w:hint="cs"/>
        <w:sz w:val="28"/>
        <w:szCs w:val="28"/>
        <w:rtl/>
      </w:rPr>
      <w:t xml:space="preserve">שבועי </w:t>
    </w:r>
    <w:r>
      <w:rPr>
        <w:rFonts w:cs="Guttman Mantova-Decor" w:hint="cs"/>
        <w:sz w:val="28"/>
        <w:szCs w:val="28"/>
        <w:rtl/>
      </w:rPr>
      <w:t>לעיסוק בסוגיות ארץ ישראליות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85F87"/>
    <w:multiLevelType w:val="hybridMultilevel"/>
    <w:tmpl w:val="F7701B8C"/>
    <w:lvl w:ilvl="0" w:tplc="0EA2BB88">
      <w:start w:val="1"/>
      <w:numFmt w:val="bullet"/>
      <w:lvlText w:val=""/>
      <w:lvlJc w:val="left"/>
      <w:pPr>
        <w:tabs>
          <w:tab w:val="num" w:pos="720"/>
        </w:tabs>
        <w:ind w:left="720" w:hanging="360"/>
      </w:pPr>
      <w:rPr>
        <w:rFonts w:ascii="Times New Roman" w:hAnsi="Times New Roman" w:hint="default"/>
      </w:rPr>
    </w:lvl>
    <w:lvl w:ilvl="1" w:tplc="C26671AA" w:tentative="1">
      <w:start w:val="1"/>
      <w:numFmt w:val="bullet"/>
      <w:lvlText w:val=""/>
      <w:lvlJc w:val="left"/>
      <w:pPr>
        <w:tabs>
          <w:tab w:val="num" w:pos="1440"/>
        </w:tabs>
        <w:ind w:left="1440" w:hanging="360"/>
      </w:pPr>
      <w:rPr>
        <w:rFonts w:ascii="Times New Roman" w:hAnsi="Times New Roman" w:hint="default"/>
      </w:rPr>
    </w:lvl>
    <w:lvl w:ilvl="2" w:tplc="F064F068" w:tentative="1">
      <w:start w:val="1"/>
      <w:numFmt w:val="bullet"/>
      <w:lvlText w:val=""/>
      <w:lvlJc w:val="left"/>
      <w:pPr>
        <w:tabs>
          <w:tab w:val="num" w:pos="2160"/>
        </w:tabs>
        <w:ind w:left="2160" w:hanging="360"/>
      </w:pPr>
      <w:rPr>
        <w:rFonts w:ascii="Times New Roman" w:hAnsi="Times New Roman" w:hint="default"/>
      </w:rPr>
    </w:lvl>
    <w:lvl w:ilvl="3" w:tplc="826E21AC" w:tentative="1">
      <w:start w:val="1"/>
      <w:numFmt w:val="bullet"/>
      <w:lvlText w:val=""/>
      <w:lvlJc w:val="left"/>
      <w:pPr>
        <w:tabs>
          <w:tab w:val="num" w:pos="2880"/>
        </w:tabs>
        <w:ind w:left="2880" w:hanging="360"/>
      </w:pPr>
      <w:rPr>
        <w:rFonts w:ascii="Times New Roman" w:hAnsi="Times New Roman" w:hint="default"/>
      </w:rPr>
    </w:lvl>
    <w:lvl w:ilvl="4" w:tplc="382C46B2" w:tentative="1">
      <w:start w:val="1"/>
      <w:numFmt w:val="bullet"/>
      <w:lvlText w:val=""/>
      <w:lvlJc w:val="left"/>
      <w:pPr>
        <w:tabs>
          <w:tab w:val="num" w:pos="3600"/>
        </w:tabs>
        <w:ind w:left="3600" w:hanging="360"/>
      </w:pPr>
      <w:rPr>
        <w:rFonts w:ascii="Times New Roman" w:hAnsi="Times New Roman" w:hint="default"/>
      </w:rPr>
    </w:lvl>
    <w:lvl w:ilvl="5" w:tplc="7B66827C" w:tentative="1">
      <w:start w:val="1"/>
      <w:numFmt w:val="bullet"/>
      <w:lvlText w:val=""/>
      <w:lvlJc w:val="left"/>
      <w:pPr>
        <w:tabs>
          <w:tab w:val="num" w:pos="4320"/>
        </w:tabs>
        <w:ind w:left="4320" w:hanging="360"/>
      </w:pPr>
      <w:rPr>
        <w:rFonts w:ascii="Times New Roman" w:hAnsi="Times New Roman" w:hint="default"/>
      </w:rPr>
    </w:lvl>
    <w:lvl w:ilvl="6" w:tplc="6B82FD02" w:tentative="1">
      <w:start w:val="1"/>
      <w:numFmt w:val="bullet"/>
      <w:lvlText w:val=""/>
      <w:lvlJc w:val="left"/>
      <w:pPr>
        <w:tabs>
          <w:tab w:val="num" w:pos="5040"/>
        </w:tabs>
        <w:ind w:left="5040" w:hanging="360"/>
      </w:pPr>
      <w:rPr>
        <w:rFonts w:ascii="Times New Roman" w:hAnsi="Times New Roman" w:hint="default"/>
      </w:rPr>
    </w:lvl>
    <w:lvl w:ilvl="7" w:tplc="CFBCF8B4" w:tentative="1">
      <w:start w:val="1"/>
      <w:numFmt w:val="bullet"/>
      <w:lvlText w:val=""/>
      <w:lvlJc w:val="left"/>
      <w:pPr>
        <w:tabs>
          <w:tab w:val="num" w:pos="5760"/>
        </w:tabs>
        <w:ind w:left="5760" w:hanging="360"/>
      </w:pPr>
      <w:rPr>
        <w:rFonts w:ascii="Times New Roman" w:hAnsi="Times New Roman" w:hint="default"/>
      </w:rPr>
    </w:lvl>
    <w:lvl w:ilvl="8" w:tplc="A586A4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7F"/>
    <w:rsid w:val="00007EA6"/>
    <w:rsid w:val="0001065E"/>
    <w:rsid w:val="000140DB"/>
    <w:rsid w:val="00016A19"/>
    <w:rsid w:val="0003065D"/>
    <w:rsid w:val="00034C4C"/>
    <w:rsid w:val="00035E2D"/>
    <w:rsid w:val="000373A0"/>
    <w:rsid w:val="00041057"/>
    <w:rsid w:val="00061416"/>
    <w:rsid w:val="000872F0"/>
    <w:rsid w:val="00093AB0"/>
    <w:rsid w:val="000A47BB"/>
    <w:rsid w:val="000C7D5E"/>
    <w:rsid w:val="000D75ED"/>
    <w:rsid w:val="00114D21"/>
    <w:rsid w:val="001219BD"/>
    <w:rsid w:val="00135589"/>
    <w:rsid w:val="0015067E"/>
    <w:rsid w:val="00151A20"/>
    <w:rsid w:val="00160434"/>
    <w:rsid w:val="001844BB"/>
    <w:rsid w:val="0019079B"/>
    <w:rsid w:val="0019574F"/>
    <w:rsid w:val="001B1C1A"/>
    <w:rsid w:val="001B5EC2"/>
    <w:rsid w:val="001C4B85"/>
    <w:rsid w:val="001C72DC"/>
    <w:rsid w:val="0021330B"/>
    <w:rsid w:val="00237E55"/>
    <w:rsid w:val="00262CD3"/>
    <w:rsid w:val="00262D11"/>
    <w:rsid w:val="002771BC"/>
    <w:rsid w:val="002848EF"/>
    <w:rsid w:val="00296A91"/>
    <w:rsid w:val="002B4BE6"/>
    <w:rsid w:val="002C5F4F"/>
    <w:rsid w:val="002F16DF"/>
    <w:rsid w:val="002F2253"/>
    <w:rsid w:val="00302F1A"/>
    <w:rsid w:val="003112D6"/>
    <w:rsid w:val="00322169"/>
    <w:rsid w:val="003252A2"/>
    <w:rsid w:val="00344C60"/>
    <w:rsid w:val="0034782B"/>
    <w:rsid w:val="00351B1F"/>
    <w:rsid w:val="00365376"/>
    <w:rsid w:val="00382783"/>
    <w:rsid w:val="00390E6B"/>
    <w:rsid w:val="00394ADB"/>
    <w:rsid w:val="003A5936"/>
    <w:rsid w:val="003A6073"/>
    <w:rsid w:val="003C3136"/>
    <w:rsid w:val="003C7F2E"/>
    <w:rsid w:val="003D13B9"/>
    <w:rsid w:val="003D1926"/>
    <w:rsid w:val="003D1B78"/>
    <w:rsid w:val="004167C0"/>
    <w:rsid w:val="00430604"/>
    <w:rsid w:val="00473DC8"/>
    <w:rsid w:val="0047606A"/>
    <w:rsid w:val="004A6031"/>
    <w:rsid w:val="004D6190"/>
    <w:rsid w:val="004E12F6"/>
    <w:rsid w:val="00522974"/>
    <w:rsid w:val="00533FEA"/>
    <w:rsid w:val="005474A8"/>
    <w:rsid w:val="00555C2A"/>
    <w:rsid w:val="00572AF7"/>
    <w:rsid w:val="00577A9B"/>
    <w:rsid w:val="005A47F7"/>
    <w:rsid w:val="005A50E3"/>
    <w:rsid w:val="005D1ECA"/>
    <w:rsid w:val="0061011F"/>
    <w:rsid w:val="0061085D"/>
    <w:rsid w:val="00620872"/>
    <w:rsid w:val="00625C1C"/>
    <w:rsid w:val="00651D7E"/>
    <w:rsid w:val="00695AAC"/>
    <w:rsid w:val="00697CB7"/>
    <w:rsid w:val="006A1B5C"/>
    <w:rsid w:val="006A5633"/>
    <w:rsid w:val="006B352B"/>
    <w:rsid w:val="006C1729"/>
    <w:rsid w:val="006C42D7"/>
    <w:rsid w:val="006F279C"/>
    <w:rsid w:val="006F287A"/>
    <w:rsid w:val="007063C1"/>
    <w:rsid w:val="007152C3"/>
    <w:rsid w:val="00760DD6"/>
    <w:rsid w:val="007628BA"/>
    <w:rsid w:val="0076359E"/>
    <w:rsid w:val="00774D57"/>
    <w:rsid w:val="00784A9D"/>
    <w:rsid w:val="00790E98"/>
    <w:rsid w:val="007933F0"/>
    <w:rsid w:val="007B7E06"/>
    <w:rsid w:val="007E401E"/>
    <w:rsid w:val="00817490"/>
    <w:rsid w:val="00832D12"/>
    <w:rsid w:val="00834101"/>
    <w:rsid w:val="00836A59"/>
    <w:rsid w:val="008453E7"/>
    <w:rsid w:val="00853BA9"/>
    <w:rsid w:val="008603E3"/>
    <w:rsid w:val="00884075"/>
    <w:rsid w:val="008A741C"/>
    <w:rsid w:val="008B134E"/>
    <w:rsid w:val="0090189E"/>
    <w:rsid w:val="0090432F"/>
    <w:rsid w:val="009114A6"/>
    <w:rsid w:val="00911804"/>
    <w:rsid w:val="00925527"/>
    <w:rsid w:val="00942E6E"/>
    <w:rsid w:val="00946B60"/>
    <w:rsid w:val="00953192"/>
    <w:rsid w:val="009703AF"/>
    <w:rsid w:val="009858EE"/>
    <w:rsid w:val="009A6B18"/>
    <w:rsid w:val="009D7F6C"/>
    <w:rsid w:val="009E073A"/>
    <w:rsid w:val="009F14FC"/>
    <w:rsid w:val="00A16569"/>
    <w:rsid w:val="00A25389"/>
    <w:rsid w:val="00A40F20"/>
    <w:rsid w:val="00A513C7"/>
    <w:rsid w:val="00A552B6"/>
    <w:rsid w:val="00A8764B"/>
    <w:rsid w:val="00A91B49"/>
    <w:rsid w:val="00A963D4"/>
    <w:rsid w:val="00AA7860"/>
    <w:rsid w:val="00AC4919"/>
    <w:rsid w:val="00AC707E"/>
    <w:rsid w:val="00AD0256"/>
    <w:rsid w:val="00AD4AD2"/>
    <w:rsid w:val="00AF5ED1"/>
    <w:rsid w:val="00B051CA"/>
    <w:rsid w:val="00B5702E"/>
    <w:rsid w:val="00B65117"/>
    <w:rsid w:val="00B75A9B"/>
    <w:rsid w:val="00B82B8E"/>
    <w:rsid w:val="00BA2146"/>
    <w:rsid w:val="00BA68B3"/>
    <w:rsid w:val="00BB5415"/>
    <w:rsid w:val="00BD4AFB"/>
    <w:rsid w:val="00BE4FD3"/>
    <w:rsid w:val="00BE5CC4"/>
    <w:rsid w:val="00C3295E"/>
    <w:rsid w:val="00C50412"/>
    <w:rsid w:val="00C534DF"/>
    <w:rsid w:val="00C83B8D"/>
    <w:rsid w:val="00CB74FC"/>
    <w:rsid w:val="00CC18F3"/>
    <w:rsid w:val="00CC440B"/>
    <w:rsid w:val="00CD1C4A"/>
    <w:rsid w:val="00CD69AF"/>
    <w:rsid w:val="00CF0F7E"/>
    <w:rsid w:val="00D00AF0"/>
    <w:rsid w:val="00D04E7F"/>
    <w:rsid w:val="00D151A4"/>
    <w:rsid w:val="00D1554D"/>
    <w:rsid w:val="00D228D7"/>
    <w:rsid w:val="00D50CBB"/>
    <w:rsid w:val="00D54510"/>
    <w:rsid w:val="00D72716"/>
    <w:rsid w:val="00D76D7B"/>
    <w:rsid w:val="00DB12FD"/>
    <w:rsid w:val="00DD6A08"/>
    <w:rsid w:val="00DF079C"/>
    <w:rsid w:val="00E02B1F"/>
    <w:rsid w:val="00E152A7"/>
    <w:rsid w:val="00E577A9"/>
    <w:rsid w:val="00E70C06"/>
    <w:rsid w:val="00EA5631"/>
    <w:rsid w:val="00EA5C97"/>
    <w:rsid w:val="00EC1C49"/>
    <w:rsid w:val="00EC1DCC"/>
    <w:rsid w:val="00EC4EE9"/>
    <w:rsid w:val="00ED17BA"/>
    <w:rsid w:val="00EF2F7F"/>
    <w:rsid w:val="00F25345"/>
    <w:rsid w:val="00F65ECF"/>
    <w:rsid w:val="00F728E3"/>
    <w:rsid w:val="00F82526"/>
    <w:rsid w:val="00F83831"/>
    <w:rsid w:val="00F93CA5"/>
    <w:rsid w:val="00F94D8E"/>
    <w:rsid w:val="00FB02CD"/>
    <w:rsid w:val="00FB761E"/>
    <w:rsid w:val="00FD3F9D"/>
    <w:rsid w:val="00FE3767"/>
    <w:rsid w:val="00FE769F"/>
    <w:rsid w:val="00FF6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B255"/>
  <w15:chartTrackingRefBased/>
  <w15:docId w15:val="{D9024CA6-34AE-4CD6-AD9C-2936BF9E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96A91"/>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4E7F"/>
    <w:pPr>
      <w:tabs>
        <w:tab w:val="center" w:pos="4153"/>
        <w:tab w:val="right" w:pos="8306"/>
      </w:tabs>
    </w:pPr>
  </w:style>
  <w:style w:type="paragraph" w:styleId="a4">
    <w:name w:val="footer"/>
    <w:basedOn w:val="a"/>
    <w:rsid w:val="00D04E7F"/>
    <w:pPr>
      <w:tabs>
        <w:tab w:val="center" w:pos="4153"/>
        <w:tab w:val="right" w:pos="8306"/>
      </w:tabs>
    </w:pPr>
  </w:style>
  <w:style w:type="character" w:styleId="Hyperlink">
    <w:name w:val="Hyperlink"/>
    <w:rsid w:val="00953192"/>
    <w:rPr>
      <w:color w:val="0000FF"/>
      <w:u w:val="single"/>
    </w:rPr>
  </w:style>
  <w:style w:type="character" w:styleId="FollowedHyperlink">
    <w:name w:val="FollowedHyperlink"/>
    <w:rsid w:val="00953192"/>
    <w:rPr>
      <w:color w:val="800080"/>
      <w:u w:val="single"/>
    </w:rPr>
  </w:style>
  <w:style w:type="paragraph" w:styleId="NormalWeb">
    <w:name w:val="Normal (Web)"/>
    <w:basedOn w:val="a"/>
    <w:uiPriority w:val="99"/>
    <w:unhideWhenUsed/>
    <w:rsid w:val="00ED17BA"/>
    <w:pPr>
      <w:bidi w:val="0"/>
      <w:spacing w:before="100" w:beforeAutospacing="1" w:after="100" w:afterAutospacing="1"/>
    </w:pPr>
  </w:style>
  <w:style w:type="paragraph" w:styleId="a5">
    <w:name w:val="Balloon Text"/>
    <w:basedOn w:val="a"/>
    <w:link w:val="a6"/>
    <w:rsid w:val="00D1554D"/>
    <w:rPr>
      <w:rFonts w:ascii="Tahoma" w:hAnsi="Tahoma" w:cs="Tahoma"/>
      <w:sz w:val="18"/>
      <w:szCs w:val="18"/>
    </w:rPr>
  </w:style>
  <w:style w:type="character" w:customStyle="1" w:styleId="a6">
    <w:name w:val="טקסט בלונים תו"/>
    <w:link w:val="a5"/>
    <w:rsid w:val="00D1554D"/>
    <w:rPr>
      <w:rFonts w:ascii="Tahoma" w:hAnsi="Tahoma" w:cs="Tahoma"/>
      <w:sz w:val="18"/>
      <w:szCs w:val="18"/>
    </w:rPr>
  </w:style>
  <w:style w:type="character" w:customStyle="1" w:styleId="imageinside">
    <w:name w:val="image_inside"/>
    <w:basedOn w:val="a0"/>
    <w:rsid w:val="00884075"/>
  </w:style>
  <w:style w:type="character" w:customStyle="1" w:styleId="cornerholder">
    <w:name w:val="corner_holder"/>
    <w:basedOn w:val="a0"/>
    <w:rsid w:val="00884075"/>
  </w:style>
  <w:style w:type="character" w:customStyle="1" w:styleId="apple-converted-space">
    <w:name w:val="apple-converted-space"/>
    <w:basedOn w:val="a0"/>
    <w:rsid w:val="00884075"/>
  </w:style>
  <w:style w:type="character" w:customStyle="1" w:styleId="imgtitle">
    <w:name w:val="img_title"/>
    <w:basedOn w:val="a0"/>
    <w:rsid w:val="00884075"/>
  </w:style>
  <w:style w:type="character" w:customStyle="1" w:styleId="creditpipeseparator">
    <w:name w:val="creditpipeseparator"/>
    <w:basedOn w:val="a0"/>
    <w:rsid w:val="00884075"/>
  </w:style>
  <w:style w:type="character" w:customStyle="1" w:styleId="imgcredits">
    <w:name w:val="img_credits"/>
    <w:basedOn w:val="a0"/>
    <w:rsid w:val="008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053">
      <w:bodyDiv w:val="1"/>
      <w:marLeft w:val="0"/>
      <w:marRight w:val="0"/>
      <w:marTop w:val="0"/>
      <w:marBottom w:val="0"/>
      <w:divBdr>
        <w:top w:val="none" w:sz="0" w:space="0" w:color="auto"/>
        <w:left w:val="none" w:sz="0" w:space="0" w:color="auto"/>
        <w:bottom w:val="none" w:sz="0" w:space="0" w:color="auto"/>
        <w:right w:val="none" w:sz="0" w:space="0" w:color="auto"/>
      </w:divBdr>
    </w:div>
    <w:div w:id="469057377">
      <w:bodyDiv w:val="1"/>
      <w:marLeft w:val="0"/>
      <w:marRight w:val="0"/>
      <w:marTop w:val="0"/>
      <w:marBottom w:val="0"/>
      <w:divBdr>
        <w:top w:val="none" w:sz="0" w:space="0" w:color="auto"/>
        <w:left w:val="none" w:sz="0" w:space="0" w:color="auto"/>
        <w:bottom w:val="none" w:sz="0" w:space="0" w:color="auto"/>
        <w:right w:val="none" w:sz="0" w:space="0" w:color="auto"/>
      </w:divBdr>
    </w:div>
    <w:div w:id="704447181">
      <w:bodyDiv w:val="1"/>
      <w:marLeft w:val="0"/>
      <w:marRight w:val="0"/>
      <w:marTop w:val="0"/>
      <w:marBottom w:val="0"/>
      <w:divBdr>
        <w:top w:val="none" w:sz="0" w:space="0" w:color="auto"/>
        <w:left w:val="none" w:sz="0" w:space="0" w:color="auto"/>
        <w:bottom w:val="none" w:sz="0" w:space="0" w:color="auto"/>
        <w:right w:val="none" w:sz="0" w:space="0" w:color="auto"/>
      </w:divBdr>
    </w:div>
    <w:div w:id="724991658">
      <w:bodyDiv w:val="1"/>
      <w:marLeft w:val="0"/>
      <w:marRight w:val="0"/>
      <w:marTop w:val="0"/>
      <w:marBottom w:val="0"/>
      <w:divBdr>
        <w:top w:val="none" w:sz="0" w:space="0" w:color="auto"/>
        <w:left w:val="none" w:sz="0" w:space="0" w:color="auto"/>
        <w:bottom w:val="none" w:sz="0" w:space="0" w:color="auto"/>
        <w:right w:val="none" w:sz="0" w:space="0" w:color="auto"/>
      </w:divBdr>
    </w:div>
    <w:div w:id="916282869">
      <w:bodyDiv w:val="1"/>
      <w:marLeft w:val="0"/>
      <w:marRight w:val="0"/>
      <w:marTop w:val="0"/>
      <w:marBottom w:val="0"/>
      <w:divBdr>
        <w:top w:val="none" w:sz="0" w:space="0" w:color="auto"/>
        <w:left w:val="none" w:sz="0" w:space="0" w:color="auto"/>
        <w:bottom w:val="none" w:sz="0" w:space="0" w:color="auto"/>
        <w:right w:val="none" w:sz="0" w:space="0" w:color="auto"/>
      </w:divBdr>
    </w:div>
    <w:div w:id="961228923">
      <w:bodyDiv w:val="1"/>
      <w:marLeft w:val="0"/>
      <w:marRight w:val="0"/>
      <w:marTop w:val="0"/>
      <w:marBottom w:val="0"/>
      <w:divBdr>
        <w:top w:val="none" w:sz="0" w:space="0" w:color="auto"/>
        <w:left w:val="none" w:sz="0" w:space="0" w:color="auto"/>
        <w:bottom w:val="none" w:sz="0" w:space="0" w:color="auto"/>
        <w:right w:val="none" w:sz="0" w:space="0" w:color="auto"/>
      </w:divBdr>
    </w:div>
    <w:div w:id="968125068">
      <w:bodyDiv w:val="1"/>
      <w:marLeft w:val="0"/>
      <w:marRight w:val="0"/>
      <w:marTop w:val="0"/>
      <w:marBottom w:val="0"/>
      <w:divBdr>
        <w:top w:val="none" w:sz="0" w:space="0" w:color="auto"/>
        <w:left w:val="none" w:sz="0" w:space="0" w:color="auto"/>
        <w:bottom w:val="none" w:sz="0" w:space="0" w:color="auto"/>
        <w:right w:val="none" w:sz="0" w:space="0" w:color="auto"/>
      </w:divBdr>
      <w:divsChild>
        <w:div w:id="894004303">
          <w:marLeft w:val="0"/>
          <w:marRight w:val="432"/>
          <w:marTop w:val="116"/>
          <w:marBottom w:val="0"/>
          <w:divBdr>
            <w:top w:val="none" w:sz="0" w:space="0" w:color="auto"/>
            <w:left w:val="none" w:sz="0" w:space="0" w:color="auto"/>
            <w:bottom w:val="none" w:sz="0" w:space="0" w:color="auto"/>
            <w:right w:val="none" w:sz="0" w:space="0" w:color="auto"/>
          </w:divBdr>
        </w:div>
      </w:divsChild>
    </w:div>
    <w:div w:id="1343817837">
      <w:bodyDiv w:val="1"/>
      <w:marLeft w:val="0"/>
      <w:marRight w:val="0"/>
      <w:marTop w:val="0"/>
      <w:marBottom w:val="0"/>
      <w:divBdr>
        <w:top w:val="none" w:sz="0" w:space="0" w:color="auto"/>
        <w:left w:val="none" w:sz="0" w:space="0" w:color="auto"/>
        <w:bottom w:val="none" w:sz="0" w:space="0" w:color="auto"/>
        <w:right w:val="none" w:sz="0" w:space="0" w:color="auto"/>
      </w:divBdr>
    </w:div>
    <w:div w:id="1393581669">
      <w:bodyDiv w:val="1"/>
      <w:marLeft w:val="0"/>
      <w:marRight w:val="0"/>
      <w:marTop w:val="0"/>
      <w:marBottom w:val="0"/>
      <w:divBdr>
        <w:top w:val="none" w:sz="0" w:space="0" w:color="auto"/>
        <w:left w:val="none" w:sz="0" w:space="0" w:color="auto"/>
        <w:bottom w:val="none" w:sz="0" w:space="0" w:color="auto"/>
        <w:right w:val="none" w:sz="0" w:space="0" w:color="auto"/>
      </w:divBdr>
    </w:div>
    <w:div w:id="1430658118">
      <w:bodyDiv w:val="1"/>
      <w:marLeft w:val="0"/>
      <w:marRight w:val="0"/>
      <w:marTop w:val="0"/>
      <w:marBottom w:val="0"/>
      <w:divBdr>
        <w:top w:val="none" w:sz="0" w:space="0" w:color="auto"/>
        <w:left w:val="none" w:sz="0" w:space="0" w:color="auto"/>
        <w:bottom w:val="none" w:sz="0" w:space="0" w:color="auto"/>
        <w:right w:val="none" w:sz="0" w:space="0" w:color="auto"/>
      </w:divBdr>
    </w:div>
    <w:div w:id="1556239737">
      <w:bodyDiv w:val="1"/>
      <w:marLeft w:val="0"/>
      <w:marRight w:val="0"/>
      <w:marTop w:val="0"/>
      <w:marBottom w:val="0"/>
      <w:divBdr>
        <w:top w:val="none" w:sz="0" w:space="0" w:color="auto"/>
        <w:left w:val="none" w:sz="0" w:space="0" w:color="auto"/>
        <w:bottom w:val="none" w:sz="0" w:space="0" w:color="auto"/>
        <w:right w:val="none" w:sz="0" w:space="0" w:color="auto"/>
      </w:divBdr>
    </w:div>
    <w:div w:id="1628975686">
      <w:bodyDiv w:val="1"/>
      <w:marLeft w:val="0"/>
      <w:marRight w:val="0"/>
      <w:marTop w:val="0"/>
      <w:marBottom w:val="0"/>
      <w:divBdr>
        <w:top w:val="none" w:sz="0" w:space="0" w:color="auto"/>
        <w:left w:val="none" w:sz="0" w:space="0" w:color="auto"/>
        <w:bottom w:val="none" w:sz="0" w:space="0" w:color="auto"/>
        <w:right w:val="none" w:sz="0" w:space="0" w:color="auto"/>
      </w:divBdr>
    </w:div>
    <w:div w:id="17508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lp.vp4.me/fw3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4C03-E499-4A14-9543-1BE35868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921</Words>
  <Characters>4608</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וְיִשְׂרָאֵל אָהַב אֶת יוֹסֵף מִכָּל בָּנָיו כִּי בֶן זְקֻנִים הוּא לוֹ וְעָשָׂה לוֹ כְּתוֹנֶת פַּסִּים:</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וְיִשְׂרָאֵל אָהַב אֶת יוֹסֵף מִכָּל בָּנָיו כִּי בֶן זְקֻנִים הוּא לוֹ וְעָשָׂה לוֹ כְּתוֹנֶת פַּסִּים:</dc:title>
  <dc:subject/>
  <dc:creator>xxx</dc:creator>
  <cp:keywords/>
  <dc:description/>
  <cp:lastModifiedBy>חגי עמיצור</cp:lastModifiedBy>
  <cp:revision>12</cp:revision>
  <cp:lastPrinted>2017-06-14T21:14:00Z</cp:lastPrinted>
  <dcterms:created xsi:type="dcterms:W3CDTF">2017-06-14T20:18:00Z</dcterms:created>
  <dcterms:modified xsi:type="dcterms:W3CDTF">2017-06-14T21:20:00Z</dcterms:modified>
</cp:coreProperties>
</file>