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68A" w14:textId="7AF8B3F5" w:rsidR="00AD53F9" w:rsidRPr="002358BF" w:rsidRDefault="00AD53F9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002054FF" w14:textId="77777777" w:rsidR="00AD53F9" w:rsidRPr="002358BF" w:rsidRDefault="00AD53F9">
      <w:pPr>
        <w:pStyle w:val="BodyText"/>
        <w:rPr>
          <w:rFonts w:asciiTheme="minorHAnsi" w:hAnsiTheme="minorHAnsi" w:cstheme="minorHAnsi"/>
          <w:sz w:val="20"/>
        </w:rPr>
      </w:pPr>
    </w:p>
    <w:p w14:paraId="2899CFCC" w14:textId="521D34E6" w:rsidR="005D7DE7" w:rsidRDefault="005D7DE7" w:rsidP="005D7DE7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57746D81" wp14:editId="4E208F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2FC58819" w14:textId="77777777" w:rsidR="005D7DE7" w:rsidRDefault="005D7DE7" w:rsidP="005D7DE7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4802E965" w14:textId="77777777" w:rsidR="005D7DE7" w:rsidRDefault="005D7DE7" w:rsidP="005D7DE7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32C09804" w14:textId="77777777" w:rsidR="005D7DE7" w:rsidRDefault="005D7DE7" w:rsidP="005D7DE7">
      <w:pPr>
        <w:jc w:val="right"/>
        <w:rPr>
          <w:b/>
          <w:bCs/>
        </w:rPr>
      </w:pPr>
      <w:r>
        <w:t xml:space="preserve">London </w:t>
      </w:r>
    </w:p>
    <w:p w14:paraId="2194A081" w14:textId="77777777" w:rsidR="005D7DE7" w:rsidRDefault="005D7DE7" w:rsidP="005D7DE7">
      <w:pPr>
        <w:jc w:val="right"/>
      </w:pPr>
      <w:r>
        <w:t>EC2A 2AP</w:t>
      </w:r>
    </w:p>
    <w:p w14:paraId="5DDE408A" w14:textId="77777777" w:rsidR="005D7DE7" w:rsidRDefault="005D7DE7" w:rsidP="005D7DE7">
      <w:pPr>
        <w:jc w:val="right"/>
        <w:rPr>
          <w:b/>
          <w:bCs/>
        </w:rPr>
      </w:pPr>
      <w:r>
        <w:t xml:space="preserve">T: +44 (0) 20 7247 1452 </w:t>
      </w:r>
    </w:p>
    <w:p w14:paraId="325ED982" w14:textId="77777777" w:rsidR="005D7DE7" w:rsidRDefault="005D7DE7" w:rsidP="005D7DE7">
      <w:pPr>
        <w:jc w:val="right"/>
        <w:rPr>
          <w:b/>
          <w:bCs/>
        </w:rPr>
      </w:pPr>
      <w:r>
        <w:t>W: www.pensions-pmi.org.uk</w:t>
      </w:r>
    </w:p>
    <w:p w14:paraId="4C7E2B7E" w14:textId="77777777" w:rsidR="005D7DE7" w:rsidRDefault="005D7DE7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C65B84" w14:textId="77777777" w:rsidR="005D7DE7" w:rsidRDefault="005D7DE7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696DA9" w14:textId="1F5750E0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EA0E0FC" w14:textId="2060F630" w:rsidR="00AD53F9" w:rsidRPr="002358BF" w:rsidRDefault="00C8151B" w:rsidP="00617F2B">
      <w:pPr>
        <w:widowControl/>
        <w:autoSpaceDE/>
        <w:autoSpaceDN/>
        <w:spacing w:line="259" w:lineRule="auto"/>
        <w:ind w:right="4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7F2B">
        <w:rPr>
          <w:rFonts w:asciiTheme="minorHAnsi" w:hAnsiTheme="minorHAnsi" w:cstheme="minorHAnsi"/>
          <w:w w:val="95"/>
          <w:sz w:val="28"/>
        </w:rPr>
        <w:t>Assignment 2</w:t>
      </w:r>
      <w:r w:rsidRPr="002358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7C60A80" w14:textId="766EC69A" w:rsidR="00CD6CF2" w:rsidRPr="00832A5B" w:rsidRDefault="00C8151B" w:rsidP="00CD6CF2">
      <w:pPr>
        <w:jc w:val="center"/>
        <w:rPr>
          <w:rFonts w:asciiTheme="minorHAnsi" w:hAnsiTheme="minorHAnsi" w:cstheme="minorHAnsi"/>
          <w:sz w:val="18"/>
          <w:szCs w:val="18"/>
        </w:rPr>
      </w:pPr>
      <w:r w:rsidRPr="00832A5B">
        <w:rPr>
          <w:rFonts w:asciiTheme="minorHAnsi" w:hAnsiTheme="minorHAnsi" w:cstheme="minorHAnsi"/>
          <w:sz w:val="18"/>
          <w:szCs w:val="18"/>
        </w:rPr>
        <w:t>(Part 3 – Benefits and Communication)</w:t>
      </w:r>
    </w:p>
    <w:p w14:paraId="6CE3FDAF" w14:textId="471DA9CC" w:rsidR="00AD53F9" w:rsidRPr="00832A5B" w:rsidRDefault="00C8151B" w:rsidP="00CD6CF2">
      <w:pPr>
        <w:jc w:val="center"/>
        <w:rPr>
          <w:rFonts w:asciiTheme="minorHAnsi" w:hAnsiTheme="minorHAnsi" w:cstheme="minorHAnsi"/>
          <w:sz w:val="18"/>
          <w:szCs w:val="18"/>
        </w:rPr>
      </w:pPr>
      <w:r w:rsidRPr="00832A5B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93218B">
        <w:rPr>
          <w:rFonts w:asciiTheme="minorHAnsi" w:hAnsiTheme="minorHAnsi" w:cstheme="minorHAnsi"/>
          <w:sz w:val="18"/>
          <w:szCs w:val="18"/>
        </w:rPr>
        <w:t>2</w:t>
      </w:r>
      <w:r w:rsidRPr="00832A5B">
        <w:rPr>
          <w:rFonts w:asciiTheme="minorHAnsi" w:hAnsiTheme="minorHAnsi" w:cstheme="minorHAnsi"/>
          <w:sz w:val="18"/>
          <w:szCs w:val="18"/>
        </w:rPr>
        <w:t xml:space="preserve"> Hour</w:t>
      </w:r>
      <w:r w:rsidR="0093218B">
        <w:rPr>
          <w:rFonts w:asciiTheme="minorHAnsi" w:hAnsiTheme="minorHAnsi" w:cstheme="minorHAnsi"/>
          <w:sz w:val="18"/>
          <w:szCs w:val="18"/>
        </w:rPr>
        <w:t>s</w:t>
      </w:r>
    </w:p>
    <w:p w14:paraId="01881020" w14:textId="77777777" w:rsidR="00AD53F9" w:rsidRDefault="00AD53F9" w:rsidP="0045225D">
      <w:pPr>
        <w:rPr>
          <w:rFonts w:asciiTheme="minorHAnsi" w:hAnsiTheme="minorHAnsi" w:cstheme="minorHAnsi"/>
        </w:rPr>
      </w:pPr>
    </w:p>
    <w:p w14:paraId="392ADC28" w14:textId="77777777" w:rsidR="003B3F03" w:rsidRPr="002358BF" w:rsidRDefault="003B3F03" w:rsidP="0045225D">
      <w:pPr>
        <w:rPr>
          <w:rFonts w:asciiTheme="minorHAnsi" w:hAnsiTheme="minorHAnsi" w:cstheme="minorHAnsi"/>
        </w:rPr>
      </w:pPr>
    </w:p>
    <w:p w14:paraId="5EA84269" w14:textId="77777777" w:rsidR="00875F2E" w:rsidRPr="00D03D10" w:rsidRDefault="00875F2E" w:rsidP="00875F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Outline the key features of Pension Commencement Lump Sums (PCLS) and Trivial Commutation Lump Sums (TCLS). </w:t>
      </w:r>
    </w:p>
    <w:p w14:paraId="780896E0" w14:textId="77777777" w:rsidR="00875F2E" w:rsidRPr="00D03D10" w:rsidRDefault="00875F2E" w:rsidP="00875F2E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(You are not required to cover GMPs or to go into detail about lifetime allowance calculations and limits in your answer).</w:t>
      </w:r>
    </w:p>
    <w:p w14:paraId="612CB3D3" w14:textId="1C55687A" w:rsidR="00875F2E" w:rsidRPr="00D03D10" w:rsidRDefault="003B3F03" w:rsidP="00D03D10">
      <w:pPr>
        <w:ind w:right="58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</w:rPr>
        <w:t>(</w:t>
      </w:r>
      <w:r w:rsidR="00875F2E" w:rsidRPr="00D03D10">
        <w:rPr>
          <w:rFonts w:asciiTheme="minorHAnsi" w:hAnsiTheme="minorHAnsi" w:cstheme="minorHAnsi"/>
          <w:b/>
          <w:bCs/>
        </w:rPr>
        <w:t>15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73403DE2" w14:textId="77777777" w:rsidR="003B3F03" w:rsidRPr="00D03D10" w:rsidRDefault="003B3F03" w:rsidP="003B3F03">
      <w:pPr>
        <w:ind w:right="580" w:firstLine="720"/>
        <w:rPr>
          <w:rFonts w:asciiTheme="minorHAnsi" w:hAnsiTheme="minorHAnsi" w:cstheme="minorHAnsi"/>
          <w:b/>
          <w:bCs/>
        </w:rPr>
      </w:pPr>
    </w:p>
    <w:p w14:paraId="5B0DE9CB" w14:textId="77777777" w:rsidR="003B3F03" w:rsidRPr="00D03D10" w:rsidRDefault="003B3F03" w:rsidP="003B3F03">
      <w:pPr>
        <w:ind w:right="580" w:firstLine="720"/>
        <w:rPr>
          <w:rFonts w:asciiTheme="minorHAnsi" w:hAnsiTheme="minorHAnsi" w:cstheme="minorHAnsi"/>
          <w:b/>
          <w:bCs/>
        </w:rPr>
      </w:pPr>
    </w:p>
    <w:p w14:paraId="00244402" w14:textId="77777777" w:rsidR="003B3F03" w:rsidRPr="00D03D10" w:rsidRDefault="003B3F03" w:rsidP="003B3F03">
      <w:pPr>
        <w:ind w:right="580" w:firstLine="720"/>
        <w:rPr>
          <w:rFonts w:asciiTheme="minorHAnsi" w:hAnsiTheme="minorHAnsi" w:cstheme="minorHAnsi"/>
          <w:b/>
          <w:bCs/>
        </w:rPr>
      </w:pPr>
    </w:p>
    <w:p w14:paraId="545E4C13" w14:textId="77777777" w:rsidR="00875F2E" w:rsidRPr="00D03D10" w:rsidRDefault="00875F2E" w:rsidP="00875F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At the Annual Renewal of a scheme, what additional information, other than salary, might be included in the annual updating of active members’ records, and what type of reconciliations might be carried out?</w:t>
      </w:r>
    </w:p>
    <w:p w14:paraId="532F8F0D" w14:textId="79116474" w:rsidR="00875F2E" w:rsidRPr="00D03D10" w:rsidRDefault="003B3F03" w:rsidP="00D03D10">
      <w:pPr>
        <w:ind w:right="36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</w:rPr>
        <w:t>(</w:t>
      </w:r>
      <w:r w:rsidR="00875F2E" w:rsidRPr="00D03D10">
        <w:rPr>
          <w:rFonts w:asciiTheme="minorHAnsi" w:hAnsiTheme="minorHAnsi" w:cstheme="minorHAnsi"/>
          <w:b/>
          <w:bCs/>
        </w:rPr>
        <w:t>5 marks</w:t>
      </w:r>
      <w:r w:rsidR="00930B91" w:rsidRPr="00D03D10">
        <w:rPr>
          <w:rFonts w:asciiTheme="minorHAnsi" w:hAnsiTheme="minorHAnsi" w:cstheme="minorHAnsi"/>
          <w:b/>
          <w:bCs/>
        </w:rPr>
        <w:t>)</w:t>
      </w:r>
    </w:p>
    <w:p w14:paraId="75DE05BC" w14:textId="77777777" w:rsidR="00930B91" w:rsidRPr="00D03D10" w:rsidRDefault="00930B91" w:rsidP="003B3F03">
      <w:pPr>
        <w:ind w:right="360" w:firstLine="720"/>
        <w:rPr>
          <w:rFonts w:asciiTheme="minorHAnsi" w:hAnsiTheme="minorHAnsi" w:cstheme="minorHAnsi"/>
          <w:b/>
          <w:bCs/>
        </w:rPr>
      </w:pPr>
    </w:p>
    <w:p w14:paraId="4432D999" w14:textId="77777777" w:rsidR="00930B91" w:rsidRPr="00D03D10" w:rsidRDefault="00930B91" w:rsidP="003B3F03">
      <w:pPr>
        <w:ind w:right="360" w:firstLine="720"/>
        <w:rPr>
          <w:rFonts w:asciiTheme="minorHAnsi" w:hAnsiTheme="minorHAnsi" w:cstheme="minorHAnsi"/>
          <w:b/>
          <w:bCs/>
        </w:rPr>
      </w:pPr>
    </w:p>
    <w:p w14:paraId="41A86559" w14:textId="77777777" w:rsidR="00930B91" w:rsidRPr="00D03D10" w:rsidRDefault="00930B91" w:rsidP="003B3F03">
      <w:pPr>
        <w:ind w:right="360" w:firstLine="720"/>
        <w:rPr>
          <w:rFonts w:asciiTheme="minorHAnsi" w:hAnsiTheme="minorHAnsi" w:cstheme="minorHAnsi"/>
          <w:b/>
          <w:bCs/>
        </w:rPr>
      </w:pPr>
    </w:p>
    <w:p w14:paraId="5BDF3E51" w14:textId="34A41BBA" w:rsidR="00AD53F9" w:rsidRPr="00D03D10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Explain </w:t>
      </w:r>
      <w:r w:rsidR="00C60536" w:rsidRPr="00D03D10">
        <w:rPr>
          <w:rFonts w:asciiTheme="minorHAnsi" w:hAnsiTheme="minorHAnsi" w:cstheme="minorHAnsi"/>
          <w:b/>
          <w:bCs/>
        </w:rPr>
        <w:t xml:space="preserve">the requirements and responsibilities relating to the calculation and payment of a </w:t>
      </w:r>
      <w:r w:rsidR="0062443D" w:rsidRPr="00D03D10">
        <w:rPr>
          <w:rFonts w:asciiTheme="minorHAnsi" w:hAnsiTheme="minorHAnsi" w:cstheme="minorHAnsi"/>
          <w:b/>
          <w:bCs/>
        </w:rPr>
        <w:t>transfer out of a registered defined benefits scheme</w:t>
      </w:r>
      <w:r w:rsidR="00CD6CF2" w:rsidRPr="00D03D10">
        <w:rPr>
          <w:rFonts w:asciiTheme="minorHAnsi" w:hAnsiTheme="minorHAnsi" w:cstheme="minorHAnsi"/>
          <w:b/>
          <w:bCs/>
        </w:rPr>
        <w:t>.</w:t>
      </w:r>
    </w:p>
    <w:p w14:paraId="1E668717" w14:textId="132E5343" w:rsidR="00AD53F9" w:rsidRPr="00D03D10" w:rsidRDefault="00930B91" w:rsidP="00D03D10">
      <w:pPr>
        <w:ind w:right="36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45143F" w:rsidRPr="00D03D10">
        <w:rPr>
          <w:rFonts w:asciiTheme="minorHAnsi" w:hAnsiTheme="minorHAnsi" w:cstheme="minorHAnsi"/>
          <w:b/>
          <w:bCs/>
        </w:rPr>
        <w:t>10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016AFFE1" w14:textId="77777777" w:rsidR="00930B91" w:rsidRPr="00D03D10" w:rsidRDefault="00930B91" w:rsidP="00930B91">
      <w:pPr>
        <w:ind w:right="360" w:firstLine="720"/>
        <w:rPr>
          <w:rFonts w:asciiTheme="minorHAnsi" w:hAnsiTheme="minorHAnsi" w:cstheme="minorHAnsi"/>
          <w:b/>
          <w:bCs/>
        </w:rPr>
      </w:pPr>
    </w:p>
    <w:p w14:paraId="12838E04" w14:textId="06F1A9B9" w:rsidR="00CD6CF2" w:rsidRPr="00D03D10" w:rsidRDefault="00CD6CF2" w:rsidP="0045225D">
      <w:pPr>
        <w:rPr>
          <w:rFonts w:asciiTheme="minorHAnsi" w:hAnsiTheme="minorHAnsi" w:cstheme="minorHAnsi"/>
        </w:rPr>
      </w:pPr>
    </w:p>
    <w:p w14:paraId="4518A2CA" w14:textId="77777777" w:rsidR="003B3F03" w:rsidRPr="00D03D10" w:rsidRDefault="003B3F03" w:rsidP="0045225D">
      <w:pPr>
        <w:rPr>
          <w:rFonts w:asciiTheme="minorHAnsi" w:hAnsiTheme="minorHAnsi" w:cstheme="minorHAnsi"/>
        </w:rPr>
      </w:pPr>
    </w:p>
    <w:p w14:paraId="3D278563" w14:textId="77777777" w:rsidR="00930B91" w:rsidRPr="00D03D10" w:rsidRDefault="00F43F75" w:rsidP="00930B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Describe why members of defined contribution schemes might explore alternative options to purchasing an annuity at retirement, and outline the alternative options available.</w:t>
      </w:r>
    </w:p>
    <w:p w14:paraId="165C8A5A" w14:textId="7BD1777D" w:rsidR="00F43F75" w:rsidRPr="00D03D10" w:rsidRDefault="00930B91" w:rsidP="00D03D10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F43F75" w:rsidRPr="00D03D10">
        <w:rPr>
          <w:rFonts w:asciiTheme="minorHAnsi" w:hAnsiTheme="minorHAnsi" w:cstheme="minorHAnsi"/>
          <w:b/>
          <w:bCs/>
        </w:rPr>
        <w:t>20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4F8844C0" w14:textId="77777777" w:rsidR="00930B91" w:rsidRPr="00D03D10" w:rsidRDefault="00930B91" w:rsidP="00930B91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6DBD48A8" w14:textId="77777777" w:rsidR="00930B91" w:rsidRPr="00D03D10" w:rsidRDefault="00930B91" w:rsidP="00930B91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4E6322CB" w14:textId="77777777" w:rsidR="0080224D" w:rsidRPr="00D03D10" w:rsidRDefault="0080224D" w:rsidP="00F43F75">
      <w:pPr>
        <w:ind w:left="720"/>
        <w:rPr>
          <w:rFonts w:asciiTheme="minorHAnsi" w:hAnsiTheme="minorHAnsi" w:cstheme="minorHAnsi"/>
        </w:rPr>
      </w:pPr>
    </w:p>
    <w:p w14:paraId="0723E89C" w14:textId="77777777" w:rsidR="0080224D" w:rsidRPr="00D03D10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Briefly explain the key features of Pension Sharing on divorce.</w:t>
      </w:r>
    </w:p>
    <w:p w14:paraId="0899043B" w14:textId="6DD2B80A" w:rsidR="0080224D" w:rsidRPr="00D03D10" w:rsidRDefault="00930B91" w:rsidP="00D03D10">
      <w:pPr>
        <w:ind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80224D" w:rsidRPr="00D03D10">
        <w:rPr>
          <w:rFonts w:asciiTheme="minorHAnsi" w:hAnsiTheme="minorHAnsi" w:cstheme="minorHAnsi"/>
          <w:b/>
          <w:bCs/>
        </w:rPr>
        <w:t>5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2AE03B21" w14:textId="77777777" w:rsidR="00930B91" w:rsidRPr="00D03D10" w:rsidRDefault="00930B91" w:rsidP="00930B91">
      <w:pPr>
        <w:ind w:firstLine="720"/>
        <w:rPr>
          <w:rFonts w:asciiTheme="minorHAnsi" w:hAnsiTheme="minorHAnsi" w:cstheme="minorHAnsi"/>
          <w:b/>
          <w:bCs/>
        </w:rPr>
      </w:pPr>
    </w:p>
    <w:p w14:paraId="0CB777A1" w14:textId="5DECE6CD" w:rsidR="0080224D" w:rsidRPr="00D03D10" w:rsidRDefault="0080224D" w:rsidP="0080224D">
      <w:pPr>
        <w:ind w:left="720"/>
        <w:rPr>
          <w:rFonts w:asciiTheme="minorHAnsi" w:hAnsiTheme="minorHAnsi" w:cstheme="minorHAnsi"/>
        </w:rPr>
      </w:pPr>
    </w:p>
    <w:p w14:paraId="645F379D" w14:textId="77777777" w:rsidR="0080224D" w:rsidRPr="00D03D10" w:rsidRDefault="0080224D" w:rsidP="0080224D">
      <w:pPr>
        <w:ind w:left="720"/>
        <w:rPr>
          <w:rFonts w:asciiTheme="minorHAnsi" w:hAnsiTheme="minorHAnsi" w:cstheme="minorHAnsi"/>
        </w:rPr>
      </w:pPr>
    </w:p>
    <w:p w14:paraId="1517D94F" w14:textId="77777777" w:rsidR="0080224D" w:rsidRPr="00D03D10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Outline four external services trustees may use in order to delegate their investment related activities.</w:t>
      </w:r>
    </w:p>
    <w:p w14:paraId="4EF876C7" w14:textId="4BCDB1F1" w:rsidR="0080224D" w:rsidRPr="00D03D10" w:rsidRDefault="00930B91" w:rsidP="00D03D10">
      <w:pPr>
        <w:ind w:right="69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80224D" w:rsidRPr="00D03D10">
        <w:rPr>
          <w:rFonts w:asciiTheme="minorHAnsi" w:hAnsiTheme="minorHAnsi" w:cstheme="minorHAnsi"/>
          <w:b/>
          <w:bCs/>
        </w:rPr>
        <w:t>15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0650C1B7" w14:textId="77777777" w:rsidR="0080224D" w:rsidRPr="00D03D10" w:rsidRDefault="0080224D" w:rsidP="0080224D">
      <w:pPr>
        <w:rPr>
          <w:rFonts w:asciiTheme="minorHAnsi" w:hAnsiTheme="minorHAnsi" w:cstheme="minorHAnsi"/>
        </w:rPr>
      </w:pPr>
    </w:p>
    <w:p w14:paraId="632437EF" w14:textId="77777777" w:rsidR="0080224D" w:rsidRPr="00D03D10" w:rsidRDefault="0080224D" w:rsidP="0080224D">
      <w:pPr>
        <w:ind w:left="360" w:firstLine="360"/>
        <w:rPr>
          <w:rFonts w:asciiTheme="minorHAnsi" w:hAnsiTheme="minorHAnsi" w:cstheme="minorHAnsi"/>
        </w:rPr>
      </w:pPr>
    </w:p>
    <w:p w14:paraId="2F520C52" w14:textId="77777777" w:rsidR="00930B91" w:rsidRPr="00D03D10" w:rsidRDefault="00930B91" w:rsidP="0080224D">
      <w:pPr>
        <w:ind w:left="360" w:firstLine="360"/>
        <w:rPr>
          <w:rFonts w:asciiTheme="minorHAnsi" w:hAnsiTheme="minorHAnsi" w:cstheme="minorHAnsi"/>
        </w:rPr>
      </w:pPr>
    </w:p>
    <w:p w14:paraId="26EFE90C" w14:textId="77777777" w:rsidR="0080224D" w:rsidRPr="00D03D10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Describe the revaluation requirements for non-GMP deferred benefits in a defined benefit scheme.</w:t>
      </w:r>
    </w:p>
    <w:p w14:paraId="22798BB4" w14:textId="294784B3" w:rsidR="0080224D" w:rsidRPr="00D03D10" w:rsidRDefault="00930B91" w:rsidP="00D03D10">
      <w:pPr>
        <w:ind w:right="58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80224D" w:rsidRPr="00D03D10">
        <w:rPr>
          <w:rFonts w:asciiTheme="minorHAnsi" w:hAnsiTheme="minorHAnsi" w:cstheme="minorHAnsi"/>
          <w:b/>
          <w:bCs/>
        </w:rPr>
        <w:t>10 marks</w:t>
      </w:r>
      <w:r w:rsidR="006F176F" w:rsidRPr="00D03D10">
        <w:rPr>
          <w:rFonts w:asciiTheme="minorHAnsi" w:hAnsiTheme="minorHAnsi" w:cstheme="minorHAnsi"/>
          <w:b/>
          <w:bCs/>
        </w:rPr>
        <w:t>)</w:t>
      </w:r>
    </w:p>
    <w:p w14:paraId="0C1F28D1" w14:textId="77777777" w:rsidR="006F176F" w:rsidRPr="00D03D10" w:rsidRDefault="006F176F" w:rsidP="00930B91">
      <w:pPr>
        <w:ind w:right="580" w:firstLine="720"/>
        <w:rPr>
          <w:rFonts w:asciiTheme="minorHAnsi" w:hAnsiTheme="minorHAnsi" w:cstheme="minorHAnsi"/>
          <w:b/>
          <w:bCs/>
        </w:rPr>
      </w:pPr>
    </w:p>
    <w:p w14:paraId="61D902F0" w14:textId="77777777" w:rsidR="006F176F" w:rsidRPr="00D03D10" w:rsidRDefault="006F176F" w:rsidP="00930B91">
      <w:pPr>
        <w:ind w:right="580" w:firstLine="720"/>
        <w:rPr>
          <w:rFonts w:asciiTheme="minorHAnsi" w:hAnsiTheme="minorHAnsi" w:cstheme="minorHAnsi"/>
          <w:b/>
          <w:bCs/>
        </w:rPr>
      </w:pPr>
    </w:p>
    <w:p w14:paraId="0933B51B" w14:textId="77777777" w:rsidR="0080224D" w:rsidRPr="00D03D10" w:rsidRDefault="0080224D" w:rsidP="0080224D">
      <w:pPr>
        <w:ind w:left="720"/>
        <w:rPr>
          <w:rFonts w:asciiTheme="minorHAnsi" w:hAnsiTheme="minorHAnsi" w:cstheme="minorHAnsi"/>
        </w:rPr>
      </w:pPr>
    </w:p>
    <w:p w14:paraId="635BA2D2" w14:textId="4B5B7549" w:rsidR="00AD53F9" w:rsidRPr="00D03D10" w:rsidRDefault="00A81BD1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Outline the </w:t>
      </w:r>
      <w:r w:rsidR="000476A5" w:rsidRPr="00D03D10">
        <w:rPr>
          <w:rFonts w:asciiTheme="minorHAnsi" w:hAnsiTheme="minorHAnsi" w:cstheme="minorHAnsi"/>
          <w:b/>
          <w:bCs/>
        </w:rPr>
        <w:t xml:space="preserve">role and </w:t>
      </w:r>
      <w:r w:rsidR="0087615D" w:rsidRPr="00D03D10">
        <w:rPr>
          <w:rFonts w:asciiTheme="minorHAnsi" w:hAnsiTheme="minorHAnsi" w:cstheme="minorHAnsi"/>
          <w:b/>
          <w:bCs/>
        </w:rPr>
        <w:t xml:space="preserve">responsibilities and requirements of a Scheme </w:t>
      </w:r>
      <w:r w:rsidR="000476A5" w:rsidRPr="00D03D10">
        <w:rPr>
          <w:rFonts w:asciiTheme="minorHAnsi" w:hAnsiTheme="minorHAnsi" w:cstheme="minorHAnsi"/>
          <w:b/>
          <w:bCs/>
        </w:rPr>
        <w:t xml:space="preserve">Actuary and a Scheme </w:t>
      </w:r>
      <w:r w:rsidR="0087615D" w:rsidRPr="00D03D10">
        <w:rPr>
          <w:rFonts w:asciiTheme="minorHAnsi" w:hAnsiTheme="minorHAnsi" w:cstheme="minorHAnsi"/>
          <w:b/>
          <w:bCs/>
        </w:rPr>
        <w:t>Auditor</w:t>
      </w:r>
      <w:r w:rsidR="002E6A20" w:rsidRPr="00D03D10">
        <w:rPr>
          <w:rFonts w:asciiTheme="minorHAnsi" w:hAnsiTheme="minorHAnsi" w:cstheme="minorHAnsi"/>
          <w:b/>
          <w:bCs/>
        </w:rPr>
        <w:t>.</w:t>
      </w:r>
    </w:p>
    <w:p w14:paraId="470A8AE8" w14:textId="50A57DB4" w:rsidR="006F176F" w:rsidRPr="00D03D10" w:rsidRDefault="006F176F" w:rsidP="00D03D10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(10 marks)</w:t>
      </w:r>
    </w:p>
    <w:p w14:paraId="4D82362B" w14:textId="63EBEE86" w:rsidR="00AD53F9" w:rsidRPr="00D03D10" w:rsidRDefault="00AD53F9" w:rsidP="0087615D">
      <w:pPr>
        <w:ind w:left="1440"/>
        <w:jc w:val="right"/>
        <w:rPr>
          <w:rFonts w:asciiTheme="minorHAnsi" w:hAnsiTheme="minorHAnsi" w:cstheme="minorHAnsi"/>
        </w:rPr>
      </w:pPr>
    </w:p>
    <w:p w14:paraId="59805DA1" w14:textId="2C94C67A" w:rsidR="008435F6" w:rsidRPr="00D03D10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0599635C" w14:textId="77777777" w:rsidR="001D6109" w:rsidRPr="00D03D10" w:rsidRDefault="001D6109" w:rsidP="005D0FF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025A122" w14:textId="08B71004" w:rsidR="00E85C6E" w:rsidRPr="00D03D10" w:rsidRDefault="000179F8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Describe the process whereby </w:t>
      </w:r>
      <w:r w:rsidR="00FB0B1B" w:rsidRPr="00D03D10">
        <w:rPr>
          <w:rFonts w:asciiTheme="minorHAnsi" w:hAnsiTheme="minorHAnsi" w:cstheme="minorHAnsi"/>
          <w:b/>
          <w:bCs/>
        </w:rPr>
        <w:t xml:space="preserve">trustees exercise discretion to pay lump sum death benefits, and outline </w:t>
      </w:r>
      <w:r w:rsidR="00FE2C90" w:rsidRPr="00D03D10">
        <w:rPr>
          <w:rFonts w:asciiTheme="minorHAnsi" w:hAnsiTheme="minorHAnsi" w:cstheme="minorHAnsi"/>
          <w:b/>
          <w:bCs/>
        </w:rPr>
        <w:t>the</w:t>
      </w:r>
      <w:r w:rsidR="005759C0" w:rsidRPr="00D03D10">
        <w:rPr>
          <w:rFonts w:asciiTheme="minorHAnsi" w:hAnsiTheme="minorHAnsi" w:cstheme="minorHAnsi"/>
          <w:b/>
          <w:bCs/>
        </w:rPr>
        <w:t xml:space="preserve"> types of </w:t>
      </w:r>
      <w:r w:rsidR="00F80773" w:rsidRPr="00D03D10">
        <w:rPr>
          <w:rFonts w:asciiTheme="minorHAnsi" w:hAnsiTheme="minorHAnsi" w:cstheme="minorHAnsi"/>
          <w:b/>
          <w:bCs/>
        </w:rPr>
        <w:t xml:space="preserve">death </w:t>
      </w:r>
      <w:r w:rsidR="00B16C60" w:rsidRPr="00D03D10">
        <w:rPr>
          <w:rFonts w:asciiTheme="minorHAnsi" w:hAnsiTheme="minorHAnsi" w:cstheme="minorHAnsi"/>
          <w:b/>
          <w:bCs/>
        </w:rPr>
        <w:t>benefit</w:t>
      </w:r>
      <w:r w:rsidR="005759C0" w:rsidRPr="00D03D10">
        <w:rPr>
          <w:rFonts w:asciiTheme="minorHAnsi" w:hAnsiTheme="minorHAnsi" w:cstheme="minorHAnsi"/>
          <w:b/>
          <w:bCs/>
        </w:rPr>
        <w:t xml:space="preserve"> that </w:t>
      </w:r>
      <w:r w:rsidR="00D9087D" w:rsidRPr="00D03D10">
        <w:rPr>
          <w:rFonts w:asciiTheme="minorHAnsi" w:hAnsiTheme="minorHAnsi" w:cstheme="minorHAnsi"/>
          <w:b/>
          <w:bCs/>
        </w:rPr>
        <w:t>may be payable after a member of a defined benefit scheme has put benefits into payment.</w:t>
      </w:r>
    </w:p>
    <w:p w14:paraId="2795BC10" w14:textId="23C138FD" w:rsidR="004C2453" w:rsidRPr="00D03D10" w:rsidRDefault="006F176F" w:rsidP="00D03D10">
      <w:pPr>
        <w:ind w:right="69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5759C0" w:rsidRPr="00D03D10">
        <w:rPr>
          <w:rFonts w:asciiTheme="minorHAnsi" w:hAnsiTheme="minorHAnsi" w:cstheme="minorHAnsi"/>
          <w:b/>
          <w:bCs/>
        </w:rPr>
        <w:t>10</w:t>
      </w:r>
      <w:r w:rsidR="004C2453" w:rsidRPr="00D03D10">
        <w:rPr>
          <w:rFonts w:asciiTheme="minorHAnsi" w:hAnsiTheme="minorHAnsi" w:cstheme="minorHAnsi"/>
          <w:b/>
          <w:bCs/>
        </w:rPr>
        <w:t xml:space="preserve"> marks</w:t>
      </w:r>
      <w:r w:rsidRPr="00D03D10">
        <w:rPr>
          <w:rFonts w:asciiTheme="minorHAnsi" w:hAnsiTheme="minorHAnsi" w:cstheme="minorHAnsi"/>
          <w:b/>
          <w:bCs/>
        </w:rPr>
        <w:t>)</w:t>
      </w:r>
    </w:p>
    <w:sectPr w:rsidR="004C2453" w:rsidRPr="00D03D10" w:rsidSect="005D0FF8">
      <w:footerReference w:type="even" r:id="rId8"/>
      <w:footerReference w:type="default" r:id="rId9"/>
      <w:footerReference w:type="first" r:id="rId10"/>
      <w:pgSz w:w="11920" w:h="16850"/>
      <w:pgMar w:top="720" w:right="720" w:bottom="720" w:left="720" w:header="397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622F" w14:textId="77777777" w:rsidR="00EB1915" w:rsidRDefault="00EB1915">
      <w:r>
        <w:separator/>
      </w:r>
    </w:p>
  </w:endnote>
  <w:endnote w:type="continuationSeparator" w:id="0">
    <w:p w14:paraId="0E17F77C" w14:textId="77777777" w:rsidR="00EB1915" w:rsidRDefault="00EB1915">
      <w:r>
        <w:continuationSeparator/>
      </w:r>
    </w:p>
  </w:endnote>
  <w:endnote w:type="continuationNotice" w:id="1">
    <w:p w14:paraId="23A23124" w14:textId="77777777" w:rsidR="00EB1915" w:rsidRDefault="00EB1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F04" w14:textId="56760085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FED81E" wp14:editId="099A698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D1F93" w14:textId="06B100F4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ED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1FD1F93" w14:textId="06B100F4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495" w14:textId="5296054A" w:rsidR="00AD53F9" w:rsidRDefault="00AD53F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FC3" w14:textId="7E55E840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BBDB1B" wp14:editId="33C91EF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37700" w14:textId="1BF90435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BD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C037700" w14:textId="1BF90435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B748" w14:textId="77777777" w:rsidR="00EB1915" w:rsidRDefault="00EB1915">
      <w:r>
        <w:separator/>
      </w:r>
    </w:p>
  </w:footnote>
  <w:footnote w:type="continuationSeparator" w:id="0">
    <w:p w14:paraId="68880629" w14:textId="77777777" w:rsidR="00EB1915" w:rsidRDefault="00EB1915">
      <w:r>
        <w:continuationSeparator/>
      </w:r>
    </w:p>
  </w:footnote>
  <w:footnote w:type="continuationNotice" w:id="1">
    <w:p w14:paraId="3D42CB5B" w14:textId="77777777" w:rsidR="00EB1915" w:rsidRDefault="00EB1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5"/>
    <w:multiLevelType w:val="hybridMultilevel"/>
    <w:tmpl w:val="1CC4D98E"/>
    <w:lvl w:ilvl="0" w:tplc="989872C0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AE00112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62B4237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B0041760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0114C966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D14E30C0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7D7A250C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90B27A0A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AF8542E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07782AF2"/>
    <w:multiLevelType w:val="hybridMultilevel"/>
    <w:tmpl w:val="BDDC3F3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74BEA"/>
    <w:multiLevelType w:val="hybridMultilevel"/>
    <w:tmpl w:val="4A54F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D57F0"/>
    <w:multiLevelType w:val="hybridMultilevel"/>
    <w:tmpl w:val="BF34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46E57"/>
    <w:multiLevelType w:val="hybridMultilevel"/>
    <w:tmpl w:val="6D1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3BAB"/>
    <w:multiLevelType w:val="hybridMultilevel"/>
    <w:tmpl w:val="9EC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96E"/>
    <w:multiLevelType w:val="hybridMultilevel"/>
    <w:tmpl w:val="402A0D54"/>
    <w:lvl w:ilvl="0" w:tplc="ACD62F68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ABE5A88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AC5A7EA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215C0912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6C9E45AE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7784870E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90DCBB10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DF426ADE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4640F22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7" w15:restartNumberingAfterBreak="0">
    <w:nsid w:val="15756CDC"/>
    <w:multiLevelType w:val="hybridMultilevel"/>
    <w:tmpl w:val="9CFE4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E45AF"/>
    <w:multiLevelType w:val="hybridMultilevel"/>
    <w:tmpl w:val="338C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624B"/>
    <w:multiLevelType w:val="hybridMultilevel"/>
    <w:tmpl w:val="34C00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F1DE7"/>
    <w:multiLevelType w:val="hybridMultilevel"/>
    <w:tmpl w:val="C364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B63DD"/>
    <w:multiLevelType w:val="hybridMultilevel"/>
    <w:tmpl w:val="BB18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54980"/>
    <w:multiLevelType w:val="hybridMultilevel"/>
    <w:tmpl w:val="437C5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52ABE"/>
    <w:multiLevelType w:val="hybridMultilevel"/>
    <w:tmpl w:val="AABA3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FA5A60"/>
    <w:multiLevelType w:val="hybridMultilevel"/>
    <w:tmpl w:val="F7980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15D9C"/>
    <w:multiLevelType w:val="hybridMultilevel"/>
    <w:tmpl w:val="3EFEF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77BA2"/>
    <w:multiLevelType w:val="hybridMultilevel"/>
    <w:tmpl w:val="B9F0B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746E56"/>
    <w:multiLevelType w:val="hybridMultilevel"/>
    <w:tmpl w:val="8924A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557CE"/>
    <w:multiLevelType w:val="hybridMultilevel"/>
    <w:tmpl w:val="FD50A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945E6E"/>
    <w:multiLevelType w:val="hybridMultilevel"/>
    <w:tmpl w:val="E1EE1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5B5DC3"/>
    <w:multiLevelType w:val="hybridMultilevel"/>
    <w:tmpl w:val="77A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50D70"/>
    <w:multiLevelType w:val="hybridMultilevel"/>
    <w:tmpl w:val="15A6FD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6EC6"/>
    <w:multiLevelType w:val="hybridMultilevel"/>
    <w:tmpl w:val="2EA6F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A340E"/>
    <w:multiLevelType w:val="hybridMultilevel"/>
    <w:tmpl w:val="0B367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030211"/>
    <w:multiLevelType w:val="hybridMultilevel"/>
    <w:tmpl w:val="FD4A9A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4295E26"/>
    <w:multiLevelType w:val="hybridMultilevel"/>
    <w:tmpl w:val="8586E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ADE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57FEA"/>
    <w:multiLevelType w:val="hybridMultilevel"/>
    <w:tmpl w:val="0A78F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D3375"/>
    <w:multiLevelType w:val="hybridMultilevel"/>
    <w:tmpl w:val="49DCD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8D0E5B"/>
    <w:multiLevelType w:val="hybridMultilevel"/>
    <w:tmpl w:val="D5885FC6"/>
    <w:lvl w:ilvl="0" w:tplc="9FDE8740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4A8E866A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0B0C365A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AD288DE2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DF2BC4C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452E581A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4988715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EC064646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4A1CACFE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AF20E3B"/>
    <w:multiLevelType w:val="hybridMultilevel"/>
    <w:tmpl w:val="3CCE3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287C6B"/>
    <w:multiLevelType w:val="hybridMultilevel"/>
    <w:tmpl w:val="BB2AEA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0411DC"/>
    <w:multiLevelType w:val="hybridMultilevel"/>
    <w:tmpl w:val="612A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74DF7"/>
    <w:multiLevelType w:val="hybridMultilevel"/>
    <w:tmpl w:val="7C9C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B25191"/>
    <w:multiLevelType w:val="hybridMultilevel"/>
    <w:tmpl w:val="FD3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E213B"/>
    <w:multiLevelType w:val="hybridMultilevel"/>
    <w:tmpl w:val="8D987D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2116"/>
    <w:multiLevelType w:val="hybridMultilevel"/>
    <w:tmpl w:val="FA147834"/>
    <w:lvl w:ilvl="0" w:tplc="06BCA13A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9830DAE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20EA2CB8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02F6D518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BBE417A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777A0D8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CF78B72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379A957C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3F10CD88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5A16565"/>
    <w:multiLevelType w:val="hybridMultilevel"/>
    <w:tmpl w:val="F4FC01D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7990D3C"/>
    <w:multiLevelType w:val="hybridMultilevel"/>
    <w:tmpl w:val="88B044B4"/>
    <w:lvl w:ilvl="0" w:tplc="08090001">
      <w:start w:val="1"/>
      <w:numFmt w:val="bullet"/>
      <w:lvlText w:val=""/>
      <w:lvlJc w:val="left"/>
      <w:pPr>
        <w:ind w:left="560" w:hanging="128"/>
      </w:pPr>
      <w:rPr>
        <w:rFonts w:ascii="Symbol" w:hAnsi="Symbo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FD4159"/>
    <w:multiLevelType w:val="hybridMultilevel"/>
    <w:tmpl w:val="AE18824A"/>
    <w:lvl w:ilvl="0" w:tplc="C4DE072E">
      <w:start w:val="10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9" w15:restartNumberingAfterBreak="0">
    <w:nsid w:val="7CFF10D2"/>
    <w:multiLevelType w:val="hybridMultilevel"/>
    <w:tmpl w:val="8E1C5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6590104">
    <w:abstractNumId w:val="0"/>
  </w:num>
  <w:num w:numId="2" w16cid:durableId="842816861">
    <w:abstractNumId w:val="35"/>
  </w:num>
  <w:num w:numId="3" w16cid:durableId="1221550468">
    <w:abstractNumId w:val="25"/>
  </w:num>
  <w:num w:numId="4" w16cid:durableId="837354478">
    <w:abstractNumId w:val="19"/>
  </w:num>
  <w:num w:numId="5" w16cid:durableId="1089807885">
    <w:abstractNumId w:val="3"/>
  </w:num>
  <w:num w:numId="6" w16cid:durableId="1664315011">
    <w:abstractNumId w:val="32"/>
  </w:num>
  <w:num w:numId="7" w16cid:durableId="458498116">
    <w:abstractNumId w:val="11"/>
  </w:num>
  <w:num w:numId="8" w16cid:durableId="1995833976">
    <w:abstractNumId w:val="38"/>
  </w:num>
  <w:num w:numId="9" w16cid:durableId="1125612276">
    <w:abstractNumId w:val="6"/>
  </w:num>
  <w:num w:numId="10" w16cid:durableId="1920165598">
    <w:abstractNumId w:val="28"/>
  </w:num>
  <w:num w:numId="11" w16cid:durableId="677587481">
    <w:abstractNumId w:val="20"/>
  </w:num>
  <w:num w:numId="12" w16cid:durableId="525414258">
    <w:abstractNumId w:val="37"/>
  </w:num>
  <w:num w:numId="13" w16cid:durableId="1166016650">
    <w:abstractNumId w:val="33"/>
  </w:num>
  <w:num w:numId="14" w16cid:durableId="1651130695">
    <w:abstractNumId w:val="4"/>
  </w:num>
  <w:num w:numId="15" w16cid:durableId="1731416027">
    <w:abstractNumId w:val="5"/>
  </w:num>
  <w:num w:numId="16" w16cid:durableId="674921256">
    <w:abstractNumId w:val="26"/>
  </w:num>
  <w:num w:numId="17" w16cid:durableId="1731928422">
    <w:abstractNumId w:val="13"/>
  </w:num>
  <w:num w:numId="18" w16cid:durableId="2129154907">
    <w:abstractNumId w:val="31"/>
  </w:num>
  <w:num w:numId="19" w16cid:durableId="11803867">
    <w:abstractNumId w:val="10"/>
  </w:num>
  <w:num w:numId="20" w16cid:durableId="1255627828">
    <w:abstractNumId w:val="12"/>
  </w:num>
  <w:num w:numId="21" w16cid:durableId="1280991168">
    <w:abstractNumId w:val="8"/>
  </w:num>
  <w:num w:numId="22" w16cid:durableId="396822235">
    <w:abstractNumId w:val="39"/>
  </w:num>
  <w:num w:numId="23" w16cid:durableId="916207517">
    <w:abstractNumId w:val="30"/>
  </w:num>
  <w:num w:numId="24" w16cid:durableId="201329808">
    <w:abstractNumId w:val="14"/>
  </w:num>
  <w:num w:numId="25" w16cid:durableId="235748090">
    <w:abstractNumId w:val="18"/>
  </w:num>
  <w:num w:numId="26" w16cid:durableId="2060663369">
    <w:abstractNumId w:val="22"/>
  </w:num>
  <w:num w:numId="27" w16cid:durableId="1685011984">
    <w:abstractNumId w:val="17"/>
  </w:num>
  <w:num w:numId="28" w16cid:durableId="1927611029">
    <w:abstractNumId w:val="16"/>
  </w:num>
  <w:num w:numId="29" w16cid:durableId="707998113">
    <w:abstractNumId w:val="15"/>
  </w:num>
  <w:num w:numId="30" w16cid:durableId="742071559">
    <w:abstractNumId w:val="21"/>
  </w:num>
  <w:num w:numId="31" w16cid:durableId="919564252">
    <w:abstractNumId w:val="7"/>
  </w:num>
  <w:num w:numId="32" w16cid:durableId="219292544">
    <w:abstractNumId w:val="9"/>
  </w:num>
  <w:num w:numId="33" w16cid:durableId="914049902">
    <w:abstractNumId w:val="1"/>
  </w:num>
  <w:num w:numId="34" w16cid:durableId="1139306075">
    <w:abstractNumId w:val="36"/>
  </w:num>
  <w:num w:numId="35" w16cid:durableId="1020401574">
    <w:abstractNumId w:val="27"/>
  </w:num>
  <w:num w:numId="36" w16cid:durableId="411051769">
    <w:abstractNumId w:val="24"/>
  </w:num>
  <w:num w:numId="37" w16cid:durableId="440343968">
    <w:abstractNumId w:val="23"/>
  </w:num>
  <w:num w:numId="38" w16cid:durableId="1738867731">
    <w:abstractNumId w:val="2"/>
  </w:num>
  <w:num w:numId="39" w16cid:durableId="1473594408">
    <w:abstractNumId w:val="34"/>
  </w:num>
  <w:num w:numId="40" w16cid:durableId="9278837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9"/>
    <w:rsid w:val="0000552E"/>
    <w:rsid w:val="00011224"/>
    <w:rsid w:val="000179F8"/>
    <w:rsid w:val="00030917"/>
    <w:rsid w:val="00036DB9"/>
    <w:rsid w:val="000379C6"/>
    <w:rsid w:val="00040374"/>
    <w:rsid w:val="00046EDF"/>
    <w:rsid w:val="000476A5"/>
    <w:rsid w:val="00052EEF"/>
    <w:rsid w:val="00062B50"/>
    <w:rsid w:val="00063A50"/>
    <w:rsid w:val="00071712"/>
    <w:rsid w:val="00080BA9"/>
    <w:rsid w:val="00084A65"/>
    <w:rsid w:val="0008660D"/>
    <w:rsid w:val="000C09BF"/>
    <w:rsid w:val="000D047F"/>
    <w:rsid w:val="000D33E6"/>
    <w:rsid w:val="000D53D7"/>
    <w:rsid w:val="001100C8"/>
    <w:rsid w:val="00110E6E"/>
    <w:rsid w:val="001179B6"/>
    <w:rsid w:val="00117A09"/>
    <w:rsid w:val="00130387"/>
    <w:rsid w:val="00137288"/>
    <w:rsid w:val="0014712A"/>
    <w:rsid w:val="00150B44"/>
    <w:rsid w:val="001517EE"/>
    <w:rsid w:val="0015470D"/>
    <w:rsid w:val="00184DDA"/>
    <w:rsid w:val="00190064"/>
    <w:rsid w:val="001914CF"/>
    <w:rsid w:val="00193072"/>
    <w:rsid w:val="001A09DA"/>
    <w:rsid w:val="001A4C16"/>
    <w:rsid w:val="001B7573"/>
    <w:rsid w:val="001D0639"/>
    <w:rsid w:val="001D6109"/>
    <w:rsid w:val="001E4E44"/>
    <w:rsid w:val="001E78A1"/>
    <w:rsid w:val="001F0C9F"/>
    <w:rsid w:val="00207300"/>
    <w:rsid w:val="002106A9"/>
    <w:rsid w:val="00213148"/>
    <w:rsid w:val="002174EA"/>
    <w:rsid w:val="0022207A"/>
    <w:rsid w:val="002256A4"/>
    <w:rsid w:val="00227631"/>
    <w:rsid w:val="0023039A"/>
    <w:rsid w:val="0023249B"/>
    <w:rsid w:val="002358BF"/>
    <w:rsid w:val="00235F7F"/>
    <w:rsid w:val="00243E93"/>
    <w:rsid w:val="00243F13"/>
    <w:rsid w:val="002508D6"/>
    <w:rsid w:val="002536FE"/>
    <w:rsid w:val="002540D7"/>
    <w:rsid w:val="00277D1F"/>
    <w:rsid w:val="00277DD2"/>
    <w:rsid w:val="0029354D"/>
    <w:rsid w:val="002C3548"/>
    <w:rsid w:val="002D4EAA"/>
    <w:rsid w:val="002D4F53"/>
    <w:rsid w:val="002D51D0"/>
    <w:rsid w:val="002D682B"/>
    <w:rsid w:val="002E4BB2"/>
    <w:rsid w:val="002E6A20"/>
    <w:rsid w:val="002F0305"/>
    <w:rsid w:val="002F04D3"/>
    <w:rsid w:val="002F1318"/>
    <w:rsid w:val="002F6032"/>
    <w:rsid w:val="0030427C"/>
    <w:rsid w:val="00314927"/>
    <w:rsid w:val="00322C10"/>
    <w:rsid w:val="00323E9E"/>
    <w:rsid w:val="00324267"/>
    <w:rsid w:val="003318DD"/>
    <w:rsid w:val="00351431"/>
    <w:rsid w:val="00360E84"/>
    <w:rsid w:val="00361A3B"/>
    <w:rsid w:val="003705D0"/>
    <w:rsid w:val="00375B94"/>
    <w:rsid w:val="003847EC"/>
    <w:rsid w:val="00390C15"/>
    <w:rsid w:val="00391EB8"/>
    <w:rsid w:val="00397A77"/>
    <w:rsid w:val="003A5209"/>
    <w:rsid w:val="003B3F03"/>
    <w:rsid w:val="003C1BD7"/>
    <w:rsid w:val="003D1C57"/>
    <w:rsid w:val="003E48D3"/>
    <w:rsid w:val="00402547"/>
    <w:rsid w:val="00417F00"/>
    <w:rsid w:val="0042297C"/>
    <w:rsid w:val="00423B5B"/>
    <w:rsid w:val="00443B9F"/>
    <w:rsid w:val="0045143F"/>
    <w:rsid w:val="0045225D"/>
    <w:rsid w:val="00467430"/>
    <w:rsid w:val="00472E8F"/>
    <w:rsid w:val="00484FCE"/>
    <w:rsid w:val="004A1BE0"/>
    <w:rsid w:val="004A3A99"/>
    <w:rsid w:val="004A4640"/>
    <w:rsid w:val="004B73F0"/>
    <w:rsid w:val="004B7858"/>
    <w:rsid w:val="004C001D"/>
    <w:rsid w:val="004C2453"/>
    <w:rsid w:val="004C53EC"/>
    <w:rsid w:val="004C5ADD"/>
    <w:rsid w:val="004C7CC9"/>
    <w:rsid w:val="004D4490"/>
    <w:rsid w:val="004E3F8E"/>
    <w:rsid w:val="004E51B2"/>
    <w:rsid w:val="004F275B"/>
    <w:rsid w:val="004F2828"/>
    <w:rsid w:val="0050094A"/>
    <w:rsid w:val="00517F4E"/>
    <w:rsid w:val="00524303"/>
    <w:rsid w:val="00524E57"/>
    <w:rsid w:val="005271A3"/>
    <w:rsid w:val="00537E79"/>
    <w:rsid w:val="00542ED7"/>
    <w:rsid w:val="00546D81"/>
    <w:rsid w:val="0055312F"/>
    <w:rsid w:val="005645A4"/>
    <w:rsid w:val="005759C0"/>
    <w:rsid w:val="00586590"/>
    <w:rsid w:val="005C24DB"/>
    <w:rsid w:val="005C759A"/>
    <w:rsid w:val="005D0FF8"/>
    <w:rsid w:val="005D7DE7"/>
    <w:rsid w:val="005F07A6"/>
    <w:rsid w:val="005F2F9D"/>
    <w:rsid w:val="006112C6"/>
    <w:rsid w:val="00613D67"/>
    <w:rsid w:val="00613ED6"/>
    <w:rsid w:val="00617F2B"/>
    <w:rsid w:val="0062443D"/>
    <w:rsid w:val="0063067F"/>
    <w:rsid w:val="00634562"/>
    <w:rsid w:val="006418F4"/>
    <w:rsid w:val="00650951"/>
    <w:rsid w:val="00655307"/>
    <w:rsid w:val="0065752C"/>
    <w:rsid w:val="0066071E"/>
    <w:rsid w:val="0067096F"/>
    <w:rsid w:val="00673E9B"/>
    <w:rsid w:val="00675A1E"/>
    <w:rsid w:val="00691F4F"/>
    <w:rsid w:val="006C1AAC"/>
    <w:rsid w:val="006C65A5"/>
    <w:rsid w:val="006E0205"/>
    <w:rsid w:val="006F176F"/>
    <w:rsid w:val="00700EFF"/>
    <w:rsid w:val="0070317E"/>
    <w:rsid w:val="00703EB1"/>
    <w:rsid w:val="00704C0A"/>
    <w:rsid w:val="007142F7"/>
    <w:rsid w:val="00715B32"/>
    <w:rsid w:val="007225EC"/>
    <w:rsid w:val="007239E5"/>
    <w:rsid w:val="00724192"/>
    <w:rsid w:val="0073556F"/>
    <w:rsid w:val="00736DEA"/>
    <w:rsid w:val="007648BD"/>
    <w:rsid w:val="00765A6F"/>
    <w:rsid w:val="00791ACB"/>
    <w:rsid w:val="007A0575"/>
    <w:rsid w:val="007A4CC8"/>
    <w:rsid w:val="007B39C4"/>
    <w:rsid w:val="007C1FFA"/>
    <w:rsid w:val="007C2D3A"/>
    <w:rsid w:val="007C7F7F"/>
    <w:rsid w:val="007D51CE"/>
    <w:rsid w:val="007E44EA"/>
    <w:rsid w:val="007E7A81"/>
    <w:rsid w:val="007F041A"/>
    <w:rsid w:val="0080224D"/>
    <w:rsid w:val="0080329E"/>
    <w:rsid w:val="008119E1"/>
    <w:rsid w:val="0081541D"/>
    <w:rsid w:val="008168AB"/>
    <w:rsid w:val="00827A8D"/>
    <w:rsid w:val="00832A5B"/>
    <w:rsid w:val="008435F6"/>
    <w:rsid w:val="008464D6"/>
    <w:rsid w:val="00850A15"/>
    <w:rsid w:val="008529DD"/>
    <w:rsid w:val="008603EC"/>
    <w:rsid w:val="0086608A"/>
    <w:rsid w:val="00875F2E"/>
    <w:rsid w:val="0087615D"/>
    <w:rsid w:val="00876E36"/>
    <w:rsid w:val="008862DF"/>
    <w:rsid w:val="00893AAD"/>
    <w:rsid w:val="0089660B"/>
    <w:rsid w:val="008A765E"/>
    <w:rsid w:val="008B687F"/>
    <w:rsid w:val="008C6431"/>
    <w:rsid w:val="008C7286"/>
    <w:rsid w:val="008E453C"/>
    <w:rsid w:val="008F2170"/>
    <w:rsid w:val="008F39DE"/>
    <w:rsid w:val="008F468C"/>
    <w:rsid w:val="009001DB"/>
    <w:rsid w:val="00902163"/>
    <w:rsid w:val="009249B8"/>
    <w:rsid w:val="00930B91"/>
    <w:rsid w:val="0093218B"/>
    <w:rsid w:val="009349EF"/>
    <w:rsid w:val="00934F4D"/>
    <w:rsid w:val="009401D2"/>
    <w:rsid w:val="009454B6"/>
    <w:rsid w:val="00945CAF"/>
    <w:rsid w:val="009617D9"/>
    <w:rsid w:val="009623B7"/>
    <w:rsid w:val="00967CCB"/>
    <w:rsid w:val="00967D5B"/>
    <w:rsid w:val="00981FCC"/>
    <w:rsid w:val="00996942"/>
    <w:rsid w:val="009A1B2B"/>
    <w:rsid w:val="009A5DCC"/>
    <w:rsid w:val="009D29CB"/>
    <w:rsid w:val="009D5A04"/>
    <w:rsid w:val="009F333A"/>
    <w:rsid w:val="009F4F9D"/>
    <w:rsid w:val="00A046FD"/>
    <w:rsid w:val="00A06DD8"/>
    <w:rsid w:val="00A07032"/>
    <w:rsid w:val="00A23B2F"/>
    <w:rsid w:val="00A264AB"/>
    <w:rsid w:val="00A50A05"/>
    <w:rsid w:val="00A75F2D"/>
    <w:rsid w:val="00A81BD1"/>
    <w:rsid w:val="00AA1F05"/>
    <w:rsid w:val="00AA4DFB"/>
    <w:rsid w:val="00AC6E0E"/>
    <w:rsid w:val="00AD53F9"/>
    <w:rsid w:val="00AD7B3D"/>
    <w:rsid w:val="00AE26F1"/>
    <w:rsid w:val="00AE6A7E"/>
    <w:rsid w:val="00AE7846"/>
    <w:rsid w:val="00AF7E8B"/>
    <w:rsid w:val="00B046E5"/>
    <w:rsid w:val="00B07894"/>
    <w:rsid w:val="00B1243B"/>
    <w:rsid w:val="00B15520"/>
    <w:rsid w:val="00B16C60"/>
    <w:rsid w:val="00B16E35"/>
    <w:rsid w:val="00B2321D"/>
    <w:rsid w:val="00B33A93"/>
    <w:rsid w:val="00B34515"/>
    <w:rsid w:val="00B41D5E"/>
    <w:rsid w:val="00B42FC2"/>
    <w:rsid w:val="00B432F8"/>
    <w:rsid w:val="00B57DC2"/>
    <w:rsid w:val="00B61443"/>
    <w:rsid w:val="00B66F26"/>
    <w:rsid w:val="00B672D8"/>
    <w:rsid w:val="00B8469C"/>
    <w:rsid w:val="00BA3ED8"/>
    <w:rsid w:val="00BA7147"/>
    <w:rsid w:val="00BD3B0E"/>
    <w:rsid w:val="00BE5347"/>
    <w:rsid w:val="00BF3F8D"/>
    <w:rsid w:val="00BF4ADC"/>
    <w:rsid w:val="00C01EFA"/>
    <w:rsid w:val="00C220C9"/>
    <w:rsid w:val="00C301D3"/>
    <w:rsid w:val="00C53080"/>
    <w:rsid w:val="00C60536"/>
    <w:rsid w:val="00C60F8D"/>
    <w:rsid w:val="00C62E90"/>
    <w:rsid w:val="00C70891"/>
    <w:rsid w:val="00C7413B"/>
    <w:rsid w:val="00C8151B"/>
    <w:rsid w:val="00C81E99"/>
    <w:rsid w:val="00C93FBC"/>
    <w:rsid w:val="00CA51BC"/>
    <w:rsid w:val="00CB0800"/>
    <w:rsid w:val="00CB2287"/>
    <w:rsid w:val="00CC0F5E"/>
    <w:rsid w:val="00CC3C0F"/>
    <w:rsid w:val="00CD6CF2"/>
    <w:rsid w:val="00CE64A7"/>
    <w:rsid w:val="00CF7DD8"/>
    <w:rsid w:val="00D03D10"/>
    <w:rsid w:val="00D13F4F"/>
    <w:rsid w:val="00D56D51"/>
    <w:rsid w:val="00D629BA"/>
    <w:rsid w:val="00D74D3A"/>
    <w:rsid w:val="00D7687A"/>
    <w:rsid w:val="00D851C0"/>
    <w:rsid w:val="00D85D9B"/>
    <w:rsid w:val="00D9087D"/>
    <w:rsid w:val="00D92873"/>
    <w:rsid w:val="00D97A39"/>
    <w:rsid w:val="00DA3354"/>
    <w:rsid w:val="00DA6D4F"/>
    <w:rsid w:val="00E041EB"/>
    <w:rsid w:val="00E128AA"/>
    <w:rsid w:val="00E17D77"/>
    <w:rsid w:val="00E4797B"/>
    <w:rsid w:val="00E50E67"/>
    <w:rsid w:val="00E7030A"/>
    <w:rsid w:val="00E85C6E"/>
    <w:rsid w:val="00E87221"/>
    <w:rsid w:val="00E97B09"/>
    <w:rsid w:val="00EA7B31"/>
    <w:rsid w:val="00EB068E"/>
    <w:rsid w:val="00EB1915"/>
    <w:rsid w:val="00EC403E"/>
    <w:rsid w:val="00EC7EFF"/>
    <w:rsid w:val="00ED2A3A"/>
    <w:rsid w:val="00EE3E3F"/>
    <w:rsid w:val="00EF2A2E"/>
    <w:rsid w:val="00EF5946"/>
    <w:rsid w:val="00EF5F8D"/>
    <w:rsid w:val="00F04CE2"/>
    <w:rsid w:val="00F2191E"/>
    <w:rsid w:val="00F33867"/>
    <w:rsid w:val="00F369E8"/>
    <w:rsid w:val="00F43F75"/>
    <w:rsid w:val="00F5290A"/>
    <w:rsid w:val="00F60C8F"/>
    <w:rsid w:val="00F61D86"/>
    <w:rsid w:val="00F65243"/>
    <w:rsid w:val="00F72BD4"/>
    <w:rsid w:val="00F77B01"/>
    <w:rsid w:val="00F80773"/>
    <w:rsid w:val="00F908D2"/>
    <w:rsid w:val="00F94ECD"/>
    <w:rsid w:val="00FB0044"/>
    <w:rsid w:val="00FB0B1B"/>
    <w:rsid w:val="00FE0032"/>
    <w:rsid w:val="00FE2C90"/>
    <w:rsid w:val="00FE2D72"/>
    <w:rsid w:val="00FE77F8"/>
    <w:rsid w:val="00FF0E8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F0A828"/>
  <w15:docId w15:val="{4C2F09F9-0B09-4768-8BA9-7F4C1E3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5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5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9</cp:revision>
  <dcterms:created xsi:type="dcterms:W3CDTF">2023-04-21T10:45:00Z</dcterms:created>
  <dcterms:modified xsi:type="dcterms:W3CDTF">2023-05-03T08:58:00Z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2022-10-11T14:26:01Z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c6166ee8-3e2b-4c80-a49e-907538061b02</vt:lpwstr>
  </property>
  <property fmtid="{D5CDD505-2E9C-101B-9397-08002B2CF9AE}" pid="14" name="MSIP_Label_c331848e-2430-41de-8263-33af6becbc41_ContentBits">
    <vt:lpwstr>2</vt:lpwstr>
  </property>
</Properties>
</file>