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4C49" w14:textId="77777777" w:rsidR="00A524E8" w:rsidRDefault="00A524E8">
      <w:pPr>
        <w:pStyle w:val="BodyText"/>
        <w:rPr>
          <w:rFonts w:ascii="Times New Roman"/>
          <w:sz w:val="20"/>
        </w:rPr>
      </w:pPr>
    </w:p>
    <w:p w14:paraId="4483D201" w14:textId="47041443" w:rsidR="00A524E8" w:rsidRDefault="00EE34FB" w:rsidP="00EE34FB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8A31B3" wp14:editId="456B3BF4">
            <wp:extent cx="2671577" cy="1728220"/>
            <wp:effectExtent l="0" t="0" r="0" b="571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77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4735" w14:textId="77777777" w:rsidR="00A524E8" w:rsidRDefault="00A524E8">
      <w:pPr>
        <w:pStyle w:val="BodyText"/>
        <w:rPr>
          <w:rFonts w:ascii="Times New Roman"/>
          <w:sz w:val="20"/>
        </w:rPr>
      </w:pPr>
    </w:p>
    <w:p w14:paraId="27E483BD" w14:textId="77777777" w:rsidR="00A524E8" w:rsidRDefault="00A524E8">
      <w:pPr>
        <w:pStyle w:val="BodyText"/>
        <w:rPr>
          <w:rFonts w:ascii="Times New Roman"/>
          <w:sz w:val="20"/>
        </w:rPr>
      </w:pPr>
    </w:p>
    <w:p w14:paraId="049EA814" w14:textId="77777777" w:rsidR="00A524E8" w:rsidRDefault="00A524E8">
      <w:pPr>
        <w:pStyle w:val="BodyText"/>
        <w:spacing w:before="3"/>
        <w:rPr>
          <w:rFonts w:ascii="Times New Roman"/>
          <w:sz w:val="23"/>
        </w:rPr>
      </w:pPr>
    </w:p>
    <w:p w14:paraId="55A2C681" w14:textId="3AA62977" w:rsidR="00A524E8" w:rsidRDefault="0092362C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EE34FB">
        <w:rPr>
          <w:rFonts w:ascii="Neue Haas Grotesk Text Pro" w:hAnsi="Neue Haas Grotesk Text Pro"/>
          <w:b/>
          <w:bCs/>
          <w:sz w:val="28"/>
          <w:szCs w:val="28"/>
        </w:rPr>
        <w:t>Professionalism and Governance</w:t>
      </w:r>
    </w:p>
    <w:p w14:paraId="13917B1F" w14:textId="77777777" w:rsidR="00EE34FB" w:rsidRPr="00EE34FB" w:rsidRDefault="00EE34FB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60A62864" w14:textId="77777777" w:rsidR="00A524E8" w:rsidRPr="00EE34FB" w:rsidRDefault="0092362C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EE34FB">
        <w:rPr>
          <w:rFonts w:ascii="Neue Haas Grotesk Text Pro" w:hAnsi="Neue Haas Grotesk Text Pro"/>
          <w:b/>
          <w:bCs/>
          <w:sz w:val="28"/>
          <w:szCs w:val="28"/>
        </w:rPr>
        <w:t>Professionalism Assignment 2</w:t>
      </w:r>
    </w:p>
    <w:p w14:paraId="616862E3" w14:textId="77777777" w:rsidR="00A524E8" w:rsidRPr="00EE34FB" w:rsidRDefault="00A524E8" w:rsidP="00EE34FB">
      <w:pPr>
        <w:jc w:val="center"/>
        <w:rPr>
          <w:rFonts w:ascii="Neue Haas Grotesk Text Pro" w:hAnsi="Neue Haas Grotesk Text Pro"/>
        </w:rPr>
      </w:pPr>
    </w:p>
    <w:p w14:paraId="7CA68124" w14:textId="77777777" w:rsidR="00A524E8" w:rsidRPr="00EE34FB" w:rsidRDefault="0092362C" w:rsidP="00EE34FB">
      <w:pPr>
        <w:jc w:val="center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(Recommended Time: 1 hour)</w:t>
      </w:r>
    </w:p>
    <w:p w14:paraId="1AB54AC0" w14:textId="77777777" w:rsidR="00A524E8" w:rsidRDefault="00A524E8">
      <w:pPr>
        <w:pStyle w:val="BodyText"/>
        <w:rPr>
          <w:i/>
          <w:sz w:val="20"/>
        </w:rPr>
      </w:pPr>
    </w:p>
    <w:p w14:paraId="38016737" w14:textId="77777777" w:rsidR="00A524E8" w:rsidRDefault="00A524E8">
      <w:pPr>
        <w:pStyle w:val="BodyText"/>
        <w:spacing w:before="3"/>
        <w:rPr>
          <w:i/>
          <w:sz w:val="24"/>
        </w:rPr>
      </w:pPr>
    </w:p>
    <w:p w14:paraId="28E17D0D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02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 xml:space="preserve">At a </w:t>
      </w:r>
      <w:proofErr w:type="gramStart"/>
      <w:r w:rsidRPr="00EE34FB">
        <w:rPr>
          <w:rFonts w:ascii="Neue Haas Grotesk Text Pro" w:hAnsi="Neue Haas Grotesk Text Pro"/>
        </w:rPr>
        <w:t>work related</w:t>
      </w:r>
      <w:proofErr w:type="gramEnd"/>
      <w:r w:rsidRPr="00EE34FB">
        <w:rPr>
          <w:rFonts w:ascii="Neue Haas Grotesk Text Pro" w:hAnsi="Neue Haas Grotesk Text Pro"/>
        </w:rPr>
        <w:t xml:space="preserve"> social event an employee from another insurance company is talking quite loudly about various aspects of his role, you feel he is being</w:t>
      </w:r>
      <w:r w:rsidRPr="00EE34FB">
        <w:rPr>
          <w:rFonts w:ascii="Neue Haas Grotesk Text Pro" w:hAnsi="Neue Haas Grotesk Text Pro"/>
          <w:spacing w:val="-9"/>
        </w:rPr>
        <w:t xml:space="preserve"> </w:t>
      </w:r>
      <w:r w:rsidRPr="00EE34FB">
        <w:rPr>
          <w:rFonts w:ascii="Neue Haas Grotesk Text Pro" w:hAnsi="Neue Haas Grotesk Text Pro"/>
        </w:rPr>
        <w:t>unprofessional.</w:t>
      </w:r>
    </w:p>
    <w:p w14:paraId="6D872DEB" w14:textId="77777777" w:rsidR="00A524E8" w:rsidRPr="00EE34FB" w:rsidRDefault="00A524E8">
      <w:pPr>
        <w:pStyle w:val="BodyText"/>
        <w:spacing w:before="2"/>
        <w:rPr>
          <w:rFonts w:ascii="Neue Haas Grotesk Text Pro" w:hAnsi="Neue Haas Grotesk Text Pro"/>
          <w:sz w:val="22"/>
          <w:szCs w:val="22"/>
        </w:rPr>
      </w:pPr>
    </w:p>
    <w:p w14:paraId="04C79388" w14:textId="77777777" w:rsidR="00EE34FB" w:rsidRDefault="0092362C">
      <w:pPr>
        <w:pStyle w:val="BodyText"/>
        <w:spacing w:before="63"/>
        <w:ind w:left="820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 xml:space="preserve">When could you talk in public, about the products your company offers and when </w:t>
      </w:r>
    </w:p>
    <w:p w14:paraId="75F9742C" w14:textId="5C8F694D" w:rsidR="00A524E8" w:rsidRPr="00EE34FB" w:rsidRDefault="0092362C">
      <w:pPr>
        <w:pStyle w:val="BodyText"/>
        <w:spacing w:before="63"/>
        <w:ind w:left="820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shouldn’t you?</w:t>
      </w:r>
    </w:p>
    <w:p w14:paraId="7DEABA16" w14:textId="77777777" w:rsidR="00A524E8" w:rsidRPr="00EE34FB" w:rsidRDefault="0092362C">
      <w:pPr>
        <w:pStyle w:val="Heading1"/>
        <w:spacing w:before="35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(15 marks)</w:t>
      </w:r>
    </w:p>
    <w:p w14:paraId="30F1D2CF" w14:textId="77777777" w:rsidR="00A524E8" w:rsidRPr="00EE34FB" w:rsidRDefault="00A524E8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48310991" w14:textId="77777777" w:rsidR="00A524E8" w:rsidRPr="00EE34FB" w:rsidRDefault="00A524E8">
      <w:pPr>
        <w:pStyle w:val="BodyText"/>
        <w:spacing w:before="1"/>
        <w:rPr>
          <w:rFonts w:ascii="Neue Haas Grotesk Text Pro" w:hAnsi="Neue Haas Grotesk Text Pro"/>
          <w:b/>
          <w:sz w:val="22"/>
          <w:szCs w:val="22"/>
        </w:rPr>
      </w:pPr>
    </w:p>
    <w:p w14:paraId="1C48ECA0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1"/>
        </w:tabs>
        <w:ind w:right="1705"/>
        <w:jc w:val="both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A friend, who knows you work in pensions administration, asks for advice on whether he should take the enhanced transfer value being offered by his employer. What do you say to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him?</w:t>
      </w:r>
    </w:p>
    <w:p w14:paraId="34AA6DA6" w14:textId="77777777" w:rsidR="00A524E8" w:rsidRPr="00EE34FB" w:rsidRDefault="00A524E8">
      <w:pPr>
        <w:pStyle w:val="BodyText"/>
        <w:spacing w:before="3"/>
        <w:rPr>
          <w:rFonts w:ascii="Neue Haas Grotesk Text Pro" w:hAnsi="Neue Haas Grotesk Text Pro"/>
          <w:sz w:val="22"/>
          <w:szCs w:val="22"/>
        </w:rPr>
      </w:pPr>
    </w:p>
    <w:p w14:paraId="093D43A3" w14:textId="77777777" w:rsidR="00A524E8" w:rsidRPr="00EE34FB" w:rsidRDefault="0092362C">
      <w:pPr>
        <w:pStyle w:val="Heading1"/>
        <w:spacing w:before="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(10 marks)</w:t>
      </w:r>
    </w:p>
    <w:p w14:paraId="0E587EE3" w14:textId="77777777" w:rsidR="00A524E8" w:rsidRPr="00EE34FB" w:rsidRDefault="00A524E8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408868E" w14:textId="77777777" w:rsidR="00A524E8" w:rsidRPr="00EE34FB" w:rsidRDefault="00A524E8">
      <w:pPr>
        <w:pStyle w:val="BodyText"/>
        <w:spacing w:before="10"/>
        <w:rPr>
          <w:rFonts w:ascii="Neue Haas Grotesk Text Pro" w:hAnsi="Neue Haas Grotesk Text Pro"/>
          <w:b/>
          <w:sz w:val="22"/>
          <w:szCs w:val="22"/>
        </w:rPr>
      </w:pPr>
    </w:p>
    <w:p w14:paraId="061EE95B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You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are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Pension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Manager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and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you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had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previously</w:t>
      </w:r>
      <w:r w:rsidRPr="00EE34FB">
        <w:rPr>
          <w:rFonts w:ascii="Neue Haas Grotesk Text Pro" w:hAnsi="Neue Haas Grotesk Text Pro"/>
          <w:spacing w:val="-5"/>
        </w:rPr>
        <w:t xml:space="preserve"> </w:t>
      </w:r>
      <w:r w:rsidRPr="00EE34FB">
        <w:rPr>
          <w:rFonts w:ascii="Neue Haas Grotesk Text Pro" w:hAnsi="Neue Haas Grotesk Text Pro"/>
        </w:rPr>
        <w:t>agreed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junior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colleague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could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take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this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afternoon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as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study leave. This morning another colleague has called in sick for the day which means you will be short staffed in the team. A major piece of work for the team you expected to be completed yesterday is still not completed. Do you still let the colleague take study</w:t>
      </w:r>
      <w:r w:rsidRPr="00EE34FB">
        <w:rPr>
          <w:rFonts w:ascii="Neue Haas Grotesk Text Pro" w:hAnsi="Neue Haas Grotesk Text Pro"/>
          <w:spacing w:val="-4"/>
        </w:rPr>
        <w:t xml:space="preserve"> </w:t>
      </w:r>
      <w:r w:rsidRPr="00EE34FB">
        <w:rPr>
          <w:rFonts w:ascii="Neue Haas Grotesk Text Pro" w:hAnsi="Neue Haas Grotesk Text Pro"/>
        </w:rPr>
        <w:t>leave?</w:t>
      </w:r>
    </w:p>
    <w:p w14:paraId="6AEAED98" w14:textId="77777777" w:rsidR="00A524E8" w:rsidRPr="00EE34FB" w:rsidRDefault="00A524E8">
      <w:pPr>
        <w:pStyle w:val="BodyText"/>
        <w:spacing w:before="10"/>
        <w:rPr>
          <w:rFonts w:ascii="Neue Haas Grotesk Text Pro" w:hAnsi="Neue Haas Grotesk Text Pro"/>
          <w:sz w:val="22"/>
          <w:szCs w:val="22"/>
        </w:rPr>
      </w:pPr>
    </w:p>
    <w:p w14:paraId="51A9E07F" w14:textId="77777777" w:rsidR="00A524E8" w:rsidRPr="00EE34FB" w:rsidRDefault="0092362C">
      <w:pPr>
        <w:pStyle w:val="Heading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(15 marks)</w:t>
      </w:r>
    </w:p>
    <w:sectPr w:rsidR="00A524E8" w:rsidRPr="00EE34FB">
      <w:footerReference w:type="default" r:id="rId8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A9E4" w14:textId="77777777" w:rsidR="004556D8" w:rsidRDefault="004556D8" w:rsidP="00EE34FB">
      <w:r>
        <w:separator/>
      </w:r>
    </w:p>
  </w:endnote>
  <w:endnote w:type="continuationSeparator" w:id="0">
    <w:p w14:paraId="5FF7CFC0" w14:textId="77777777" w:rsidR="004556D8" w:rsidRDefault="004556D8" w:rsidP="00EE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637F" w14:textId="561FD380" w:rsidR="00EE34FB" w:rsidRPr="00295047" w:rsidRDefault="00EE34FB" w:rsidP="00EE34FB">
    <w:pPr>
      <w:tabs>
        <w:tab w:val="left" w:pos="7085"/>
      </w:tabs>
      <w:spacing w:before="68"/>
      <w:ind w:left="100"/>
      <w:rPr>
        <w:rFonts w:ascii="Neue Haas Grotesk Text Pro" w:hAnsi="Neue Haas Grotesk Text Pro"/>
        <w:sz w:val="16"/>
      </w:rPr>
    </w:pPr>
    <w:r w:rsidRPr="00295047">
      <w:rPr>
        <w:rFonts w:ascii="Neue Haas Grotesk Text Pro" w:hAnsi="Neue Haas Grotesk Text Pro"/>
        <w:sz w:val="16"/>
      </w:rPr>
      <w:t>Professionalism</w:t>
    </w:r>
    <w:r w:rsidRPr="00295047">
      <w:rPr>
        <w:rFonts w:ascii="Neue Haas Grotesk Text Pro" w:hAnsi="Neue Haas Grotesk Text Pro"/>
        <w:spacing w:val="-2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Assignment</w:t>
    </w:r>
    <w:r w:rsidRPr="00295047">
      <w:rPr>
        <w:rFonts w:ascii="Neue Haas Grotesk Text Pro" w:hAnsi="Neue Haas Grotesk Text Pro"/>
        <w:spacing w:val="-3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2</w:t>
    </w:r>
    <w:r w:rsidRPr="00295047">
      <w:rPr>
        <w:rFonts w:ascii="Neue Haas Grotesk Text Pro" w:hAnsi="Neue Haas Grotesk Text Pro"/>
        <w:sz w:val="16"/>
      </w:rPr>
      <w:tab/>
      <w:t>202</w:t>
    </w:r>
    <w:r w:rsidR="000A57FB">
      <w:rPr>
        <w:rFonts w:ascii="Neue Haas Grotesk Text Pro" w:hAnsi="Neue Haas Grotesk Text Pro"/>
        <w:sz w:val="16"/>
      </w:rPr>
      <w:t>3</w:t>
    </w:r>
    <w:r w:rsidRPr="00295047">
      <w:rPr>
        <w:rFonts w:ascii="Neue Haas Grotesk Text Pro" w:hAnsi="Neue Haas Grotesk Text Pro"/>
        <w:spacing w:val="-1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Edition</w:t>
    </w:r>
  </w:p>
  <w:p w14:paraId="4D1DBB54" w14:textId="79A8D311" w:rsidR="00EE34FB" w:rsidRPr="00295047" w:rsidRDefault="00EE34FB" w:rsidP="00EE34FB">
    <w:pPr>
      <w:spacing w:before="28"/>
      <w:ind w:left="100"/>
      <w:rPr>
        <w:rFonts w:ascii="Neue Haas Grotesk Text Pro" w:hAnsi="Neue Haas Grotesk Text Pro"/>
      </w:rPr>
    </w:pPr>
    <w:r w:rsidRPr="00295047">
      <w:rPr>
        <w:rFonts w:ascii="Neue Haas Grotesk Text Pro" w:hAnsi="Neue Haas Grotesk Text Pro"/>
        <w:sz w:val="16"/>
      </w:rPr>
      <w:t>© The Pensions Management Institute 202</w:t>
    </w:r>
    <w:r w:rsidR="000A57FB">
      <w:rPr>
        <w:rFonts w:ascii="Neue Haas Grotesk Text Pro" w:hAnsi="Neue Haas Grotesk Text Pro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F72C" w14:textId="77777777" w:rsidR="004556D8" w:rsidRDefault="004556D8" w:rsidP="00EE34FB">
      <w:r>
        <w:separator/>
      </w:r>
    </w:p>
  </w:footnote>
  <w:footnote w:type="continuationSeparator" w:id="0">
    <w:p w14:paraId="48606757" w14:textId="77777777" w:rsidR="004556D8" w:rsidRDefault="004556D8" w:rsidP="00EE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69C2"/>
    <w:multiLevelType w:val="hybridMultilevel"/>
    <w:tmpl w:val="7EE0CE98"/>
    <w:lvl w:ilvl="0" w:tplc="50986388">
      <w:start w:val="1"/>
      <w:numFmt w:val="decimal"/>
      <w:lvlText w:val="%1."/>
      <w:lvlJc w:val="left"/>
      <w:pPr>
        <w:ind w:left="820" w:hanging="360"/>
        <w:jc w:val="left"/>
      </w:pPr>
      <w:rPr>
        <w:rFonts w:ascii="Neue Haas Grotesk Text Pro" w:eastAsia="Carlito" w:hAnsi="Neue Haas Grotesk Text Pro" w:cs="Carlito" w:hint="default"/>
        <w:spacing w:val="-21"/>
        <w:w w:val="100"/>
        <w:sz w:val="22"/>
        <w:szCs w:val="22"/>
        <w:lang w:val="en-US" w:eastAsia="en-US" w:bidi="ar-SA"/>
      </w:rPr>
    </w:lvl>
    <w:lvl w:ilvl="1" w:tplc="64405FA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1136A7F8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7DFA5482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95BCCFC6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73F645A6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4E5A46B4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D7AEC580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 w:tplc="6F743736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num w:numId="1" w16cid:durableId="20142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E8"/>
    <w:rsid w:val="000A57FB"/>
    <w:rsid w:val="00123032"/>
    <w:rsid w:val="00256678"/>
    <w:rsid w:val="00295047"/>
    <w:rsid w:val="004556D8"/>
    <w:rsid w:val="0080031B"/>
    <w:rsid w:val="0092362C"/>
    <w:rsid w:val="00A524E8"/>
    <w:rsid w:val="00B56309"/>
    <w:rsid w:val="00CD1DC7"/>
    <w:rsid w:val="00E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5747"/>
  <w15:docId w15:val="{3AD574D7-E697-4233-ABF5-A1A2ED7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2077" w:right="367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16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3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F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E3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F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3</cp:revision>
  <dcterms:created xsi:type="dcterms:W3CDTF">2022-11-01T13:37:00Z</dcterms:created>
  <dcterms:modified xsi:type="dcterms:W3CDTF">2022-11-02T16:20:00Z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