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CA47" w14:textId="4F53B524" w:rsidR="008C5926" w:rsidRDefault="008C5926" w:rsidP="008C5926">
      <w:pPr>
        <w:spacing w:after="0"/>
        <w:jc w:val="right"/>
        <w:rPr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E90947" wp14:editId="62BEDDE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44650" cy="1040130"/>
            <wp:effectExtent l="0" t="0" r="0" b="7620"/>
            <wp:wrapSquare wrapText="bothSides"/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>Devonshire House</w:t>
      </w:r>
    </w:p>
    <w:p w14:paraId="3BFDC555" w14:textId="77777777" w:rsidR="008C5926" w:rsidRDefault="008C5926" w:rsidP="008C5926">
      <w:pPr>
        <w:spacing w:after="0"/>
        <w:jc w:val="right"/>
        <w:rPr>
          <w:b/>
          <w:bCs/>
          <w:lang w:val="en-US"/>
        </w:rPr>
      </w:pPr>
      <w:r>
        <w:rPr>
          <w:lang w:val="en-US"/>
        </w:rPr>
        <w:t xml:space="preserve">60 Goswell Road </w:t>
      </w:r>
    </w:p>
    <w:p w14:paraId="118828EC" w14:textId="77777777" w:rsidR="008C5926" w:rsidRDefault="008C5926" w:rsidP="008C5926">
      <w:pPr>
        <w:spacing w:after="0"/>
        <w:jc w:val="right"/>
        <w:rPr>
          <w:b/>
          <w:bCs/>
          <w:lang w:val="en-US"/>
        </w:rPr>
      </w:pPr>
      <w:r>
        <w:rPr>
          <w:lang w:val="en-US"/>
        </w:rPr>
        <w:t xml:space="preserve">London </w:t>
      </w:r>
    </w:p>
    <w:p w14:paraId="2F9698E9" w14:textId="77777777" w:rsidR="008C5926" w:rsidRDefault="008C5926" w:rsidP="008C5926">
      <w:pPr>
        <w:spacing w:after="0"/>
        <w:jc w:val="right"/>
        <w:rPr>
          <w:b/>
          <w:bCs/>
          <w:lang w:val="en-US"/>
        </w:rPr>
      </w:pPr>
      <w:r>
        <w:rPr>
          <w:lang w:val="en-US"/>
        </w:rPr>
        <w:t xml:space="preserve">EC1M 7AD </w:t>
      </w:r>
    </w:p>
    <w:p w14:paraId="3F74FECF" w14:textId="77777777" w:rsidR="008C5926" w:rsidRDefault="008C5926" w:rsidP="008C5926">
      <w:pPr>
        <w:spacing w:after="0"/>
        <w:jc w:val="right"/>
        <w:rPr>
          <w:b/>
          <w:bCs/>
          <w:lang w:val="en-US"/>
        </w:rPr>
      </w:pPr>
      <w:r>
        <w:rPr>
          <w:lang w:val="en-US"/>
        </w:rPr>
        <w:t xml:space="preserve">T: +44 (0) 20 7247 1452 </w:t>
      </w:r>
    </w:p>
    <w:p w14:paraId="06600EB7" w14:textId="77777777" w:rsidR="008C5926" w:rsidRDefault="008C5926" w:rsidP="008C5926">
      <w:pPr>
        <w:spacing w:after="0"/>
        <w:jc w:val="right"/>
        <w:rPr>
          <w:b/>
          <w:bCs/>
          <w:lang w:val="en-US"/>
        </w:rPr>
      </w:pPr>
      <w:r>
        <w:rPr>
          <w:lang w:val="en-US"/>
        </w:rPr>
        <w:t>W: www.pensions-pmi.org.uk</w:t>
      </w:r>
    </w:p>
    <w:p w14:paraId="3FC0B789" w14:textId="77777777" w:rsidR="008C5926" w:rsidRDefault="008C5926" w:rsidP="002F1609">
      <w:pPr>
        <w:spacing w:after="0"/>
        <w:jc w:val="center"/>
      </w:pPr>
    </w:p>
    <w:p w14:paraId="469F9AAA" w14:textId="77777777" w:rsidR="008C5926" w:rsidRDefault="008C5926" w:rsidP="002F1609">
      <w:pPr>
        <w:spacing w:after="0"/>
        <w:jc w:val="center"/>
      </w:pPr>
    </w:p>
    <w:p w14:paraId="2D0DA93A" w14:textId="43011CEE" w:rsidR="002F1609" w:rsidRDefault="002F1609" w:rsidP="002F1609">
      <w:pPr>
        <w:spacing w:after="0"/>
        <w:jc w:val="center"/>
      </w:pPr>
      <w:r>
        <w:t xml:space="preserve">Core Unit 1A </w:t>
      </w:r>
      <w:r w:rsidR="00DA6A92">
        <w:t xml:space="preserve">- </w:t>
      </w:r>
      <w:r w:rsidR="00DA6A92">
        <w:t>Understanding Retirement Provision</w:t>
      </w:r>
      <w:r w:rsidR="00DA6A92">
        <w:t xml:space="preserve"> </w:t>
      </w:r>
    </w:p>
    <w:p w14:paraId="3C018CE5" w14:textId="2D82397B" w:rsidR="002F1609" w:rsidRDefault="002F1609" w:rsidP="002F1609">
      <w:pPr>
        <w:spacing w:after="0"/>
        <w:jc w:val="center"/>
      </w:pPr>
      <w:r>
        <w:t>Assignment 4</w:t>
      </w:r>
    </w:p>
    <w:p w14:paraId="6ADF9CE1" w14:textId="49E0B69C" w:rsidR="002F1609" w:rsidRDefault="002F1609" w:rsidP="002F1609">
      <w:pPr>
        <w:spacing w:after="0"/>
        <w:jc w:val="center"/>
      </w:pPr>
      <w:r>
        <w:t>(Part 4 – Workplace Pensions)</w:t>
      </w:r>
    </w:p>
    <w:p w14:paraId="4CCA689F" w14:textId="77777777" w:rsidR="002F1609" w:rsidRDefault="002F1609" w:rsidP="002F1609">
      <w:pPr>
        <w:spacing w:after="0"/>
        <w:jc w:val="center"/>
      </w:pPr>
    </w:p>
    <w:p w14:paraId="68DE659F" w14:textId="0C1C6F76" w:rsidR="002F1609" w:rsidRDefault="002F1609" w:rsidP="002F1609">
      <w:pPr>
        <w:jc w:val="center"/>
      </w:pPr>
      <w:r>
        <w:t>Recommended Time: 1 Hour</w:t>
      </w:r>
    </w:p>
    <w:p w14:paraId="38558F3C" w14:textId="77777777" w:rsidR="002F1609" w:rsidRPr="002F1609" w:rsidRDefault="002F1609" w:rsidP="002F1609">
      <w:pPr>
        <w:rPr>
          <w:b/>
          <w:bCs/>
        </w:rPr>
      </w:pPr>
    </w:p>
    <w:p w14:paraId="435D67D0" w14:textId="77777777" w:rsidR="002F1609" w:rsidRPr="002F1609" w:rsidRDefault="002F1609" w:rsidP="002F1609">
      <w:pPr>
        <w:ind w:left="360"/>
      </w:pPr>
    </w:p>
    <w:p w14:paraId="51FC7E3F" w14:textId="4BA1ED72" w:rsidR="002F1609" w:rsidRPr="002F1609" w:rsidRDefault="00DA6A92" w:rsidP="00DA6A92">
      <w:pPr>
        <w:pStyle w:val="ListParagraph"/>
        <w:numPr>
          <w:ilvl w:val="0"/>
          <w:numId w:val="1"/>
        </w:numPr>
      </w:pPr>
      <w:r w:rsidRPr="00DA6A92">
        <w:t>Write short notes on Self-Invested Personal Pensions (SIPPs). Your answer must refer to the term Income Drawdown.</w:t>
      </w:r>
    </w:p>
    <w:p w14:paraId="5E84179E" w14:textId="0EC1212E" w:rsidR="002F1609" w:rsidRDefault="002F1609" w:rsidP="002F1609">
      <w:pPr>
        <w:jc w:val="right"/>
        <w:rPr>
          <w:b/>
          <w:bCs/>
        </w:rPr>
      </w:pPr>
      <w:r>
        <w:rPr>
          <w:b/>
          <w:bCs/>
        </w:rPr>
        <w:t>10 Marks</w:t>
      </w:r>
    </w:p>
    <w:p w14:paraId="22229A5C" w14:textId="77777777" w:rsidR="002F1609" w:rsidRDefault="002F1609" w:rsidP="002F1609">
      <w:pPr>
        <w:jc w:val="right"/>
        <w:rPr>
          <w:b/>
          <w:bCs/>
        </w:rPr>
      </w:pPr>
    </w:p>
    <w:p w14:paraId="288C4BC7" w14:textId="77777777" w:rsidR="00DA6A92" w:rsidRPr="00DA6A92" w:rsidRDefault="00DA6A92" w:rsidP="00DA6A92">
      <w:pPr>
        <w:pStyle w:val="ListParagraph"/>
        <w:numPr>
          <w:ilvl w:val="0"/>
          <w:numId w:val="1"/>
        </w:numPr>
      </w:pPr>
      <w:r w:rsidRPr="00DA6A92">
        <w:t xml:space="preserve">Outline what a final salary pension is and state how it differs to a Career Average Revalued Earnings scheme. </w:t>
      </w:r>
    </w:p>
    <w:p w14:paraId="749F3C21" w14:textId="24887B30" w:rsidR="002F1609" w:rsidRDefault="002F1609" w:rsidP="002F1609">
      <w:pPr>
        <w:jc w:val="right"/>
        <w:rPr>
          <w:b/>
          <w:bCs/>
        </w:rPr>
      </w:pPr>
      <w:r>
        <w:rPr>
          <w:b/>
          <w:bCs/>
        </w:rPr>
        <w:t>10 Marks</w:t>
      </w:r>
    </w:p>
    <w:p w14:paraId="22EAAA05" w14:textId="77777777" w:rsidR="002F1609" w:rsidRDefault="002F1609" w:rsidP="002F1609">
      <w:pPr>
        <w:jc w:val="right"/>
        <w:rPr>
          <w:b/>
          <w:bCs/>
        </w:rPr>
      </w:pPr>
    </w:p>
    <w:p w14:paraId="7462446A" w14:textId="77777777" w:rsidR="00DA6A92" w:rsidRPr="00DA6A92" w:rsidRDefault="00DA6A92" w:rsidP="00DA6A92">
      <w:pPr>
        <w:pStyle w:val="ListParagraph"/>
        <w:numPr>
          <w:ilvl w:val="0"/>
          <w:numId w:val="1"/>
        </w:numPr>
      </w:pPr>
      <w:r w:rsidRPr="00DA6A92">
        <w:t xml:space="preserve">What is a Cash Balance scheme? </w:t>
      </w:r>
    </w:p>
    <w:p w14:paraId="2CDE6111" w14:textId="1134D9A7" w:rsidR="002F1609" w:rsidRDefault="00DA6A92" w:rsidP="002F1609">
      <w:pPr>
        <w:jc w:val="right"/>
        <w:rPr>
          <w:b/>
          <w:bCs/>
        </w:rPr>
      </w:pPr>
      <w:r>
        <w:rPr>
          <w:b/>
          <w:bCs/>
        </w:rPr>
        <w:t>10</w:t>
      </w:r>
      <w:r w:rsidR="002F1609">
        <w:rPr>
          <w:b/>
          <w:bCs/>
        </w:rPr>
        <w:t xml:space="preserve"> Marks</w:t>
      </w:r>
    </w:p>
    <w:p w14:paraId="6FF07758" w14:textId="77777777" w:rsidR="002F1609" w:rsidRDefault="002F1609" w:rsidP="002F1609">
      <w:pPr>
        <w:jc w:val="right"/>
        <w:rPr>
          <w:b/>
          <w:bCs/>
        </w:rPr>
      </w:pPr>
    </w:p>
    <w:p w14:paraId="7CAC02D3" w14:textId="77777777" w:rsidR="00DA6A92" w:rsidRPr="00DA6A92" w:rsidRDefault="00DA6A92" w:rsidP="00DA6A92">
      <w:pPr>
        <w:pStyle w:val="ListParagraph"/>
        <w:numPr>
          <w:ilvl w:val="0"/>
          <w:numId w:val="1"/>
        </w:numPr>
      </w:pPr>
      <w:r w:rsidRPr="00DA6A92">
        <w:t>Outline what a collective defined contribution scheme is.</w:t>
      </w:r>
    </w:p>
    <w:p w14:paraId="03F7FF9E" w14:textId="18316034" w:rsidR="002F1609" w:rsidRDefault="00DA6A92" w:rsidP="002F1609">
      <w:pPr>
        <w:jc w:val="right"/>
        <w:rPr>
          <w:b/>
          <w:bCs/>
        </w:rPr>
      </w:pPr>
      <w:r>
        <w:rPr>
          <w:b/>
          <w:bCs/>
        </w:rPr>
        <w:t>5</w:t>
      </w:r>
      <w:r w:rsidR="002F1609">
        <w:rPr>
          <w:b/>
          <w:bCs/>
        </w:rPr>
        <w:t xml:space="preserve"> Marks</w:t>
      </w:r>
    </w:p>
    <w:p w14:paraId="08F264AB" w14:textId="77777777" w:rsidR="002F1609" w:rsidRDefault="002F1609" w:rsidP="002F1609">
      <w:pPr>
        <w:jc w:val="right"/>
        <w:rPr>
          <w:b/>
          <w:bCs/>
        </w:rPr>
      </w:pPr>
    </w:p>
    <w:p w14:paraId="65C9BD6A" w14:textId="77777777" w:rsidR="00DA6A92" w:rsidRPr="00DA6A92" w:rsidRDefault="00DA6A92" w:rsidP="00DA6A92">
      <w:pPr>
        <w:pStyle w:val="ListParagraph"/>
        <w:numPr>
          <w:ilvl w:val="0"/>
          <w:numId w:val="1"/>
        </w:numPr>
      </w:pPr>
      <w:r w:rsidRPr="00DA6A92">
        <w:t xml:space="preserve">Write short notes on </w:t>
      </w:r>
      <w:proofErr w:type="gramStart"/>
      <w:r w:rsidRPr="00DA6A92">
        <w:t>small self-administered</w:t>
      </w:r>
      <w:proofErr w:type="gramEnd"/>
      <w:r w:rsidRPr="00DA6A92">
        <w:t xml:space="preserve"> schemes and other executive arrangements.</w:t>
      </w:r>
    </w:p>
    <w:p w14:paraId="03CAD212" w14:textId="77777777" w:rsidR="002F1609" w:rsidRPr="00533EC2" w:rsidRDefault="002F1609" w:rsidP="002F1609">
      <w:pPr>
        <w:jc w:val="right"/>
        <w:rPr>
          <w:b/>
          <w:bCs/>
        </w:rPr>
      </w:pPr>
      <w:r>
        <w:rPr>
          <w:b/>
          <w:bCs/>
        </w:rPr>
        <w:t>10 Marks</w:t>
      </w:r>
    </w:p>
    <w:p w14:paraId="56B816E8" w14:textId="1A1A33C3" w:rsidR="002F1609" w:rsidRDefault="002F1609" w:rsidP="002F1609">
      <w:pPr>
        <w:jc w:val="right"/>
        <w:rPr>
          <w:b/>
          <w:bCs/>
        </w:rPr>
      </w:pPr>
    </w:p>
    <w:p w14:paraId="1BE89F61" w14:textId="77777777" w:rsidR="00DA6A92" w:rsidRPr="00DA6A92" w:rsidRDefault="00DA6A92" w:rsidP="00DA6A92">
      <w:pPr>
        <w:pStyle w:val="ListParagraph"/>
        <w:numPr>
          <w:ilvl w:val="0"/>
          <w:numId w:val="1"/>
        </w:numPr>
      </w:pPr>
      <w:r w:rsidRPr="00DA6A92">
        <w:t xml:space="preserve">Explain the term ‘short service </w:t>
      </w:r>
      <w:proofErr w:type="gramStart"/>
      <w:r w:rsidRPr="00DA6A92">
        <w:t>refunds’</w:t>
      </w:r>
      <w:proofErr w:type="gramEnd"/>
      <w:r w:rsidRPr="00DA6A92">
        <w:t>?</w:t>
      </w:r>
    </w:p>
    <w:p w14:paraId="4FF621B4" w14:textId="77777777" w:rsidR="002F1609" w:rsidRDefault="002F1609" w:rsidP="002F1609">
      <w:pPr>
        <w:jc w:val="right"/>
        <w:rPr>
          <w:b/>
          <w:bCs/>
        </w:rPr>
      </w:pPr>
      <w:r>
        <w:rPr>
          <w:b/>
          <w:bCs/>
        </w:rPr>
        <w:t>5 Marks</w:t>
      </w:r>
    </w:p>
    <w:p w14:paraId="7A407915" w14:textId="77777777" w:rsidR="002F1609" w:rsidRDefault="002F1609" w:rsidP="002F1609">
      <w:pPr>
        <w:jc w:val="right"/>
        <w:rPr>
          <w:b/>
          <w:bCs/>
        </w:rPr>
      </w:pPr>
    </w:p>
    <w:p w14:paraId="789B8045" w14:textId="77777777" w:rsidR="002F1609" w:rsidRDefault="002F1609" w:rsidP="002F1609">
      <w:pPr>
        <w:jc w:val="right"/>
        <w:rPr>
          <w:b/>
          <w:bCs/>
        </w:rPr>
      </w:pPr>
    </w:p>
    <w:sectPr w:rsidR="002F1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6560E"/>
    <w:multiLevelType w:val="hybridMultilevel"/>
    <w:tmpl w:val="7BFCD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91F56"/>
    <w:multiLevelType w:val="hybridMultilevel"/>
    <w:tmpl w:val="7BFCD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27AC2"/>
    <w:multiLevelType w:val="hybridMultilevel"/>
    <w:tmpl w:val="7BFCD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77FA3"/>
    <w:multiLevelType w:val="hybridMultilevel"/>
    <w:tmpl w:val="CEFC4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652E0"/>
    <w:multiLevelType w:val="hybridMultilevel"/>
    <w:tmpl w:val="A7C263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554B8"/>
    <w:multiLevelType w:val="hybridMultilevel"/>
    <w:tmpl w:val="7BFCD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D7E75"/>
    <w:multiLevelType w:val="hybridMultilevel"/>
    <w:tmpl w:val="7BFCD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40F1D"/>
    <w:multiLevelType w:val="hybridMultilevel"/>
    <w:tmpl w:val="E0F807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09"/>
    <w:rsid w:val="002F1609"/>
    <w:rsid w:val="008C5926"/>
    <w:rsid w:val="00DA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06C10"/>
  <w15:chartTrackingRefBased/>
  <w15:docId w15:val="{86EC66C3-B288-4FBA-9396-33486192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Spillings, Tara (Capita Experience Pension Solutions)</dc:creator>
  <cp:keywords/>
  <dc:description/>
  <cp:lastModifiedBy>Spillings, Tara (Capita Experience Pension Solutions)</cp:lastModifiedBy>
  <cp:revision>2</cp:revision>
  <dcterms:created xsi:type="dcterms:W3CDTF">2022-10-22T15:16:00Z</dcterms:created>
  <dcterms:modified xsi:type="dcterms:W3CDTF">2022-10-22T15:16:00Z</dcterms:modified>
</cp:coreProperties>
</file>