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FDD7" w14:textId="77777777" w:rsidR="004F4C7F" w:rsidRDefault="004F4C7F" w:rsidP="004F4C7F">
      <w:pPr>
        <w:spacing w:after="0"/>
        <w:jc w:val="right"/>
        <w:rPr>
          <w:b/>
          <w:bCs/>
          <w:lang w:val="en-US"/>
        </w:rPr>
      </w:pPr>
      <w:r>
        <w:rPr>
          <w:noProof/>
        </w:rPr>
        <w:drawing>
          <wp:anchor distT="0" distB="0" distL="114300" distR="114300" simplePos="0" relativeHeight="251659264" behindDoc="0" locked="0" layoutInCell="1" allowOverlap="1" wp14:anchorId="0965A2BE" wp14:editId="1B20FC29">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06DDE4C5" w14:textId="77777777" w:rsidR="004F4C7F" w:rsidRDefault="004F4C7F" w:rsidP="004F4C7F">
      <w:pPr>
        <w:spacing w:after="0"/>
        <w:jc w:val="right"/>
        <w:rPr>
          <w:b/>
          <w:bCs/>
          <w:lang w:val="en-US"/>
        </w:rPr>
      </w:pPr>
      <w:r>
        <w:rPr>
          <w:lang w:val="en-US"/>
        </w:rPr>
        <w:t xml:space="preserve">60 Goswell Road </w:t>
      </w:r>
    </w:p>
    <w:p w14:paraId="099E0DDF" w14:textId="77777777" w:rsidR="004F4C7F" w:rsidRDefault="004F4C7F" w:rsidP="004F4C7F">
      <w:pPr>
        <w:spacing w:after="0"/>
        <w:jc w:val="right"/>
        <w:rPr>
          <w:b/>
          <w:bCs/>
          <w:lang w:val="en-US"/>
        </w:rPr>
      </w:pPr>
      <w:r>
        <w:rPr>
          <w:lang w:val="en-US"/>
        </w:rPr>
        <w:t xml:space="preserve">London </w:t>
      </w:r>
    </w:p>
    <w:p w14:paraId="0F86CF40" w14:textId="77777777" w:rsidR="004F4C7F" w:rsidRDefault="004F4C7F" w:rsidP="004F4C7F">
      <w:pPr>
        <w:spacing w:after="0"/>
        <w:jc w:val="right"/>
        <w:rPr>
          <w:b/>
          <w:bCs/>
          <w:lang w:val="en-US"/>
        </w:rPr>
      </w:pPr>
      <w:r>
        <w:rPr>
          <w:lang w:val="en-US"/>
        </w:rPr>
        <w:t xml:space="preserve">EC1M 7AD </w:t>
      </w:r>
    </w:p>
    <w:p w14:paraId="41C9764F" w14:textId="77777777" w:rsidR="004F4C7F" w:rsidRDefault="004F4C7F" w:rsidP="004F4C7F">
      <w:pPr>
        <w:spacing w:after="0"/>
        <w:jc w:val="right"/>
        <w:rPr>
          <w:b/>
          <w:bCs/>
          <w:lang w:val="en-US"/>
        </w:rPr>
      </w:pPr>
      <w:r>
        <w:rPr>
          <w:lang w:val="en-US"/>
        </w:rPr>
        <w:t xml:space="preserve">T: +44 (0) 20 7247 1452 </w:t>
      </w:r>
    </w:p>
    <w:p w14:paraId="68CC870B" w14:textId="77777777" w:rsidR="004F4C7F" w:rsidRDefault="004F4C7F" w:rsidP="004F4C7F">
      <w:pPr>
        <w:spacing w:after="0"/>
        <w:jc w:val="right"/>
        <w:rPr>
          <w:b/>
          <w:bCs/>
          <w:lang w:val="en-US"/>
        </w:rPr>
      </w:pPr>
      <w:r>
        <w:rPr>
          <w:lang w:val="en-US"/>
        </w:rPr>
        <w:t>W: www.pensions-pmi.org.uk</w:t>
      </w:r>
    </w:p>
    <w:p w14:paraId="700E881F" w14:textId="4426756F" w:rsidR="005E2704" w:rsidRDefault="005E2704">
      <w:pPr>
        <w:spacing w:after="0" w:line="259" w:lineRule="auto"/>
        <w:ind w:left="3644" w:right="-946" w:firstLine="0"/>
      </w:pPr>
    </w:p>
    <w:p w14:paraId="78891075" w14:textId="77777777" w:rsidR="005E2704" w:rsidRDefault="00635CC5">
      <w:pPr>
        <w:spacing w:after="17" w:line="259" w:lineRule="auto"/>
        <w:ind w:left="0" w:firstLine="0"/>
        <w:jc w:val="right"/>
      </w:pPr>
      <w:r>
        <w:t xml:space="preserve"> </w:t>
      </w:r>
    </w:p>
    <w:p w14:paraId="3D495ACE" w14:textId="77777777" w:rsidR="005E2704" w:rsidRDefault="00635CC5">
      <w:pPr>
        <w:spacing w:after="213" w:line="259" w:lineRule="auto"/>
        <w:ind w:left="0" w:firstLine="0"/>
        <w:jc w:val="right"/>
      </w:pPr>
      <w:r>
        <w:t xml:space="preserve"> </w:t>
      </w:r>
    </w:p>
    <w:p w14:paraId="422D65E1" w14:textId="77777777" w:rsidR="005E2704" w:rsidRDefault="00635CC5">
      <w:pPr>
        <w:spacing w:after="0" w:line="259" w:lineRule="auto"/>
        <w:ind w:left="0" w:right="54" w:firstLine="0"/>
        <w:jc w:val="center"/>
      </w:pPr>
      <w:r>
        <w:rPr>
          <w:sz w:val="40"/>
        </w:rPr>
        <w:t xml:space="preserve">Taxation, Retail Investment and Pensions </w:t>
      </w:r>
    </w:p>
    <w:p w14:paraId="62AA48CB" w14:textId="77777777" w:rsidR="005E2704" w:rsidRDefault="00635CC5">
      <w:pPr>
        <w:spacing w:after="129" w:line="259" w:lineRule="auto"/>
        <w:ind w:left="0" w:firstLine="0"/>
        <w:jc w:val="center"/>
      </w:pPr>
      <w:r>
        <w:rPr>
          <w:sz w:val="20"/>
        </w:rPr>
        <w:t xml:space="preserve"> </w:t>
      </w:r>
    </w:p>
    <w:p w14:paraId="39B78EB4" w14:textId="77777777" w:rsidR="005E2704" w:rsidRDefault="00635CC5">
      <w:pPr>
        <w:spacing w:after="0" w:line="259" w:lineRule="auto"/>
        <w:ind w:left="0" w:right="55" w:firstLine="0"/>
        <w:jc w:val="center"/>
      </w:pPr>
      <w:r>
        <w:rPr>
          <w:sz w:val="32"/>
        </w:rPr>
        <w:t xml:space="preserve">Assignment 4 Notes </w:t>
      </w:r>
    </w:p>
    <w:p w14:paraId="51EA6C00" w14:textId="77777777" w:rsidR="005E2704" w:rsidRDefault="00635CC5">
      <w:pPr>
        <w:spacing w:after="0" w:line="259" w:lineRule="auto"/>
        <w:ind w:left="0" w:right="52" w:firstLine="0"/>
        <w:jc w:val="center"/>
      </w:pPr>
      <w:r>
        <w:rPr>
          <w:i/>
        </w:rPr>
        <w:t xml:space="preserve">(Part 3 – Investment) </w:t>
      </w:r>
    </w:p>
    <w:p w14:paraId="293E2952" w14:textId="77777777" w:rsidR="005E2704" w:rsidRDefault="00635CC5">
      <w:pPr>
        <w:spacing w:after="5" w:line="259" w:lineRule="auto"/>
        <w:ind w:left="0" w:firstLine="0"/>
        <w:jc w:val="right"/>
      </w:pPr>
      <w:r>
        <w:t xml:space="preserve"> </w:t>
      </w:r>
    </w:p>
    <w:p w14:paraId="50C40927" w14:textId="77777777" w:rsidR="005E2704" w:rsidRDefault="00635CC5">
      <w:pPr>
        <w:spacing w:after="27" w:line="259" w:lineRule="auto"/>
        <w:ind w:left="0" w:right="83" w:firstLine="0"/>
        <w:jc w:val="center"/>
      </w:pPr>
      <w:r>
        <w:rPr>
          <w:i/>
          <w:sz w:val="18"/>
        </w:rPr>
        <w:t xml:space="preserve">Recommended Time: 3 Hours </w:t>
      </w:r>
    </w:p>
    <w:p w14:paraId="0B9FF942" w14:textId="77777777" w:rsidR="005E2704" w:rsidRDefault="00635CC5">
      <w:pPr>
        <w:spacing w:after="14" w:line="259" w:lineRule="auto"/>
        <w:ind w:left="0" w:right="3" w:firstLine="0"/>
        <w:jc w:val="center"/>
      </w:pPr>
      <w:r>
        <w:t xml:space="preserve"> </w:t>
      </w:r>
    </w:p>
    <w:p w14:paraId="132A1586" w14:textId="77777777" w:rsidR="005E2704" w:rsidRDefault="00635CC5">
      <w:pPr>
        <w:spacing w:after="0" w:line="259" w:lineRule="auto"/>
        <w:ind w:left="0" w:firstLine="0"/>
      </w:pPr>
      <w:r>
        <w:t xml:space="preserve"> </w:t>
      </w:r>
    </w:p>
    <w:p w14:paraId="5088602A" w14:textId="77777777" w:rsidR="005E2704" w:rsidRDefault="00635CC5">
      <w:pPr>
        <w:numPr>
          <w:ilvl w:val="0"/>
          <w:numId w:val="1"/>
        </w:numPr>
        <w:spacing w:after="26" w:line="250" w:lineRule="auto"/>
        <w:ind w:right="1" w:hanging="427"/>
      </w:pPr>
      <w:r>
        <w:rPr>
          <w:b/>
        </w:rPr>
        <w:t xml:space="preserve">Describe the attributes of the following asset classes, including their risk profile, how they are traded, and entitlements derived from ownership where appropriate:  </w:t>
      </w:r>
    </w:p>
    <w:p w14:paraId="1ADE04BA" w14:textId="77777777" w:rsidR="005E2704" w:rsidRDefault="00635CC5">
      <w:pPr>
        <w:spacing w:after="14" w:line="259" w:lineRule="auto"/>
        <w:ind w:left="7201" w:firstLine="0"/>
      </w:pPr>
      <w:r>
        <w:rPr>
          <w:b/>
        </w:rPr>
        <w:t xml:space="preserve"> </w:t>
      </w:r>
    </w:p>
    <w:p w14:paraId="52680266" w14:textId="2C0519B6" w:rsidR="005E2704" w:rsidRDefault="00635CC5">
      <w:pPr>
        <w:numPr>
          <w:ilvl w:val="1"/>
          <w:numId w:val="2"/>
        </w:numPr>
        <w:spacing w:after="26" w:line="250" w:lineRule="auto"/>
        <w:ind w:right="2371" w:firstLine="0"/>
      </w:pPr>
      <w:r>
        <w:rPr>
          <w:b/>
        </w:rPr>
        <w:t xml:space="preserve">Equities - UK and Overseas  </w:t>
      </w:r>
      <w:r>
        <w:rPr>
          <w:b/>
        </w:rPr>
        <w:tab/>
        <w:t xml:space="preserve"> </w:t>
      </w:r>
      <w:r>
        <w:rPr>
          <w:b/>
        </w:rPr>
        <w:tab/>
        <w:t xml:space="preserve"> </w:t>
      </w:r>
      <w:r>
        <w:rPr>
          <w:b/>
        </w:rPr>
        <w:tab/>
        <w:t xml:space="preserve"> </w:t>
      </w:r>
      <w:r>
        <w:rPr>
          <w:b/>
        </w:rPr>
        <w:tab/>
        <w:t xml:space="preserve">  </w:t>
      </w:r>
    </w:p>
    <w:p w14:paraId="2E31E407" w14:textId="77777777" w:rsidR="001A266A" w:rsidRPr="001A266A" w:rsidRDefault="00635CC5">
      <w:pPr>
        <w:numPr>
          <w:ilvl w:val="1"/>
          <w:numId w:val="2"/>
        </w:numPr>
        <w:spacing w:after="0" w:line="277" w:lineRule="auto"/>
        <w:ind w:right="2371" w:firstLine="0"/>
      </w:pPr>
      <w:r>
        <w:rPr>
          <w:b/>
        </w:rPr>
        <w:t xml:space="preserve">Bonds - Government and Corporate </w:t>
      </w:r>
    </w:p>
    <w:p w14:paraId="10B1A1EA" w14:textId="099D4083" w:rsidR="001A266A" w:rsidRPr="001A266A" w:rsidRDefault="00635CC5" w:rsidP="001A266A">
      <w:pPr>
        <w:pStyle w:val="ListParagraph"/>
        <w:numPr>
          <w:ilvl w:val="1"/>
          <w:numId w:val="2"/>
        </w:numPr>
        <w:spacing w:after="0" w:line="277" w:lineRule="auto"/>
        <w:ind w:right="2371"/>
        <w:rPr>
          <w:b/>
        </w:rPr>
      </w:pPr>
      <w:r w:rsidRPr="001A266A">
        <w:rPr>
          <w:b/>
        </w:rPr>
        <w:t xml:space="preserve">Commercial Property </w:t>
      </w:r>
    </w:p>
    <w:p w14:paraId="7B30F10C" w14:textId="0965DA90" w:rsidR="005E2704" w:rsidRDefault="00635CC5" w:rsidP="001A266A">
      <w:pPr>
        <w:pStyle w:val="ListParagraph"/>
        <w:numPr>
          <w:ilvl w:val="1"/>
          <w:numId w:val="2"/>
        </w:numPr>
        <w:spacing w:after="0" w:line="277" w:lineRule="auto"/>
        <w:ind w:right="2371"/>
      </w:pPr>
      <w:r w:rsidRPr="001A266A">
        <w:rPr>
          <w:b/>
        </w:rPr>
        <w:t xml:space="preserve"> Cash.</w:t>
      </w:r>
      <w:r>
        <w:t xml:space="preserve"> </w:t>
      </w:r>
    </w:p>
    <w:p w14:paraId="1F9C4C14" w14:textId="77777777" w:rsidR="005E2704" w:rsidRDefault="00635CC5">
      <w:pPr>
        <w:numPr>
          <w:ilvl w:val="2"/>
          <w:numId w:val="1"/>
        </w:numPr>
        <w:spacing w:after="19" w:line="259" w:lineRule="auto"/>
        <w:ind w:right="17" w:hanging="264"/>
        <w:jc w:val="right"/>
      </w:pPr>
      <w:r>
        <w:rPr>
          <w:b/>
        </w:rPr>
        <w:t xml:space="preserve">marks </w:t>
      </w:r>
    </w:p>
    <w:p w14:paraId="4A1F5256" w14:textId="77777777" w:rsidR="005E2704" w:rsidRDefault="00635CC5">
      <w:pPr>
        <w:spacing w:after="17" w:line="259" w:lineRule="auto"/>
        <w:ind w:left="0" w:firstLine="0"/>
      </w:pPr>
      <w:r>
        <w:rPr>
          <w:i/>
        </w:rPr>
        <w:t xml:space="preserve"> </w:t>
      </w:r>
    </w:p>
    <w:p w14:paraId="2EA69A7D" w14:textId="63053444" w:rsidR="005E2704" w:rsidRDefault="00635CC5">
      <w:pPr>
        <w:ind w:left="422" w:right="50"/>
      </w:pPr>
      <w:r>
        <w:t xml:space="preserve">As this question carries 20 marks and no more detailed breakdown is provided it can be assumed that they are allocated broadly equally. </w:t>
      </w:r>
      <w:r w:rsidR="00A82D7F">
        <w:t>Approximately 5 points should be made for each section to ensure full marks.</w:t>
      </w:r>
    </w:p>
    <w:p w14:paraId="488180CE" w14:textId="77777777" w:rsidR="005E2704" w:rsidRDefault="00635CC5">
      <w:pPr>
        <w:spacing w:after="17" w:line="259" w:lineRule="auto"/>
        <w:ind w:left="0" w:firstLine="0"/>
      </w:pPr>
      <w:r>
        <w:t xml:space="preserve"> </w:t>
      </w:r>
    </w:p>
    <w:p w14:paraId="2B373F0C" w14:textId="77777777" w:rsidR="005E2704" w:rsidRDefault="00635CC5">
      <w:pPr>
        <w:numPr>
          <w:ilvl w:val="1"/>
          <w:numId w:val="4"/>
        </w:numPr>
        <w:ind w:right="50" w:hanging="360"/>
      </w:pPr>
      <w:r>
        <w:t xml:space="preserve">The answer should include mention of Ordinary shares and Preference shares.   </w:t>
      </w:r>
    </w:p>
    <w:p w14:paraId="017A6B88" w14:textId="77777777" w:rsidR="005E2704" w:rsidRDefault="00635CC5">
      <w:pPr>
        <w:numPr>
          <w:ilvl w:val="1"/>
          <w:numId w:val="4"/>
        </w:numPr>
        <w:ind w:right="50" w:hanging="360"/>
      </w:pPr>
      <w:r>
        <w:t xml:space="preserve">The answer should include UK and overseas. </w:t>
      </w:r>
    </w:p>
    <w:p w14:paraId="507BEE69" w14:textId="77777777" w:rsidR="005E2704" w:rsidRDefault="00635CC5">
      <w:pPr>
        <w:numPr>
          <w:ilvl w:val="1"/>
          <w:numId w:val="4"/>
        </w:numPr>
        <w:ind w:right="50" w:hanging="360"/>
      </w:pPr>
      <w:r>
        <w:t xml:space="preserve">The answer should include the different types: retail, offices industrials </w:t>
      </w:r>
    </w:p>
    <w:p w14:paraId="3D762037" w14:textId="77777777" w:rsidR="005E2704" w:rsidRDefault="00635CC5">
      <w:pPr>
        <w:numPr>
          <w:ilvl w:val="1"/>
          <w:numId w:val="4"/>
        </w:numPr>
        <w:ind w:right="50" w:hanging="360"/>
      </w:pPr>
      <w:r>
        <w:t xml:space="preserve">The answer should cover different options for holding cash: Bills, Commercial Paper, Certificates of Deposit etc.   </w:t>
      </w:r>
    </w:p>
    <w:p w14:paraId="77BEBCC3" w14:textId="77777777" w:rsidR="005E2704" w:rsidRDefault="00635CC5">
      <w:pPr>
        <w:spacing w:after="17" w:line="259" w:lineRule="auto"/>
        <w:ind w:left="0" w:firstLine="0"/>
      </w:pPr>
      <w:r>
        <w:t xml:space="preserve"> </w:t>
      </w:r>
    </w:p>
    <w:p w14:paraId="6B5C7C6C" w14:textId="77777777" w:rsidR="005E2704" w:rsidRDefault="00635CC5">
      <w:pPr>
        <w:ind w:left="422" w:right="50"/>
      </w:pPr>
      <w:r>
        <w:t xml:space="preserve">Relevant sections of the manual are Part 3 Chapter 2.1, 2.2 and Chapter 2.4 to 2.7 </w:t>
      </w:r>
    </w:p>
    <w:p w14:paraId="561E378A" w14:textId="77777777" w:rsidR="005E2704" w:rsidRDefault="00635CC5">
      <w:pPr>
        <w:spacing w:after="0" w:line="259" w:lineRule="auto"/>
        <w:ind w:left="360" w:firstLine="0"/>
      </w:pPr>
      <w:r>
        <w:rPr>
          <w:b/>
        </w:rPr>
        <w:t xml:space="preserve"> </w:t>
      </w:r>
    </w:p>
    <w:p w14:paraId="60459028" w14:textId="77777777" w:rsidR="005E2704" w:rsidRDefault="00635CC5">
      <w:pPr>
        <w:spacing w:after="19" w:line="259" w:lineRule="auto"/>
        <w:ind w:left="10" w:right="17"/>
        <w:jc w:val="right"/>
      </w:pPr>
      <w:r>
        <w:rPr>
          <w:b/>
        </w:rPr>
        <w:t xml:space="preserve">20 marks </w:t>
      </w:r>
    </w:p>
    <w:p w14:paraId="67B8455E" w14:textId="77777777" w:rsidR="005E2704" w:rsidRDefault="00635CC5">
      <w:pPr>
        <w:spacing w:after="17" w:line="259" w:lineRule="auto"/>
        <w:ind w:left="0" w:firstLine="0"/>
        <w:jc w:val="right"/>
      </w:pPr>
      <w:r>
        <w:rPr>
          <w:b/>
        </w:rPr>
        <w:t xml:space="preserve"> </w:t>
      </w:r>
    </w:p>
    <w:p w14:paraId="234A0423" w14:textId="77777777" w:rsidR="005E2704" w:rsidRDefault="00635CC5">
      <w:pPr>
        <w:numPr>
          <w:ilvl w:val="0"/>
          <w:numId w:val="1"/>
        </w:numPr>
        <w:spacing w:after="26" w:line="250" w:lineRule="auto"/>
        <w:ind w:right="1" w:hanging="427"/>
      </w:pPr>
      <w:r>
        <w:rPr>
          <w:b/>
        </w:rPr>
        <w:t xml:space="preserve">Explain the main features of each stage of a typical economic cycle. </w:t>
      </w:r>
    </w:p>
    <w:p w14:paraId="698D7626" w14:textId="77777777" w:rsidR="005E2704" w:rsidRDefault="00635CC5">
      <w:pPr>
        <w:spacing w:after="14" w:line="259" w:lineRule="auto"/>
        <w:ind w:left="720" w:firstLine="0"/>
      </w:pPr>
      <w:r>
        <w:rPr>
          <w:b/>
        </w:rPr>
        <w:t xml:space="preserve"> </w:t>
      </w:r>
    </w:p>
    <w:p w14:paraId="72FA7BEC" w14:textId="77777777" w:rsidR="005E2704" w:rsidRDefault="00635CC5">
      <w:pPr>
        <w:spacing w:after="17" w:line="259" w:lineRule="auto"/>
        <w:ind w:left="0" w:firstLine="0"/>
      </w:pPr>
      <w:r>
        <w:rPr>
          <w:b/>
        </w:rPr>
        <w:t xml:space="preserve"> </w:t>
      </w:r>
    </w:p>
    <w:p w14:paraId="0E711110" w14:textId="77777777" w:rsidR="005E2704" w:rsidRDefault="00635CC5">
      <w:pPr>
        <w:spacing w:after="19" w:line="259" w:lineRule="auto"/>
        <w:ind w:left="10" w:right="17"/>
        <w:jc w:val="right"/>
      </w:pPr>
      <w:r>
        <w:rPr>
          <w:b/>
        </w:rPr>
        <w:t xml:space="preserve">5 marks </w:t>
      </w:r>
    </w:p>
    <w:p w14:paraId="22A83DE6" w14:textId="77777777" w:rsidR="005E2704" w:rsidRDefault="00635CC5">
      <w:pPr>
        <w:spacing w:after="14" w:line="259" w:lineRule="auto"/>
        <w:ind w:left="0" w:firstLine="0"/>
      </w:pPr>
      <w:r>
        <w:t xml:space="preserve"> </w:t>
      </w:r>
    </w:p>
    <w:p w14:paraId="2B5B650A" w14:textId="77777777" w:rsidR="005E2704" w:rsidRDefault="00635CC5">
      <w:pPr>
        <w:ind w:left="422" w:right="50"/>
      </w:pPr>
      <w:r>
        <w:t xml:space="preserve">Answer should cover: </w:t>
      </w:r>
    </w:p>
    <w:p w14:paraId="6C400B38" w14:textId="77777777" w:rsidR="005E2704" w:rsidRDefault="00635CC5">
      <w:pPr>
        <w:spacing w:after="17" w:line="259" w:lineRule="auto"/>
        <w:ind w:left="427" w:firstLine="0"/>
      </w:pPr>
      <w:r>
        <w:t xml:space="preserve"> </w:t>
      </w:r>
    </w:p>
    <w:p w14:paraId="6FFB5455" w14:textId="77777777" w:rsidR="005E2704" w:rsidRDefault="00635CC5">
      <w:pPr>
        <w:ind w:left="422" w:right="50"/>
      </w:pPr>
      <w:r>
        <w:t xml:space="preserve">The four main stages to an economic cycle: </w:t>
      </w:r>
    </w:p>
    <w:p w14:paraId="17DF3DCA" w14:textId="77777777" w:rsidR="005E2704" w:rsidRDefault="00635CC5">
      <w:pPr>
        <w:numPr>
          <w:ilvl w:val="1"/>
          <w:numId w:val="1"/>
        </w:numPr>
        <w:ind w:right="50" w:hanging="425"/>
      </w:pPr>
      <w:r>
        <w:t xml:space="preserve">Economic boom,  </w:t>
      </w:r>
    </w:p>
    <w:p w14:paraId="6A521A10" w14:textId="77777777" w:rsidR="005E2704" w:rsidRDefault="00635CC5">
      <w:pPr>
        <w:numPr>
          <w:ilvl w:val="1"/>
          <w:numId w:val="1"/>
        </w:numPr>
        <w:ind w:right="50" w:hanging="425"/>
      </w:pPr>
      <w:r>
        <w:t xml:space="preserve">Economic slowdown,  </w:t>
      </w:r>
    </w:p>
    <w:p w14:paraId="6ABED40B" w14:textId="77777777" w:rsidR="005E2704" w:rsidRDefault="00635CC5">
      <w:pPr>
        <w:numPr>
          <w:ilvl w:val="1"/>
          <w:numId w:val="1"/>
        </w:numPr>
        <w:ind w:right="50" w:hanging="425"/>
      </w:pPr>
      <w:r>
        <w:t xml:space="preserve">Economic recession and  </w:t>
      </w:r>
    </w:p>
    <w:p w14:paraId="35D989FB" w14:textId="77777777" w:rsidR="005E2704" w:rsidRDefault="00635CC5">
      <w:pPr>
        <w:numPr>
          <w:ilvl w:val="1"/>
          <w:numId w:val="1"/>
        </w:numPr>
        <w:ind w:right="50" w:hanging="425"/>
      </w:pPr>
      <w:r>
        <w:t xml:space="preserve">Economic recovery. </w:t>
      </w:r>
    </w:p>
    <w:p w14:paraId="758F2FCE" w14:textId="77777777" w:rsidR="005E2704" w:rsidRDefault="00635CC5">
      <w:pPr>
        <w:spacing w:after="14" w:line="259" w:lineRule="auto"/>
        <w:ind w:left="427" w:firstLine="0"/>
      </w:pPr>
      <w:r>
        <w:t xml:space="preserve"> </w:t>
      </w:r>
    </w:p>
    <w:p w14:paraId="1129F8EF" w14:textId="77777777" w:rsidR="005E2704" w:rsidRDefault="00635CC5">
      <w:pPr>
        <w:ind w:left="422" w:right="50"/>
      </w:pPr>
      <w:r>
        <w:t xml:space="preserve">Relevant section of the manual is Part 3 Chapter 1.3. </w:t>
      </w:r>
    </w:p>
    <w:p w14:paraId="123FAF7C" w14:textId="77777777" w:rsidR="005E2704" w:rsidRDefault="00635CC5">
      <w:pPr>
        <w:spacing w:after="0" w:line="259" w:lineRule="auto"/>
        <w:ind w:left="360" w:firstLine="0"/>
      </w:pPr>
      <w:r>
        <w:rPr>
          <w:b/>
        </w:rPr>
        <w:t xml:space="preserve"> </w:t>
      </w:r>
    </w:p>
    <w:p w14:paraId="303BE68A" w14:textId="77777777" w:rsidR="005E2704" w:rsidRDefault="00635CC5">
      <w:pPr>
        <w:spacing w:after="19" w:line="259" w:lineRule="auto"/>
        <w:ind w:left="10" w:right="17"/>
        <w:jc w:val="right"/>
      </w:pPr>
      <w:r>
        <w:rPr>
          <w:b/>
        </w:rPr>
        <w:t xml:space="preserve">5 marks </w:t>
      </w:r>
    </w:p>
    <w:p w14:paraId="05080258" w14:textId="77777777" w:rsidR="005E2704" w:rsidRDefault="00635CC5">
      <w:pPr>
        <w:spacing w:after="17" w:line="259" w:lineRule="auto"/>
        <w:ind w:left="0" w:firstLine="0"/>
      </w:pPr>
      <w:r>
        <w:rPr>
          <w:b/>
        </w:rPr>
        <w:lastRenderedPageBreak/>
        <w:t xml:space="preserve"> </w:t>
      </w:r>
    </w:p>
    <w:p w14:paraId="1F4EA504" w14:textId="77777777" w:rsidR="005E2704" w:rsidRDefault="00635CC5">
      <w:pPr>
        <w:spacing w:after="0" w:line="259" w:lineRule="auto"/>
        <w:ind w:left="0" w:firstLine="0"/>
      </w:pPr>
      <w:r>
        <w:rPr>
          <w:b/>
        </w:rPr>
        <w:t xml:space="preserve"> </w:t>
      </w:r>
    </w:p>
    <w:p w14:paraId="271D4307" w14:textId="77777777" w:rsidR="005E2704" w:rsidRDefault="00635CC5">
      <w:pPr>
        <w:numPr>
          <w:ilvl w:val="0"/>
          <w:numId w:val="1"/>
        </w:numPr>
        <w:spacing w:after="26" w:line="250" w:lineRule="auto"/>
        <w:ind w:right="1" w:hanging="427"/>
      </w:pPr>
      <w:r>
        <w:rPr>
          <w:b/>
        </w:rPr>
        <w:t xml:space="preserve">Explain the characteristics of multi manager funds and compare them with a wrap. </w:t>
      </w:r>
    </w:p>
    <w:p w14:paraId="28A11C57" w14:textId="77777777" w:rsidR="005E2704" w:rsidRDefault="00635CC5">
      <w:pPr>
        <w:spacing w:after="14" w:line="259" w:lineRule="auto"/>
        <w:ind w:left="0" w:firstLine="0"/>
      </w:pPr>
      <w:r>
        <w:rPr>
          <w:b/>
        </w:rPr>
        <w:t xml:space="preserve"> </w:t>
      </w:r>
    </w:p>
    <w:p w14:paraId="47C9034E" w14:textId="77777777" w:rsidR="005E2704" w:rsidRDefault="00635CC5">
      <w:pPr>
        <w:tabs>
          <w:tab w:val="center" w:pos="744"/>
          <w:tab w:val="center" w:pos="1464"/>
          <w:tab w:val="center" w:pos="2184"/>
          <w:tab w:val="center" w:pos="2905"/>
          <w:tab w:val="center" w:pos="3625"/>
          <w:tab w:val="center" w:pos="4345"/>
          <w:tab w:val="center" w:pos="5065"/>
          <w:tab w:val="center" w:pos="5785"/>
          <w:tab w:val="center" w:pos="6505"/>
          <w:tab w:val="center" w:pos="7225"/>
          <w:tab w:val="right" w:pos="8821"/>
        </w:tabs>
        <w:spacing w:after="19" w:line="259" w:lineRule="auto"/>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b/>
        </w:rPr>
        <w:t xml:space="preserve">20 marks </w:t>
      </w:r>
    </w:p>
    <w:p w14:paraId="0590AF0A" w14:textId="77777777" w:rsidR="005E2704" w:rsidRDefault="00635CC5">
      <w:pPr>
        <w:ind w:left="422" w:right="50"/>
      </w:pPr>
      <w:r>
        <w:t xml:space="preserve">Approximately half the marks are available for each aspect. </w:t>
      </w:r>
    </w:p>
    <w:p w14:paraId="1A97D519" w14:textId="77777777" w:rsidR="005E2704" w:rsidRDefault="00635CC5">
      <w:pPr>
        <w:spacing w:after="14" w:line="259" w:lineRule="auto"/>
        <w:ind w:left="0" w:firstLine="0"/>
      </w:pPr>
      <w:r>
        <w:t xml:space="preserve"> </w:t>
      </w:r>
    </w:p>
    <w:p w14:paraId="0FAB873D" w14:textId="77777777" w:rsidR="00741A8E" w:rsidRDefault="00635CC5">
      <w:pPr>
        <w:ind w:left="422" w:right="50"/>
      </w:pPr>
      <w:r>
        <w:t>The answer should cover for multi manger funds:</w:t>
      </w:r>
    </w:p>
    <w:p w14:paraId="57DAE9F5" w14:textId="77777777" w:rsidR="00741A8E" w:rsidRDefault="00741A8E">
      <w:pPr>
        <w:ind w:left="422" w:right="50"/>
      </w:pPr>
    </w:p>
    <w:p w14:paraId="486BA605" w14:textId="77777777" w:rsidR="00741A8E" w:rsidRDefault="00635CC5">
      <w:pPr>
        <w:ind w:left="422" w:right="50"/>
      </w:pPr>
      <w:r>
        <w:t xml:space="preserve"> </w:t>
      </w:r>
      <w:r w:rsidR="00741A8E" w:rsidRPr="00741A8E">
        <w:t>There are two distinct approaches to multi manager funds:</w:t>
      </w:r>
    </w:p>
    <w:p w14:paraId="226FFA42" w14:textId="77777777" w:rsidR="00741A8E" w:rsidRDefault="00741A8E">
      <w:pPr>
        <w:ind w:left="422" w:right="50"/>
      </w:pPr>
      <w:r w:rsidRPr="00741A8E">
        <w:t xml:space="preserve"> • Manager of managers (MoM): MoM refers to the appointment of a few select managers, who are then given specific mandates to manage the investment in a single fund. The role of the </w:t>
      </w:r>
      <w:proofErr w:type="gramStart"/>
      <w:r w:rsidRPr="00741A8E">
        <w:t>MoM</w:t>
      </w:r>
      <w:proofErr w:type="gramEnd"/>
      <w:r w:rsidRPr="00741A8E">
        <w:t xml:space="preserve"> is to select the specialist managers, to monitor their performance and to alter the composition of the management team to adapt to market conditions or fund performance. </w:t>
      </w:r>
    </w:p>
    <w:p w14:paraId="4DD6D7FA" w14:textId="27566683" w:rsidR="005E2704" w:rsidRDefault="00741A8E">
      <w:pPr>
        <w:ind w:left="422" w:right="50"/>
      </w:pPr>
      <w:r w:rsidRPr="00741A8E">
        <w:t>• Fund of funds (</w:t>
      </w:r>
      <w:proofErr w:type="spellStart"/>
      <w:r w:rsidRPr="00741A8E">
        <w:t>FoF</w:t>
      </w:r>
      <w:proofErr w:type="spellEnd"/>
      <w:r w:rsidRPr="00741A8E">
        <w:t xml:space="preserve">): the </w:t>
      </w:r>
      <w:proofErr w:type="spellStart"/>
      <w:r w:rsidRPr="00741A8E">
        <w:t>FoF</w:t>
      </w:r>
      <w:proofErr w:type="spellEnd"/>
      <w:r w:rsidRPr="00741A8E">
        <w:t xml:space="preserve"> describes the process whereby a manager builds up a portfolio that invests in funds that are run by a number of other managers. The fund of funds itself is generally structured as an ICVC or as an investment trust.</w:t>
      </w:r>
    </w:p>
    <w:p w14:paraId="38A76C95" w14:textId="09FD646D" w:rsidR="00741A8E" w:rsidRDefault="00741A8E">
      <w:pPr>
        <w:ind w:left="422" w:right="50"/>
      </w:pPr>
    </w:p>
    <w:p w14:paraId="59026A56" w14:textId="77777777" w:rsidR="00741A8E" w:rsidRDefault="00741A8E">
      <w:pPr>
        <w:ind w:left="422" w:right="50"/>
      </w:pPr>
    </w:p>
    <w:p w14:paraId="49AEF52B" w14:textId="1AAC02F4" w:rsidR="00741A8E" w:rsidRDefault="00741A8E">
      <w:pPr>
        <w:ind w:left="422" w:right="50"/>
      </w:pPr>
      <w:r w:rsidRPr="00741A8E">
        <w:t>A wrap account (or wrap service) is an arrangement that holds a range of investments, providing a single point of contact and management for investors and their agents. This is also known as an investment platform or financial platform service.</w:t>
      </w:r>
    </w:p>
    <w:p w14:paraId="061A915C" w14:textId="4E5C58DC" w:rsidR="005E2704" w:rsidRDefault="005E2704" w:rsidP="00741A8E">
      <w:pPr>
        <w:spacing w:after="30" w:line="259" w:lineRule="auto"/>
        <w:ind w:left="0" w:firstLine="0"/>
      </w:pPr>
    </w:p>
    <w:p w14:paraId="44473237" w14:textId="77777777" w:rsidR="005E2704" w:rsidRDefault="00635CC5">
      <w:pPr>
        <w:spacing w:after="14" w:line="259" w:lineRule="auto"/>
        <w:ind w:left="427" w:firstLine="0"/>
      </w:pPr>
      <w:r>
        <w:t xml:space="preserve"> </w:t>
      </w:r>
    </w:p>
    <w:p w14:paraId="7A5E3FDE" w14:textId="77777777" w:rsidR="005E2704" w:rsidRDefault="00635CC5">
      <w:pPr>
        <w:ind w:left="422" w:right="50"/>
      </w:pPr>
      <w:r>
        <w:t xml:space="preserve">and also discuss: </w:t>
      </w:r>
    </w:p>
    <w:p w14:paraId="0CC52A54" w14:textId="77777777" w:rsidR="005E2704" w:rsidRDefault="00635CC5">
      <w:pPr>
        <w:spacing w:after="31" w:line="259" w:lineRule="auto"/>
        <w:ind w:left="427" w:firstLine="0"/>
      </w:pPr>
      <w:r>
        <w:t xml:space="preserve"> </w:t>
      </w:r>
    </w:p>
    <w:p w14:paraId="02F5839A" w14:textId="77777777" w:rsidR="005E2704" w:rsidRDefault="00635CC5">
      <w:pPr>
        <w:numPr>
          <w:ilvl w:val="1"/>
          <w:numId w:val="1"/>
        </w:numPr>
        <w:ind w:right="50" w:hanging="425"/>
      </w:pPr>
      <w:r>
        <w:t xml:space="preserve">selection expertise </w:t>
      </w:r>
    </w:p>
    <w:p w14:paraId="1FC66F6F" w14:textId="77777777" w:rsidR="005E2704" w:rsidRDefault="00635CC5">
      <w:pPr>
        <w:numPr>
          <w:ilvl w:val="1"/>
          <w:numId w:val="1"/>
        </w:numPr>
        <w:ind w:right="50" w:hanging="425"/>
      </w:pPr>
      <w:r>
        <w:t xml:space="preserve">diversification </w:t>
      </w:r>
    </w:p>
    <w:p w14:paraId="1AADA98E" w14:textId="77777777" w:rsidR="005E2704" w:rsidRDefault="00635CC5">
      <w:pPr>
        <w:numPr>
          <w:ilvl w:val="1"/>
          <w:numId w:val="1"/>
        </w:numPr>
        <w:ind w:right="50" w:hanging="425"/>
      </w:pPr>
      <w:r>
        <w:t xml:space="preserve">access </w:t>
      </w:r>
    </w:p>
    <w:p w14:paraId="134E67DB" w14:textId="77777777" w:rsidR="005E2704" w:rsidRDefault="00635CC5">
      <w:pPr>
        <w:spacing w:after="14" w:line="259" w:lineRule="auto"/>
        <w:ind w:left="427" w:firstLine="0"/>
      </w:pPr>
      <w:r>
        <w:t xml:space="preserve"> </w:t>
      </w:r>
    </w:p>
    <w:p w14:paraId="41F30A09" w14:textId="77777777" w:rsidR="005E2704" w:rsidRDefault="00635CC5">
      <w:pPr>
        <w:ind w:left="422" w:right="50"/>
      </w:pPr>
      <w:r>
        <w:t xml:space="preserve">The answer should compare the features the above with wraps. </w:t>
      </w:r>
    </w:p>
    <w:p w14:paraId="23D4CE11" w14:textId="77777777" w:rsidR="005E2704" w:rsidRDefault="00635CC5">
      <w:pPr>
        <w:spacing w:after="0" w:line="259" w:lineRule="auto"/>
        <w:ind w:left="427" w:firstLine="0"/>
      </w:pPr>
      <w:r>
        <w:t xml:space="preserve"> </w:t>
      </w:r>
    </w:p>
    <w:p w14:paraId="35F23100" w14:textId="77777777" w:rsidR="005E2704" w:rsidRDefault="00635CC5">
      <w:pPr>
        <w:ind w:left="422" w:right="50"/>
      </w:pPr>
      <w:r>
        <w:t xml:space="preserve">Relevant sections of the manual are Part 3 Chapter 3.2.6 and 3.5 </w:t>
      </w:r>
    </w:p>
    <w:p w14:paraId="274EAA23" w14:textId="77777777" w:rsidR="005E2704" w:rsidRDefault="00635CC5">
      <w:pPr>
        <w:spacing w:after="0" w:line="259" w:lineRule="auto"/>
        <w:ind w:left="360" w:firstLine="0"/>
      </w:pPr>
      <w:r>
        <w:rPr>
          <w:b/>
        </w:rPr>
        <w:t xml:space="preserve"> </w:t>
      </w:r>
    </w:p>
    <w:p w14:paraId="0FE1D217" w14:textId="77777777" w:rsidR="005E2704" w:rsidRDefault="00635CC5">
      <w:pPr>
        <w:numPr>
          <w:ilvl w:val="2"/>
          <w:numId w:val="1"/>
        </w:numPr>
        <w:spacing w:after="19" w:line="259" w:lineRule="auto"/>
        <w:ind w:right="17" w:hanging="264"/>
        <w:jc w:val="right"/>
      </w:pPr>
      <w:r>
        <w:rPr>
          <w:b/>
        </w:rPr>
        <w:t xml:space="preserve">marks </w:t>
      </w:r>
    </w:p>
    <w:p w14:paraId="654579DF" w14:textId="77777777" w:rsidR="005E2704" w:rsidRDefault="00635CC5">
      <w:pPr>
        <w:spacing w:after="17" w:line="259" w:lineRule="auto"/>
        <w:ind w:left="0" w:firstLine="0"/>
      </w:pPr>
      <w:r>
        <w:t xml:space="preserve"> </w:t>
      </w:r>
    </w:p>
    <w:p w14:paraId="35613EB9" w14:textId="77777777" w:rsidR="005E2704" w:rsidRDefault="00635CC5">
      <w:pPr>
        <w:spacing w:after="14" w:line="259" w:lineRule="auto"/>
        <w:ind w:left="0" w:firstLine="0"/>
      </w:pPr>
      <w:r>
        <w:t xml:space="preserve"> </w:t>
      </w:r>
    </w:p>
    <w:p w14:paraId="6EB00975" w14:textId="77777777" w:rsidR="005E2704" w:rsidRDefault="00635CC5">
      <w:pPr>
        <w:numPr>
          <w:ilvl w:val="0"/>
          <w:numId w:val="1"/>
        </w:numPr>
        <w:spacing w:after="26" w:line="250" w:lineRule="auto"/>
        <w:ind w:right="1" w:hanging="427"/>
      </w:pPr>
      <w:r>
        <w:rPr>
          <w:b/>
        </w:rPr>
        <w:t xml:space="preserve">Absolute return funds have become an area of growing industry focus and debate, and one of your colleagues has asked you to pull together an overview describing their characteristics, three methods they employ to achieve their objectives, and their potential benefits. Prepare this overview in the form of a briefing note which would also be suitable to issue to clients. </w:t>
      </w:r>
    </w:p>
    <w:p w14:paraId="7267CDEE" w14:textId="77777777" w:rsidR="005E2704" w:rsidRDefault="00635CC5">
      <w:pPr>
        <w:spacing w:after="19" w:line="259" w:lineRule="auto"/>
        <w:ind w:left="10" w:right="17"/>
        <w:jc w:val="right"/>
      </w:pPr>
      <w:r>
        <w:rPr>
          <w:b/>
        </w:rPr>
        <w:t xml:space="preserve">20 marks </w:t>
      </w:r>
    </w:p>
    <w:p w14:paraId="13540A31" w14:textId="77777777" w:rsidR="005E2704" w:rsidRDefault="00635CC5">
      <w:pPr>
        <w:spacing w:after="17" w:line="259" w:lineRule="auto"/>
        <w:ind w:left="0" w:firstLine="0"/>
      </w:pPr>
      <w:r>
        <w:t xml:space="preserve"> </w:t>
      </w:r>
    </w:p>
    <w:p w14:paraId="1A17AE7A" w14:textId="77777777" w:rsidR="005E2704" w:rsidRDefault="00635CC5">
      <w:pPr>
        <w:ind w:left="422" w:right="50"/>
      </w:pPr>
      <w:r>
        <w:t xml:space="preserve">As this question requires a specific format a small number of marks are available for this element – around 2-3.   </w:t>
      </w:r>
    </w:p>
    <w:p w14:paraId="198D4C66" w14:textId="77777777" w:rsidR="005E2704" w:rsidRDefault="00635CC5">
      <w:pPr>
        <w:spacing w:after="17" w:line="259" w:lineRule="auto"/>
        <w:ind w:left="427" w:firstLine="0"/>
      </w:pPr>
      <w:r>
        <w:t xml:space="preserve"> </w:t>
      </w:r>
    </w:p>
    <w:p w14:paraId="5CB8A2DE" w14:textId="11255627" w:rsidR="005E2704" w:rsidRDefault="00635CC5">
      <w:pPr>
        <w:ind w:left="422" w:right="50"/>
      </w:pPr>
      <w:r>
        <w:t xml:space="preserve">The remainder of the marks are allocated to cover the overview, </w:t>
      </w:r>
      <w:r w:rsidR="00B43804">
        <w:t>objectives,</w:t>
      </w:r>
      <w:r>
        <w:t xml:space="preserve"> and benefits, around 3</w:t>
      </w:r>
      <w:r w:rsidR="00741A8E">
        <w:t xml:space="preserve"> to </w:t>
      </w:r>
      <w:r>
        <w:t xml:space="preserve">4 for each element. </w:t>
      </w:r>
    </w:p>
    <w:p w14:paraId="324D193B" w14:textId="77777777" w:rsidR="005E2704" w:rsidRDefault="00635CC5">
      <w:pPr>
        <w:spacing w:after="14" w:line="259" w:lineRule="auto"/>
        <w:ind w:left="0" w:firstLine="0"/>
      </w:pPr>
      <w:r>
        <w:t xml:space="preserve"> </w:t>
      </w:r>
    </w:p>
    <w:p w14:paraId="52CDCC91" w14:textId="77777777" w:rsidR="005E2704" w:rsidRDefault="00635CC5">
      <w:pPr>
        <w:ind w:left="422" w:right="50"/>
      </w:pPr>
      <w:r>
        <w:t xml:space="preserve">The answer should cover: </w:t>
      </w:r>
    </w:p>
    <w:p w14:paraId="3C2DB23D" w14:textId="77777777" w:rsidR="005E2704" w:rsidRDefault="00635CC5">
      <w:pPr>
        <w:spacing w:after="31" w:line="259" w:lineRule="auto"/>
        <w:ind w:left="427" w:firstLine="0"/>
      </w:pPr>
      <w:r>
        <w:t xml:space="preserve"> </w:t>
      </w:r>
    </w:p>
    <w:p w14:paraId="401BA6A7" w14:textId="02DBBBC0" w:rsidR="005E2704" w:rsidRDefault="00635CC5">
      <w:pPr>
        <w:numPr>
          <w:ilvl w:val="1"/>
          <w:numId w:val="1"/>
        </w:numPr>
        <w:ind w:right="50" w:hanging="425"/>
      </w:pPr>
      <w:r>
        <w:t xml:space="preserve">Multi-asset funds </w:t>
      </w:r>
      <w:r w:rsidR="00741A8E">
        <w:t>-</w:t>
      </w:r>
      <w:r w:rsidR="00741A8E" w:rsidRPr="00741A8E">
        <w:t>Diversifying a portfolio helps spread the risks associated with any one class of investment. Multi-asset or asset allocation funds seek to meet their objective by investing in a broad range of assets. In addition to the traditional asset classes, such as equities, bonds and cash, these products may invest from time to time, or on a structural, sustained basis, in commodities, property, currencies, or structured products – often using funds or vehicles managed by other providers. Investment risk may be further diversified through varying investment across a number of regions.</w:t>
      </w:r>
    </w:p>
    <w:p w14:paraId="7FD51BFF" w14:textId="32A07963" w:rsidR="005E2704" w:rsidRDefault="00635CC5">
      <w:pPr>
        <w:numPr>
          <w:ilvl w:val="1"/>
          <w:numId w:val="1"/>
        </w:numPr>
        <w:ind w:right="50" w:hanging="425"/>
      </w:pPr>
      <w:r>
        <w:lastRenderedPageBreak/>
        <w:t>Long/short funds</w:t>
      </w:r>
      <w:r w:rsidR="00741A8E">
        <w:t>-</w:t>
      </w:r>
      <w:r>
        <w:t xml:space="preserve"> </w:t>
      </w:r>
      <w:r w:rsidR="00741A8E" w:rsidRPr="00741A8E">
        <w:t xml:space="preserve">Traditionally, fund management has been based on identifying assets that are expected to appreciate in value, thereby realising a gain for the investor. In other </w:t>
      </w:r>
      <w:r w:rsidR="009C43CC" w:rsidRPr="00741A8E">
        <w:t>words,</w:t>
      </w:r>
      <w:r w:rsidR="00741A8E" w:rsidRPr="00741A8E">
        <w:t xml:space="preserve"> they are held for the long-term. However, as financial markets have developed, investors have devised new ways of incorporating disfavoured stocks into an investment strategy, either as a means of generating profit or hedging risk. This technique is generally known as “short- selling” or “shorting”, whereby an investor can use various techniques to benefit from a fall in an asset’s value. The term “short” has been used from the 1800s and “short” is used because the </w:t>
      </w:r>
      <w:r w:rsidR="009C43CC" w:rsidRPr="00741A8E">
        <w:t>short seller</w:t>
      </w:r>
      <w:r w:rsidR="00741A8E" w:rsidRPr="00741A8E">
        <w:t xml:space="preserve"> is temporarily in a deficit position re the shares he is “shorting”.</w:t>
      </w:r>
    </w:p>
    <w:p w14:paraId="2DA002D8" w14:textId="0E3E40F5" w:rsidR="005E2704" w:rsidRDefault="00635CC5">
      <w:pPr>
        <w:numPr>
          <w:ilvl w:val="1"/>
          <w:numId w:val="1"/>
        </w:numPr>
        <w:ind w:right="50" w:hanging="425"/>
      </w:pPr>
      <w:r>
        <w:t xml:space="preserve">Equity market-neutral funds </w:t>
      </w:r>
      <w:r w:rsidR="00B43804">
        <w:t>-</w:t>
      </w:r>
      <w:r w:rsidR="00B43804" w:rsidRPr="00B43804">
        <w:t>In contrast to directional strategies, equity market neutral funds are relatively low risk, given that they seek to neutralise as much market risk as possible. This type of fund is particularly suitable for investors who want a relatively low volatility way of reaching their investment targets, while maintaining some equity risk.</w:t>
      </w:r>
    </w:p>
    <w:p w14:paraId="6E99E006" w14:textId="4E9DA0B4" w:rsidR="005E2704" w:rsidRDefault="00635CC5">
      <w:pPr>
        <w:spacing w:after="14" w:line="259" w:lineRule="auto"/>
        <w:ind w:left="0" w:firstLine="0"/>
      </w:pPr>
      <w:r>
        <w:t xml:space="preserve"> </w:t>
      </w:r>
    </w:p>
    <w:p w14:paraId="102AE84B" w14:textId="77777777" w:rsidR="00B43804" w:rsidRDefault="00B43804">
      <w:pPr>
        <w:spacing w:after="14" w:line="259" w:lineRule="auto"/>
        <w:ind w:left="0" w:firstLine="0"/>
      </w:pPr>
    </w:p>
    <w:p w14:paraId="203431EE" w14:textId="77777777" w:rsidR="005E2704" w:rsidRDefault="00635CC5">
      <w:pPr>
        <w:ind w:left="422" w:right="50"/>
      </w:pPr>
      <w:r>
        <w:t xml:space="preserve">Relevant section of the manual is Part 3 Chapter 3.2.4 </w:t>
      </w:r>
    </w:p>
    <w:p w14:paraId="0D6C32BC" w14:textId="77777777" w:rsidR="005E2704" w:rsidRDefault="00635CC5">
      <w:pPr>
        <w:spacing w:after="0" w:line="259" w:lineRule="auto"/>
        <w:ind w:left="360" w:firstLine="0"/>
      </w:pPr>
      <w:r>
        <w:rPr>
          <w:b/>
        </w:rPr>
        <w:t xml:space="preserve"> </w:t>
      </w:r>
    </w:p>
    <w:p w14:paraId="0AE2FD6A" w14:textId="77777777" w:rsidR="005E2704" w:rsidRDefault="00635CC5">
      <w:pPr>
        <w:numPr>
          <w:ilvl w:val="2"/>
          <w:numId w:val="1"/>
        </w:numPr>
        <w:spacing w:after="19" w:line="259" w:lineRule="auto"/>
        <w:ind w:right="17" w:hanging="264"/>
        <w:jc w:val="right"/>
      </w:pPr>
      <w:r>
        <w:rPr>
          <w:b/>
        </w:rPr>
        <w:t xml:space="preserve">marks </w:t>
      </w:r>
    </w:p>
    <w:p w14:paraId="412077F1" w14:textId="77777777" w:rsidR="005E2704" w:rsidRDefault="00635CC5">
      <w:pPr>
        <w:spacing w:after="17" w:line="259" w:lineRule="auto"/>
        <w:ind w:left="0" w:firstLine="0"/>
      </w:pPr>
      <w:r>
        <w:t xml:space="preserve"> </w:t>
      </w:r>
    </w:p>
    <w:p w14:paraId="15A62761" w14:textId="77777777" w:rsidR="005E2704" w:rsidRDefault="00635CC5">
      <w:pPr>
        <w:spacing w:after="0" w:line="277" w:lineRule="auto"/>
        <w:ind w:left="0" w:right="5888" w:firstLine="0"/>
      </w:pPr>
      <w:r>
        <w:rPr>
          <w:b/>
        </w:rPr>
        <w:t xml:space="preserve">  </w:t>
      </w:r>
      <w:r>
        <w:rPr>
          <w:b/>
        </w:rPr>
        <w:tab/>
        <w:t xml:space="preserve"> </w:t>
      </w:r>
    </w:p>
    <w:p w14:paraId="22416B03" w14:textId="77777777" w:rsidR="005E2704" w:rsidRDefault="00635CC5">
      <w:pPr>
        <w:numPr>
          <w:ilvl w:val="0"/>
          <w:numId w:val="1"/>
        </w:numPr>
        <w:spacing w:after="26" w:line="250" w:lineRule="auto"/>
        <w:ind w:right="1" w:hanging="427"/>
      </w:pPr>
      <w:r>
        <w:rPr>
          <w:b/>
        </w:rPr>
        <w:t xml:space="preserve">Prepare a short note for a client that outlines the features of: </w:t>
      </w:r>
    </w:p>
    <w:p w14:paraId="42B32376" w14:textId="77777777" w:rsidR="005E2704" w:rsidRDefault="00635CC5">
      <w:pPr>
        <w:spacing w:after="14" w:line="259" w:lineRule="auto"/>
        <w:ind w:left="0" w:firstLine="0"/>
      </w:pPr>
      <w:r>
        <w:rPr>
          <w:b/>
        </w:rPr>
        <w:t xml:space="preserve"> </w:t>
      </w:r>
    </w:p>
    <w:p w14:paraId="36AD57E1" w14:textId="352E92A3" w:rsidR="00B43804" w:rsidRDefault="00635CC5">
      <w:pPr>
        <w:spacing w:after="0" w:line="250" w:lineRule="auto"/>
        <w:ind w:left="370" w:right="4556"/>
        <w:rPr>
          <w:b/>
        </w:rPr>
      </w:pPr>
      <w:r>
        <w:rPr>
          <w:b/>
        </w:rPr>
        <w:t>(a) Individual Savings Accounts (ISAs)</w:t>
      </w:r>
    </w:p>
    <w:p w14:paraId="6D6449BF" w14:textId="7302E6E6" w:rsidR="005E2704" w:rsidRDefault="00B43804" w:rsidP="00B43804">
      <w:pPr>
        <w:spacing w:after="0" w:line="250" w:lineRule="auto"/>
        <w:ind w:left="0" w:right="4556" w:firstLine="0"/>
      </w:pPr>
      <w:r>
        <w:rPr>
          <w:b/>
        </w:rPr>
        <w:t xml:space="preserve">      </w:t>
      </w:r>
      <w:r w:rsidR="00635CC5">
        <w:rPr>
          <w:b/>
        </w:rPr>
        <w:t xml:space="preserve"> (b) Lifetime ISAs </w:t>
      </w:r>
    </w:p>
    <w:p w14:paraId="3B6E0319" w14:textId="77777777" w:rsidR="005E2704" w:rsidRDefault="00635CC5">
      <w:pPr>
        <w:spacing w:after="26" w:line="250" w:lineRule="auto"/>
        <w:ind w:left="370" w:right="1"/>
      </w:pPr>
      <w:r>
        <w:rPr>
          <w:b/>
        </w:rPr>
        <w:t xml:space="preserve">(c) Exchange Traded Funds. </w:t>
      </w:r>
    </w:p>
    <w:p w14:paraId="0679A057" w14:textId="77777777" w:rsidR="005E2704" w:rsidRDefault="00635CC5">
      <w:pPr>
        <w:spacing w:after="17" w:line="259" w:lineRule="auto"/>
        <w:ind w:left="427" w:firstLine="0"/>
      </w:pPr>
      <w:r>
        <w:rPr>
          <w:b/>
        </w:rPr>
        <w:t xml:space="preserve"> </w:t>
      </w:r>
    </w:p>
    <w:p w14:paraId="0308DD4F" w14:textId="77777777" w:rsidR="005E2704" w:rsidRDefault="00635CC5">
      <w:pPr>
        <w:spacing w:after="26" w:line="250" w:lineRule="auto"/>
        <w:ind w:left="8001" w:right="1"/>
      </w:pPr>
      <w:r>
        <w:rPr>
          <w:b/>
        </w:rPr>
        <w:t xml:space="preserve">15 marks </w:t>
      </w:r>
    </w:p>
    <w:p w14:paraId="061EDFEB" w14:textId="77777777" w:rsidR="005E2704" w:rsidRDefault="00635CC5">
      <w:pPr>
        <w:spacing w:after="17" w:line="259" w:lineRule="auto"/>
        <w:ind w:left="7201" w:firstLine="0"/>
      </w:pPr>
      <w:r>
        <w:t xml:space="preserve"> </w:t>
      </w:r>
    </w:p>
    <w:p w14:paraId="6980E109" w14:textId="77777777" w:rsidR="005E2704" w:rsidRDefault="00635CC5">
      <w:pPr>
        <w:ind w:left="422" w:right="50"/>
      </w:pPr>
      <w:r>
        <w:t xml:space="preserve">As this question requires a specific format approximately 2 marks are available for this element.   </w:t>
      </w:r>
    </w:p>
    <w:p w14:paraId="1045FC9E" w14:textId="77777777" w:rsidR="005E2704" w:rsidRDefault="00635CC5">
      <w:pPr>
        <w:spacing w:after="17" w:line="259" w:lineRule="auto"/>
        <w:ind w:left="427" w:firstLine="0"/>
      </w:pPr>
      <w:r>
        <w:t xml:space="preserve"> </w:t>
      </w:r>
    </w:p>
    <w:p w14:paraId="543B69FE" w14:textId="77777777" w:rsidR="00B43804" w:rsidRDefault="00635CC5">
      <w:pPr>
        <w:ind w:left="422" w:right="50"/>
      </w:pPr>
      <w:r>
        <w:t xml:space="preserve">Approximately equal marks are available for the three parts of the question. </w:t>
      </w:r>
    </w:p>
    <w:p w14:paraId="61F51784" w14:textId="77777777" w:rsidR="00B43804" w:rsidRDefault="00B43804">
      <w:pPr>
        <w:ind w:left="422" w:right="50"/>
      </w:pPr>
    </w:p>
    <w:p w14:paraId="2AFAC91D" w14:textId="77777777" w:rsidR="00B43804" w:rsidRDefault="00B43804">
      <w:pPr>
        <w:ind w:left="422" w:right="50"/>
      </w:pPr>
      <w:r w:rsidRPr="00B43804">
        <w:t>Individual savings accounts (ISAs) are tax favoured savings and investment accounts, introduced in April 1999 and building on the earlier Personal Equity Plans. They can be used to save cash, to invest in stocks and shares or to invest in the new Innovative Finance ISA. The maximum an individual could put into an ISA was £11,880 at the start of the 2014/15 tax year, up to £5,940 of which could be saved in cash. Contributions were permitted to only one cash ISA and/or one stocks and shares ISA during the tax year</w:t>
      </w:r>
    </w:p>
    <w:p w14:paraId="3FF28C9A" w14:textId="77777777" w:rsidR="00BC3D8A" w:rsidRDefault="00BC3D8A">
      <w:pPr>
        <w:ind w:left="422" w:right="50"/>
      </w:pPr>
    </w:p>
    <w:p w14:paraId="53146E8E" w14:textId="13E8C0AB" w:rsidR="00BC3D8A" w:rsidRDefault="00B43804">
      <w:pPr>
        <w:ind w:left="422" w:right="50"/>
      </w:pPr>
      <w:r w:rsidRPr="00B43804">
        <w:t>Lifetime ISAs</w:t>
      </w:r>
      <w:r>
        <w:t>-</w:t>
      </w:r>
      <w:r w:rsidRPr="00B43804">
        <w:t xml:space="preserve"> another way for the younger person to save on a long-term basis. Announced in the 2016 Budget, the new Lifetime ISA allows investors to save up to £4,000 each </w:t>
      </w:r>
      <w:r w:rsidR="00BC3D8A" w:rsidRPr="00B43804">
        <w:t>year and</w:t>
      </w:r>
      <w:r w:rsidRPr="00B43804">
        <w:t xml:space="preserve"> receive a </w:t>
      </w:r>
      <w:r w:rsidR="009C43CC" w:rsidRPr="00B43804">
        <w:t>government</w:t>
      </w:r>
      <w:r w:rsidRPr="00B43804">
        <w:t xml:space="preserve"> bonus of 25</w:t>
      </w:r>
      <w:r w:rsidR="00BC3D8A" w:rsidRPr="00B43804">
        <w:t>%. A</w:t>
      </w:r>
      <w:r w:rsidRPr="00B43804">
        <w:t xml:space="preserve"> Lifetime ISA account can be opened between the ages of 18 and 40, and any savings put into it before an investor’s 50th birthday will receive the added 25% bonus from the Government. Some or all the money can be used to buy a first </w:t>
      </w:r>
      <w:r w:rsidR="00BC3D8A" w:rsidRPr="00B43804">
        <w:t>home or</w:t>
      </w:r>
      <w:r w:rsidRPr="00B43804">
        <w:t xml:space="preserve"> kept it until age 60. Accounts are limited to one per person rather than one per home and the bonus can be used towards a deposit on a first home worth up to £450,000 across the country.</w:t>
      </w:r>
      <w:r w:rsidR="00BC3D8A" w:rsidRPr="00BC3D8A">
        <w:t xml:space="preserve"> </w:t>
      </w:r>
    </w:p>
    <w:p w14:paraId="6AC33598" w14:textId="77777777" w:rsidR="00BC3D8A" w:rsidRDefault="00BC3D8A">
      <w:pPr>
        <w:ind w:left="422" w:right="50"/>
      </w:pPr>
    </w:p>
    <w:p w14:paraId="67F8E23B" w14:textId="5C747029" w:rsidR="005E2704" w:rsidRDefault="00BC3D8A">
      <w:pPr>
        <w:ind w:left="422" w:right="50"/>
      </w:pPr>
      <w:r w:rsidRPr="00BC3D8A">
        <w:t>Exchange Traded Funds (ETFs) are index-tracking funds that are listed and traded on major stock markets around the world in the same way as shares in publicly quoted companies, which are designed to match the return on the index they are tracking. They are similar to index-tracking pooled funds, but they are traded like a single share through stockbrokers and their prices are updated throughout the day. They were designed to combine the advantages of share trading flexibility with the risk-spreading advantages of pooled investment vehicles.</w:t>
      </w:r>
    </w:p>
    <w:p w14:paraId="520BF169" w14:textId="77777777" w:rsidR="005E2704" w:rsidRDefault="00635CC5">
      <w:pPr>
        <w:spacing w:after="14" w:line="259" w:lineRule="auto"/>
        <w:ind w:left="427" w:firstLine="0"/>
      </w:pPr>
      <w:r>
        <w:t xml:space="preserve"> </w:t>
      </w:r>
    </w:p>
    <w:p w14:paraId="2F392C47" w14:textId="77777777" w:rsidR="005E2704" w:rsidRDefault="00635CC5">
      <w:pPr>
        <w:ind w:left="422" w:right="50"/>
      </w:pPr>
      <w:r>
        <w:t xml:space="preserve">The main features are outlined in the study manual and brief coverage for each is sufficient. </w:t>
      </w:r>
    </w:p>
    <w:p w14:paraId="3F645F2F" w14:textId="77777777" w:rsidR="005E2704" w:rsidRDefault="00635CC5">
      <w:pPr>
        <w:spacing w:after="17" w:line="259" w:lineRule="auto"/>
        <w:ind w:left="0" w:firstLine="0"/>
      </w:pPr>
      <w:r>
        <w:t xml:space="preserve"> </w:t>
      </w:r>
    </w:p>
    <w:p w14:paraId="08A45B2E" w14:textId="628C0E06" w:rsidR="005E2704" w:rsidRDefault="00635CC5">
      <w:pPr>
        <w:ind w:left="422" w:right="50"/>
      </w:pPr>
      <w:r>
        <w:t xml:space="preserve">Relevant sections of the manual are Part 3 Chapter 3.4.1, </w:t>
      </w:r>
      <w:r w:rsidR="00B43804">
        <w:t>3.4.2 and</w:t>
      </w:r>
      <w:r>
        <w:t xml:space="preserve"> 3.3.2. </w:t>
      </w:r>
    </w:p>
    <w:p w14:paraId="244AA3AB" w14:textId="77777777" w:rsidR="005E2704" w:rsidRDefault="00635CC5">
      <w:pPr>
        <w:spacing w:after="0" w:line="259" w:lineRule="auto"/>
        <w:ind w:left="360" w:firstLine="0"/>
      </w:pPr>
      <w:r>
        <w:rPr>
          <w:b/>
        </w:rPr>
        <w:t xml:space="preserve"> </w:t>
      </w:r>
    </w:p>
    <w:p w14:paraId="5E759430" w14:textId="77777777" w:rsidR="005E2704" w:rsidRDefault="00635CC5">
      <w:pPr>
        <w:spacing w:after="26" w:line="250" w:lineRule="auto"/>
        <w:ind w:left="8001" w:right="1"/>
      </w:pPr>
      <w:r>
        <w:rPr>
          <w:b/>
        </w:rPr>
        <w:t xml:space="preserve">15 marks </w:t>
      </w:r>
    </w:p>
    <w:p w14:paraId="5FC2D0B3" w14:textId="77777777" w:rsidR="005E2704" w:rsidRDefault="00635CC5">
      <w:pPr>
        <w:spacing w:after="17" w:line="259" w:lineRule="auto"/>
        <w:ind w:left="0" w:firstLine="0"/>
      </w:pPr>
      <w:r>
        <w:t xml:space="preserve"> </w:t>
      </w:r>
    </w:p>
    <w:p w14:paraId="4FCD4602" w14:textId="77777777" w:rsidR="005E2704" w:rsidRDefault="00635CC5">
      <w:pPr>
        <w:spacing w:after="17" w:line="259" w:lineRule="auto"/>
        <w:ind w:left="0" w:firstLine="0"/>
      </w:pPr>
      <w:r>
        <w:rPr>
          <w:b/>
        </w:rPr>
        <w:lastRenderedPageBreak/>
        <w:t xml:space="preserve"> </w:t>
      </w:r>
    </w:p>
    <w:p w14:paraId="1103928C" w14:textId="77777777" w:rsidR="005E2704" w:rsidRDefault="00635CC5">
      <w:pPr>
        <w:spacing w:after="17" w:line="259" w:lineRule="auto"/>
        <w:ind w:left="0" w:firstLine="0"/>
      </w:pPr>
      <w:r>
        <w:rPr>
          <w:b/>
        </w:rPr>
        <w:t xml:space="preserve"> </w:t>
      </w:r>
    </w:p>
    <w:p w14:paraId="5119B3D7" w14:textId="77777777" w:rsidR="005E2704" w:rsidRDefault="00635CC5">
      <w:pPr>
        <w:numPr>
          <w:ilvl w:val="0"/>
          <w:numId w:val="1"/>
        </w:numPr>
        <w:spacing w:after="26" w:line="250" w:lineRule="auto"/>
        <w:ind w:right="1" w:hanging="427"/>
      </w:pPr>
      <w:r>
        <w:rPr>
          <w:b/>
        </w:rPr>
        <w:t xml:space="preserve">For a typical economic cycle: </w:t>
      </w:r>
    </w:p>
    <w:p w14:paraId="621514AC" w14:textId="77777777" w:rsidR="005E2704" w:rsidRDefault="00635CC5">
      <w:pPr>
        <w:spacing w:after="17" w:line="259" w:lineRule="auto"/>
        <w:ind w:left="720" w:firstLine="0"/>
      </w:pPr>
      <w:r>
        <w:rPr>
          <w:b/>
        </w:rPr>
        <w:t xml:space="preserve"> </w:t>
      </w:r>
    </w:p>
    <w:p w14:paraId="5DC6F4F5" w14:textId="77777777" w:rsidR="005E2704" w:rsidRDefault="00635CC5">
      <w:pPr>
        <w:numPr>
          <w:ilvl w:val="1"/>
          <w:numId w:val="3"/>
        </w:numPr>
        <w:spacing w:after="0" w:line="250" w:lineRule="auto"/>
        <w:ind w:right="1" w:hanging="425"/>
      </w:pPr>
      <w:r>
        <w:rPr>
          <w:b/>
        </w:rPr>
        <w:t xml:space="preserve">Explain how the different stages of an economic cycle might be identified by inflation and exchange rate data and other economic indicators; and  </w:t>
      </w:r>
    </w:p>
    <w:p w14:paraId="34B0391D" w14:textId="77777777" w:rsidR="005E2704" w:rsidRDefault="00635CC5">
      <w:pPr>
        <w:numPr>
          <w:ilvl w:val="1"/>
          <w:numId w:val="3"/>
        </w:numPr>
        <w:spacing w:after="0" w:line="250" w:lineRule="auto"/>
        <w:ind w:right="1" w:hanging="425"/>
      </w:pPr>
      <w:r>
        <w:rPr>
          <w:b/>
        </w:rPr>
        <w:t xml:space="preserve">Describe how fiscal and monetary policy might be used by governments within each stage. </w:t>
      </w:r>
    </w:p>
    <w:p w14:paraId="678BECC4" w14:textId="77777777" w:rsidR="005E2704" w:rsidRDefault="00635CC5">
      <w:pPr>
        <w:spacing w:after="17" w:line="259" w:lineRule="auto"/>
        <w:ind w:left="0" w:firstLine="0"/>
      </w:pPr>
      <w:r>
        <w:rPr>
          <w:b/>
        </w:rPr>
        <w:t xml:space="preserve"> </w:t>
      </w:r>
    </w:p>
    <w:p w14:paraId="7E07163B" w14:textId="77777777" w:rsidR="005E2704" w:rsidRDefault="00635CC5">
      <w:pPr>
        <w:spacing w:after="26" w:line="250" w:lineRule="auto"/>
        <w:ind w:left="8001" w:right="1"/>
      </w:pPr>
      <w:r>
        <w:rPr>
          <w:b/>
        </w:rPr>
        <w:t xml:space="preserve">10 marks </w:t>
      </w:r>
    </w:p>
    <w:p w14:paraId="70ECDF60" w14:textId="77777777" w:rsidR="005E2704" w:rsidRDefault="00635CC5">
      <w:pPr>
        <w:spacing w:after="17" w:line="259" w:lineRule="auto"/>
        <w:ind w:left="0" w:firstLine="0"/>
      </w:pPr>
      <w:r>
        <w:t xml:space="preserve"> </w:t>
      </w:r>
    </w:p>
    <w:p w14:paraId="4A424F26" w14:textId="77777777" w:rsidR="005E2704" w:rsidRDefault="00635CC5">
      <w:pPr>
        <w:ind w:left="422" w:right="50"/>
      </w:pPr>
      <w:r>
        <w:t xml:space="preserve">Approximately equal marks are available for each part of the question. </w:t>
      </w:r>
    </w:p>
    <w:p w14:paraId="6CE34695" w14:textId="77777777" w:rsidR="005E2704" w:rsidRDefault="00635CC5">
      <w:pPr>
        <w:spacing w:after="14" w:line="259" w:lineRule="auto"/>
        <w:ind w:left="427" w:firstLine="0"/>
      </w:pPr>
      <w:r>
        <w:t xml:space="preserve"> </w:t>
      </w:r>
    </w:p>
    <w:p w14:paraId="6617C3E7" w14:textId="77777777" w:rsidR="005E2704" w:rsidRDefault="00635CC5">
      <w:pPr>
        <w:ind w:left="422" w:right="50"/>
      </w:pPr>
      <w:r>
        <w:t xml:space="preserve">The four stages are economic boom, economic slowdown, economic </w:t>
      </w:r>
      <w:proofErr w:type="gramStart"/>
      <w:r>
        <w:t>recession</w:t>
      </w:r>
      <w:proofErr w:type="gramEnd"/>
      <w:r>
        <w:t xml:space="preserve"> and economic recovery. </w:t>
      </w:r>
    </w:p>
    <w:p w14:paraId="38C365D6" w14:textId="77777777" w:rsidR="005E2704" w:rsidRDefault="00635CC5">
      <w:pPr>
        <w:spacing w:after="17" w:line="259" w:lineRule="auto"/>
        <w:ind w:left="427" w:firstLine="0"/>
      </w:pPr>
      <w:r>
        <w:t xml:space="preserve"> </w:t>
      </w:r>
    </w:p>
    <w:p w14:paraId="3B269251" w14:textId="77777777" w:rsidR="005E2704" w:rsidRDefault="00635CC5">
      <w:pPr>
        <w:ind w:left="422" w:right="50"/>
      </w:pPr>
      <w:r>
        <w:t xml:space="preserve">Part (a) requires discussion of interest rate and exchange rates in the four stages. </w:t>
      </w:r>
    </w:p>
    <w:p w14:paraId="51C80385" w14:textId="77777777" w:rsidR="005E2704" w:rsidRDefault="00635CC5">
      <w:pPr>
        <w:spacing w:after="17" w:line="259" w:lineRule="auto"/>
        <w:ind w:left="427" w:firstLine="0"/>
      </w:pPr>
      <w:r>
        <w:t xml:space="preserve"> </w:t>
      </w:r>
    </w:p>
    <w:p w14:paraId="013BD3D8" w14:textId="77777777" w:rsidR="005E2704" w:rsidRDefault="00635CC5">
      <w:pPr>
        <w:ind w:left="422" w:right="50"/>
      </w:pPr>
      <w:r>
        <w:t>Part (</w:t>
      </w:r>
      <w:proofErr w:type="gramStart"/>
      <w:r>
        <w:t>b )</w:t>
      </w:r>
      <w:proofErr w:type="gramEnd"/>
      <w:r>
        <w:t xml:space="preserve"> seeks discussion of the use of fiscal and monetary policy in each of the above cycles: fiscal contraction in times of boom and fiscal explanation in ties of slowdown, recession or recovery. Similarly, a tightening of money supply may be used in periods of recovery or boom to prevent overheating and explanation in times of slowdown or recession. </w:t>
      </w:r>
    </w:p>
    <w:p w14:paraId="6F3AC6BB" w14:textId="77777777" w:rsidR="005E2704" w:rsidRDefault="00635CC5">
      <w:pPr>
        <w:spacing w:after="14" w:line="259" w:lineRule="auto"/>
        <w:ind w:left="0" w:firstLine="0"/>
      </w:pPr>
      <w:r>
        <w:t xml:space="preserve"> </w:t>
      </w:r>
    </w:p>
    <w:p w14:paraId="3CE6D5CB" w14:textId="77777777" w:rsidR="005E2704" w:rsidRDefault="00635CC5">
      <w:pPr>
        <w:spacing w:after="17" w:line="259" w:lineRule="auto"/>
        <w:ind w:left="0" w:firstLine="0"/>
      </w:pPr>
      <w:r>
        <w:t xml:space="preserve"> </w:t>
      </w:r>
    </w:p>
    <w:p w14:paraId="7EA4944D" w14:textId="77777777" w:rsidR="005E2704" w:rsidRDefault="00635CC5">
      <w:pPr>
        <w:ind w:left="422" w:right="50"/>
      </w:pPr>
      <w:r>
        <w:t xml:space="preserve">Relevant sections of the manual are Part 3 Chapter 1.1, 1.2, 1.3 and 1.5. </w:t>
      </w:r>
    </w:p>
    <w:p w14:paraId="0ADA39B9" w14:textId="77777777" w:rsidR="005E2704" w:rsidRDefault="00635CC5">
      <w:pPr>
        <w:spacing w:after="0" w:line="259" w:lineRule="auto"/>
        <w:ind w:left="360" w:firstLine="0"/>
      </w:pPr>
      <w:r>
        <w:rPr>
          <w:b/>
        </w:rPr>
        <w:t xml:space="preserve"> </w:t>
      </w:r>
    </w:p>
    <w:p w14:paraId="70E52979" w14:textId="77777777" w:rsidR="005E2704" w:rsidRDefault="00635CC5">
      <w:pPr>
        <w:spacing w:after="26" w:line="250" w:lineRule="auto"/>
        <w:ind w:left="8001" w:right="1"/>
      </w:pPr>
      <w:r>
        <w:rPr>
          <w:b/>
        </w:rPr>
        <w:t xml:space="preserve">10 marks </w:t>
      </w:r>
    </w:p>
    <w:p w14:paraId="2274FACC" w14:textId="77777777" w:rsidR="005E2704" w:rsidRDefault="00635CC5">
      <w:pPr>
        <w:spacing w:after="17" w:line="259" w:lineRule="auto"/>
        <w:ind w:left="0" w:firstLine="0"/>
      </w:pPr>
      <w:r>
        <w:rPr>
          <w:b/>
        </w:rPr>
        <w:t xml:space="preserve"> </w:t>
      </w:r>
    </w:p>
    <w:p w14:paraId="7CC6370D" w14:textId="77777777" w:rsidR="005E2704" w:rsidRDefault="00635CC5">
      <w:pPr>
        <w:spacing w:after="14" w:line="259" w:lineRule="auto"/>
        <w:ind w:left="0" w:firstLine="0"/>
      </w:pPr>
      <w:r>
        <w:rPr>
          <w:b/>
        </w:rPr>
        <w:t xml:space="preserve"> </w:t>
      </w:r>
    </w:p>
    <w:p w14:paraId="5B3AF0D9" w14:textId="77777777" w:rsidR="005E2704" w:rsidRDefault="00635CC5">
      <w:pPr>
        <w:spacing w:after="17" w:line="259" w:lineRule="auto"/>
        <w:ind w:left="0" w:firstLine="0"/>
      </w:pPr>
      <w:r>
        <w:rPr>
          <w:b/>
        </w:rPr>
        <w:t xml:space="preserve"> </w:t>
      </w:r>
    </w:p>
    <w:p w14:paraId="7F3689DF" w14:textId="77777777" w:rsidR="005E2704" w:rsidRDefault="00635CC5">
      <w:pPr>
        <w:spacing w:after="17" w:line="259" w:lineRule="auto"/>
        <w:ind w:left="0" w:firstLine="0"/>
      </w:pPr>
      <w:r>
        <w:rPr>
          <w:b/>
        </w:rPr>
        <w:t xml:space="preserve"> </w:t>
      </w:r>
    </w:p>
    <w:p w14:paraId="6A54366E" w14:textId="77777777" w:rsidR="005E2704" w:rsidRDefault="00635CC5">
      <w:pPr>
        <w:numPr>
          <w:ilvl w:val="0"/>
          <w:numId w:val="1"/>
        </w:numPr>
        <w:spacing w:after="26" w:line="250" w:lineRule="auto"/>
        <w:ind w:right="1" w:hanging="427"/>
      </w:pPr>
      <w:r>
        <w:rPr>
          <w:b/>
        </w:rPr>
        <w:t xml:space="preserve">Describe the Seed Enterprise Investment Scheme (SEIS) and the main tax saving features for an SEIS. </w:t>
      </w:r>
    </w:p>
    <w:p w14:paraId="3BB91512" w14:textId="77777777" w:rsidR="005E2704" w:rsidRDefault="00635CC5">
      <w:pPr>
        <w:spacing w:after="26" w:line="250" w:lineRule="auto"/>
        <w:ind w:left="8001" w:right="1"/>
      </w:pPr>
      <w:r>
        <w:rPr>
          <w:b/>
        </w:rPr>
        <w:t xml:space="preserve">10 marks </w:t>
      </w:r>
    </w:p>
    <w:p w14:paraId="466A17B9" w14:textId="77777777" w:rsidR="005E2704" w:rsidRDefault="00635CC5">
      <w:pPr>
        <w:spacing w:after="14" w:line="259" w:lineRule="auto"/>
        <w:ind w:left="0" w:firstLine="0"/>
      </w:pPr>
      <w:r>
        <w:t xml:space="preserve"> </w:t>
      </w:r>
    </w:p>
    <w:p w14:paraId="6F1CF948" w14:textId="77777777" w:rsidR="005E2704" w:rsidRDefault="00635CC5">
      <w:pPr>
        <w:ind w:left="422" w:right="50"/>
      </w:pPr>
      <w:r>
        <w:t xml:space="preserve">Answer should cover. </w:t>
      </w:r>
    </w:p>
    <w:p w14:paraId="459440A2" w14:textId="77777777" w:rsidR="005E2704" w:rsidRDefault="00635CC5">
      <w:pPr>
        <w:spacing w:after="16" w:line="259" w:lineRule="auto"/>
        <w:ind w:left="427" w:firstLine="0"/>
      </w:pPr>
      <w:r>
        <w:t xml:space="preserve"> </w:t>
      </w:r>
    </w:p>
    <w:p w14:paraId="63805BE5" w14:textId="77777777" w:rsidR="005E2704" w:rsidRDefault="00635CC5">
      <w:pPr>
        <w:ind w:left="422" w:right="50"/>
      </w:pPr>
      <w:r>
        <w:t xml:space="preserve">The SEIS is designed to help small early-stage companies raise equity finance by offering tax reliefs to individual investors who purchase new shares in those companies. </w:t>
      </w:r>
    </w:p>
    <w:p w14:paraId="4E524040" w14:textId="77777777" w:rsidR="005E2704" w:rsidRDefault="00635CC5">
      <w:pPr>
        <w:ind w:left="422" w:right="50"/>
      </w:pPr>
      <w:r>
        <w:t xml:space="preserve">Applies to smaller companies (25 or fewer employees, assets up to £200,000) </w:t>
      </w:r>
    </w:p>
    <w:p w14:paraId="4477ABD8" w14:textId="77777777" w:rsidR="005E2704" w:rsidRDefault="00635CC5">
      <w:pPr>
        <w:spacing w:after="14" w:line="259" w:lineRule="auto"/>
        <w:ind w:left="427" w:firstLine="0"/>
      </w:pPr>
      <w:r>
        <w:t xml:space="preserve"> </w:t>
      </w:r>
    </w:p>
    <w:p w14:paraId="3E085A15" w14:textId="77777777" w:rsidR="005E2704" w:rsidRDefault="00635CC5">
      <w:pPr>
        <w:ind w:left="422" w:right="50"/>
      </w:pPr>
      <w:r>
        <w:t xml:space="preserve">Main tax saving features for an SEIS are: </w:t>
      </w:r>
    </w:p>
    <w:p w14:paraId="61749E96" w14:textId="77777777" w:rsidR="005E2704" w:rsidRDefault="00635CC5">
      <w:pPr>
        <w:spacing w:after="32" w:line="259" w:lineRule="auto"/>
        <w:ind w:left="427" w:firstLine="0"/>
      </w:pPr>
      <w:r>
        <w:t xml:space="preserve"> </w:t>
      </w:r>
    </w:p>
    <w:p w14:paraId="51F4BADB" w14:textId="77777777" w:rsidR="005E2704" w:rsidRDefault="00635CC5">
      <w:pPr>
        <w:numPr>
          <w:ilvl w:val="1"/>
          <w:numId w:val="1"/>
        </w:numPr>
        <w:ind w:right="50" w:hanging="425"/>
      </w:pPr>
      <w:r>
        <w:t xml:space="preserve">Income tax relief worth 50% of the amount invested </w:t>
      </w:r>
    </w:p>
    <w:p w14:paraId="34B13FA5" w14:textId="77777777" w:rsidR="005E2704" w:rsidRDefault="00635CC5">
      <w:pPr>
        <w:numPr>
          <w:ilvl w:val="1"/>
          <w:numId w:val="1"/>
        </w:numPr>
        <w:ind w:right="50" w:hanging="425"/>
      </w:pPr>
      <w:r>
        <w:t xml:space="preserve">Applies to subscriptions for shares (same definition of eligible shares as Enterprise Investment Scheme) </w:t>
      </w:r>
    </w:p>
    <w:p w14:paraId="0EE37FDA" w14:textId="77777777" w:rsidR="005E2704" w:rsidRDefault="00635CC5">
      <w:pPr>
        <w:numPr>
          <w:ilvl w:val="1"/>
          <w:numId w:val="1"/>
        </w:numPr>
        <w:ind w:right="50" w:hanging="425"/>
      </w:pPr>
      <w:r>
        <w:t xml:space="preserve">Applies to an annual amount of investment of £100,000 per investor </w:t>
      </w:r>
    </w:p>
    <w:p w14:paraId="48AC78AE" w14:textId="77777777" w:rsidR="005E2704" w:rsidRDefault="00635CC5">
      <w:pPr>
        <w:numPr>
          <w:ilvl w:val="1"/>
          <w:numId w:val="1"/>
        </w:numPr>
        <w:ind w:right="50" w:hanging="425"/>
      </w:pPr>
      <w:r>
        <w:t xml:space="preserve">Shares must be held for a period of three years </w:t>
      </w:r>
    </w:p>
    <w:p w14:paraId="1B9E84AE" w14:textId="77777777" w:rsidR="005E2704" w:rsidRDefault="00635CC5">
      <w:pPr>
        <w:numPr>
          <w:ilvl w:val="1"/>
          <w:numId w:val="1"/>
        </w:numPr>
        <w:ind w:right="50" w:hanging="425"/>
      </w:pPr>
      <w:r>
        <w:t xml:space="preserve">An exemption from Capital Gains Tax on gains on shares within the scope of the SEIS. </w:t>
      </w:r>
    </w:p>
    <w:p w14:paraId="2B54B60B" w14:textId="77777777" w:rsidR="005E2704" w:rsidRDefault="00635CC5">
      <w:pPr>
        <w:spacing w:after="14" w:line="259" w:lineRule="auto"/>
        <w:ind w:left="427" w:firstLine="0"/>
      </w:pPr>
      <w:r>
        <w:t xml:space="preserve"> </w:t>
      </w:r>
    </w:p>
    <w:p w14:paraId="6BD88BA0" w14:textId="77777777" w:rsidR="005E2704" w:rsidRDefault="00635CC5">
      <w:pPr>
        <w:ind w:left="422" w:right="50"/>
      </w:pPr>
      <w:r>
        <w:t xml:space="preserve">Relevant section of the manual is Part 3 Chapter 3.4.8. </w:t>
      </w:r>
    </w:p>
    <w:p w14:paraId="6D716BD6" w14:textId="77777777" w:rsidR="005E2704" w:rsidRDefault="00635CC5">
      <w:pPr>
        <w:spacing w:after="0" w:line="259" w:lineRule="auto"/>
        <w:ind w:left="360" w:firstLine="0"/>
      </w:pPr>
      <w:r>
        <w:rPr>
          <w:b/>
        </w:rPr>
        <w:t xml:space="preserve"> </w:t>
      </w:r>
    </w:p>
    <w:p w14:paraId="3342F48B" w14:textId="77777777" w:rsidR="005E2704" w:rsidRDefault="00635CC5">
      <w:pPr>
        <w:spacing w:after="19" w:line="259" w:lineRule="auto"/>
        <w:ind w:left="10" w:right="17"/>
        <w:jc w:val="right"/>
      </w:pPr>
      <w:r>
        <w:rPr>
          <w:b/>
        </w:rPr>
        <w:t xml:space="preserve">10 marks </w:t>
      </w:r>
    </w:p>
    <w:p w14:paraId="2AAC3F74" w14:textId="77777777" w:rsidR="005E2704" w:rsidRDefault="00635CC5">
      <w:pPr>
        <w:spacing w:after="17" w:line="259" w:lineRule="auto"/>
        <w:ind w:left="0" w:firstLine="0"/>
      </w:pPr>
      <w:r>
        <w:rPr>
          <w:b/>
        </w:rPr>
        <w:t xml:space="preserve"> </w:t>
      </w:r>
    </w:p>
    <w:p w14:paraId="2D0B1F81" w14:textId="77777777" w:rsidR="005E2704" w:rsidRDefault="00635CC5">
      <w:pPr>
        <w:spacing w:after="14" w:line="259" w:lineRule="auto"/>
        <w:ind w:left="0" w:firstLine="0"/>
      </w:pPr>
      <w:r>
        <w:rPr>
          <w:b/>
        </w:rPr>
        <w:t xml:space="preserve"> </w:t>
      </w:r>
    </w:p>
    <w:p w14:paraId="1EC473F4" w14:textId="77777777" w:rsidR="005E2704" w:rsidRDefault="00635CC5">
      <w:pPr>
        <w:spacing w:after="17" w:line="259" w:lineRule="auto"/>
        <w:ind w:left="0" w:firstLine="0"/>
      </w:pPr>
      <w:r>
        <w:rPr>
          <w:b/>
        </w:rPr>
        <w:t xml:space="preserve"> </w:t>
      </w:r>
    </w:p>
    <w:p w14:paraId="71A1142E" w14:textId="77777777" w:rsidR="005E2704" w:rsidRDefault="00635CC5">
      <w:pPr>
        <w:spacing w:after="17" w:line="259" w:lineRule="auto"/>
        <w:ind w:left="0" w:firstLine="0"/>
      </w:pPr>
      <w:r>
        <w:rPr>
          <w:b/>
        </w:rPr>
        <w:t xml:space="preserve"> </w:t>
      </w:r>
    </w:p>
    <w:p w14:paraId="4B901FEC" w14:textId="77777777" w:rsidR="005E2704" w:rsidRDefault="00635CC5">
      <w:pPr>
        <w:spacing w:after="14" w:line="259" w:lineRule="auto"/>
        <w:ind w:left="0" w:firstLine="0"/>
      </w:pPr>
      <w:r>
        <w:rPr>
          <w:b/>
        </w:rPr>
        <w:t xml:space="preserve"> </w:t>
      </w:r>
    </w:p>
    <w:p w14:paraId="734278C4" w14:textId="4AED939F" w:rsidR="005E2704" w:rsidRDefault="00635CC5" w:rsidP="004F4C7F">
      <w:pPr>
        <w:spacing w:after="17" w:line="259" w:lineRule="auto"/>
        <w:ind w:left="0" w:firstLine="0"/>
      </w:pPr>
      <w:r>
        <w:rPr>
          <w:b/>
        </w:rPr>
        <w:t xml:space="preserve"> </w:t>
      </w:r>
    </w:p>
    <w:sectPr w:rsidR="005E2704">
      <w:footerReference w:type="even" r:id="rId8"/>
      <w:footerReference w:type="default" r:id="rId9"/>
      <w:footerReference w:type="first" r:id="rId10"/>
      <w:pgSz w:w="11906" w:h="16838"/>
      <w:pgMar w:top="686" w:right="1645" w:bottom="1470"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1E31" w14:textId="77777777" w:rsidR="00276E71" w:rsidRDefault="00276E71">
      <w:pPr>
        <w:spacing w:after="0" w:line="240" w:lineRule="auto"/>
      </w:pPr>
      <w:r>
        <w:separator/>
      </w:r>
    </w:p>
  </w:endnote>
  <w:endnote w:type="continuationSeparator" w:id="0">
    <w:p w14:paraId="6CA7F236" w14:textId="77777777" w:rsidR="00276E71" w:rsidRDefault="0027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FCA" w14:textId="77777777" w:rsidR="005E2704" w:rsidRDefault="00635CC5">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4 Notes </w:t>
    </w:r>
    <w:r>
      <w:rPr>
        <w:sz w:val="16"/>
      </w:rPr>
      <w:tab/>
      <w:t xml:space="preserve"> </w:t>
    </w:r>
    <w:r>
      <w:rPr>
        <w:sz w:val="16"/>
      </w:rPr>
      <w:tab/>
      <w:t xml:space="preserve"> </w:t>
    </w:r>
    <w:r>
      <w:rPr>
        <w:sz w:val="16"/>
      </w:rPr>
      <w:tab/>
      <w:t xml:space="preserve"> </w:t>
    </w:r>
    <w:r>
      <w:rPr>
        <w:sz w:val="16"/>
      </w:rPr>
      <w:tab/>
      <w:t xml:space="preserve">2018/19 Edition </w:t>
    </w:r>
  </w:p>
  <w:p w14:paraId="485F0C61" w14:textId="77777777" w:rsidR="005E2704" w:rsidRDefault="00635CC5">
    <w:pPr>
      <w:spacing w:after="12" w:line="259" w:lineRule="auto"/>
      <w:ind w:left="0" w:firstLine="0"/>
    </w:pPr>
    <w:r>
      <w:rPr>
        <w:sz w:val="16"/>
      </w:rPr>
      <w:t xml:space="preserve">© The Pensions Management Institute 2019 </w:t>
    </w:r>
  </w:p>
  <w:p w14:paraId="016AB078" w14:textId="77777777" w:rsidR="005E2704" w:rsidRDefault="00635CC5">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AEE6" w14:textId="007F6E3C" w:rsidR="005E2704" w:rsidRDefault="00635CC5">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4 Notes </w:t>
    </w:r>
    <w:r>
      <w:rPr>
        <w:sz w:val="16"/>
      </w:rPr>
      <w:tab/>
      <w:t xml:space="preserve"> </w:t>
    </w:r>
    <w:r>
      <w:rPr>
        <w:sz w:val="16"/>
      </w:rPr>
      <w:tab/>
      <w:t xml:space="preserve"> </w:t>
    </w:r>
    <w:r>
      <w:rPr>
        <w:sz w:val="16"/>
      </w:rPr>
      <w:tab/>
      <w:t xml:space="preserve"> </w:t>
    </w:r>
    <w:r>
      <w:rPr>
        <w:sz w:val="16"/>
      </w:rPr>
      <w:tab/>
      <w:t>20</w:t>
    </w:r>
    <w:r w:rsidR="00C845E3">
      <w:rPr>
        <w:sz w:val="16"/>
      </w:rPr>
      <w:t>22</w:t>
    </w:r>
    <w:r>
      <w:rPr>
        <w:sz w:val="16"/>
      </w:rPr>
      <w:t xml:space="preserve"> Edition </w:t>
    </w:r>
  </w:p>
  <w:p w14:paraId="2CE58AFE" w14:textId="32401CC8" w:rsidR="005E2704" w:rsidRDefault="00635CC5">
    <w:pPr>
      <w:spacing w:after="12" w:line="259" w:lineRule="auto"/>
      <w:ind w:left="0" w:firstLine="0"/>
    </w:pPr>
    <w:r>
      <w:rPr>
        <w:sz w:val="16"/>
      </w:rPr>
      <w:t>© The Pensions Management Institute 20</w:t>
    </w:r>
    <w:r w:rsidR="00C845E3">
      <w:rPr>
        <w:sz w:val="16"/>
      </w:rPr>
      <w:t>21</w:t>
    </w:r>
    <w:r>
      <w:rPr>
        <w:sz w:val="16"/>
      </w:rPr>
      <w:t xml:space="preserve"> </w:t>
    </w:r>
  </w:p>
  <w:p w14:paraId="7D11F927" w14:textId="77777777" w:rsidR="005E2704" w:rsidRDefault="00635CC5">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261" w14:textId="77777777" w:rsidR="005E2704" w:rsidRDefault="00635CC5">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4 Notes </w:t>
    </w:r>
    <w:r>
      <w:rPr>
        <w:sz w:val="16"/>
      </w:rPr>
      <w:tab/>
      <w:t xml:space="preserve"> </w:t>
    </w:r>
    <w:r>
      <w:rPr>
        <w:sz w:val="16"/>
      </w:rPr>
      <w:tab/>
      <w:t xml:space="preserve"> </w:t>
    </w:r>
    <w:r>
      <w:rPr>
        <w:sz w:val="16"/>
      </w:rPr>
      <w:tab/>
      <w:t xml:space="preserve"> </w:t>
    </w:r>
    <w:r>
      <w:rPr>
        <w:sz w:val="16"/>
      </w:rPr>
      <w:tab/>
      <w:t xml:space="preserve">2018/19 Edition </w:t>
    </w:r>
  </w:p>
  <w:p w14:paraId="767CBCBC" w14:textId="77777777" w:rsidR="005E2704" w:rsidRDefault="00635CC5">
    <w:pPr>
      <w:spacing w:after="12" w:line="259" w:lineRule="auto"/>
      <w:ind w:left="0" w:firstLine="0"/>
    </w:pPr>
    <w:r>
      <w:rPr>
        <w:sz w:val="16"/>
      </w:rPr>
      <w:t xml:space="preserve">© The Pensions Management Institute 2019 </w:t>
    </w:r>
  </w:p>
  <w:p w14:paraId="2A616EE9" w14:textId="77777777" w:rsidR="005E2704" w:rsidRDefault="00635CC5">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8F31" w14:textId="77777777" w:rsidR="00276E71" w:rsidRDefault="00276E71">
      <w:pPr>
        <w:spacing w:after="0" w:line="240" w:lineRule="auto"/>
      </w:pPr>
      <w:r>
        <w:separator/>
      </w:r>
    </w:p>
  </w:footnote>
  <w:footnote w:type="continuationSeparator" w:id="0">
    <w:p w14:paraId="7D744670" w14:textId="77777777" w:rsidR="00276E71" w:rsidRDefault="0027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43"/>
    <w:multiLevelType w:val="hybridMultilevel"/>
    <w:tmpl w:val="5CB035E8"/>
    <w:lvl w:ilvl="0" w:tplc="94F279AC">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67A503E">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CE6A74">
      <w:start w:val="20"/>
      <w:numFmt w:val="decimal"/>
      <w:lvlText w:val="%3"/>
      <w:lvlJc w:val="left"/>
      <w:pPr>
        <w:ind w:left="139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6FEC1328">
      <w:start w:val="1"/>
      <w:numFmt w:val="decimal"/>
      <w:lvlText w:val="%4"/>
      <w:lvlJc w:val="left"/>
      <w:pPr>
        <w:ind w:left="902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2ED4CCB2">
      <w:start w:val="1"/>
      <w:numFmt w:val="lowerLetter"/>
      <w:lvlText w:val="%5"/>
      <w:lvlJc w:val="left"/>
      <w:pPr>
        <w:ind w:left="974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7946D60E">
      <w:start w:val="1"/>
      <w:numFmt w:val="lowerRoman"/>
      <w:lvlText w:val="%6"/>
      <w:lvlJc w:val="left"/>
      <w:pPr>
        <w:ind w:left="1046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77242AEC">
      <w:start w:val="1"/>
      <w:numFmt w:val="decimal"/>
      <w:lvlText w:val="%7"/>
      <w:lvlJc w:val="left"/>
      <w:pPr>
        <w:ind w:left="1118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0666DEF4">
      <w:start w:val="1"/>
      <w:numFmt w:val="lowerLetter"/>
      <w:lvlText w:val="%8"/>
      <w:lvlJc w:val="left"/>
      <w:pPr>
        <w:ind w:left="1190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D2D27104">
      <w:start w:val="1"/>
      <w:numFmt w:val="lowerRoman"/>
      <w:lvlText w:val="%9"/>
      <w:lvlJc w:val="left"/>
      <w:pPr>
        <w:ind w:left="1262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1D44B16"/>
    <w:multiLevelType w:val="hybridMultilevel"/>
    <w:tmpl w:val="98D6CF8E"/>
    <w:lvl w:ilvl="0" w:tplc="05945B10">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119866B0">
      <w:start w:val="1"/>
      <w:numFmt w:val="lowerRoman"/>
      <w:lvlText w:val="(%2)"/>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D12AC15A">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315E72FA">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7E058D4">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15223622">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45C4E1AE">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F08F23E">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93AD18E">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0BC3772"/>
    <w:multiLevelType w:val="hybridMultilevel"/>
    <w:tmpl w:val="B55E54D4"/>
    <w:lvl w:ilvl="0" w:tplc="C5CA4C14">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A929180">
      <w:start w:val="1"/>
      <w:numFmt w:val="lowerRoman"/>
      <w:lvlText w:val="(%2)"/>
      <w:lvlJc w:val="left"/>
      <w:pPr>
        <w:ind w:left="7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58E74EA">
      <w:start w:val="1"/>
      <w:numFmt w:val="lowerRoman"/>
      <w:lvlText w:val="%3"/>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07ED530">
      <w:start w:val="1"/>
      <w:numFmt w:val="decimal"/>
      <w:lvlText w:val="%4"/>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6806ADA">
      <w:start w:val="1"/>
      <w:numFmt w:val="lowerLetter"/>
      <w:lvlText w:val="%5"/>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0E21F80">
      <w:start w:val="1"/>
      <w:numFmt w:val="lowerRoman"/>
      <w:lvlText w:val="%6"/>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BBC96EE">
      <w:start w:val="1"/>
      <w:numFmt w:val="decimal"/>
      <w:lvlText w:val="%7"/>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DBA1C88">
      <w:start w:val="1"/>
      <w:numFmt w:val="lowerLetter"/>
      <w:lvlText w:val="%8"/>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8BEAFE0">
      <w:start w:val="1"/>
      <w:numFmt w:val="lowerRoman"/>
      <w:lvlText w:val="%9"/>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F153793"/>
    <w:multiLevelType w:val="hybridMultilevel"/>
    <w:tmpl w:val="65F4A5B2"/>
    <w:lvl w:ilvl="0" w:tplc="3AF06E46">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E7CC228C">
      <w:start w:val="1"/>
      <w:numFmt w:val="lowerLetter"/>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AB9CF692">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2C8FD2C">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22E5418">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E94A218">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12C552C">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96219C0">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1F42A062">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04"/>
    <w:rsid w:val="001A266A"/>
    <w:rsid w:val="00276E71"/>
    <w:rsid w:val="004F4C7F"/>
    <w:rsid w:val="005E2704"/>
    <w:rsid w:val="00635CC5"/>
    <w:rsid w:val="00741A8E"/>
    <w:rsid w:val="009A0413"/>
    <w:rsid w:val="009C43CC"/>
    <w:rsid w:val="00A82D7F"/>
    <w:rsid w:val="00B43804"/>
    <w:rsid w:val="00BC3D8A"/>
    <w:rsid w:val="00C8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E99A"/>
  <w15:docId w15:val="{AC6752F6-2976-4BDE-9F79-9AD946F7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437"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6A"/>
    <w:pPr>
      <w:ind w:left="720"/>
      <w:contextualSpacing/>
    </w:pPr>
  </w:style>
  <w:style w:type="paragraph" w:styleId="Header">
    <w:name w:val="header"/>
    <w:basedOn w:val="Normal"/>
    <w:link w:val="HeaderChar"/>
    <w:uiPriority w:val="99"/>
    <w:unhideWhenUsed/>
    <w:rsid w:val="00C84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5E3"/>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Rapinder Dhillon</cp:lastModifiedBy>
  <cp:revision>5</cp:revision>
  <dcterms:created xsi:type="dcterms:W3CDTF">2021-11-25T14:12:00Z</dcterms:created>
  <dcterms:modified xsi:type="dcterms:W3CDTF">2021-11-30T09:10:00Z</dcterms:modified>
</cp:coreProperties>
</file>