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DBC1A" w14:textId="77777777" w:rsidR="00E768CA" w:rsidRPr="00E86D77" w:rsidRDefault="004B42F7">
      <w:pPr>
        <w:pStyle w:val="Title"/>
        <w:rPr>
          <w:rFonts w:ascii="Calibri" w:hAnsi="Neue Haas Grotesk Text Pro"/>
          <w:sz w:val="36"/>
          <w:szCs w:val="36"/>
        </w:rPr>
      </w:pPr>
      <w:r w:rsidRPr="00E86D77">
        <w:rPr>
          <w:rFonts w:ascii="Calibri" w:hAnsi="Neue Haas Grotesk Text Pro"/>
          <w:sz w:val="36"/>
          <w:szCs w:val="36"/>
        </w:rPr>
        <w:t xml:space="preserve">Core Unit 2 </w:t>
      </w:r>
      <w:r w:rsidRPr="00E86D77">
        <w:rPr>
          <w:rFonts w:ascii="Calibri" w:hAnsi="Neue Haas Grotesk Text Pro"/>
          <w:sz w:val="36"/>
          <w:szCs w:val="36"/>
        </w:rPr>
        <w:t>–</w:t>
      </w:r>
      <w:r w:rsidRPr="00E86D77">
        <w:rPr>
          <w:rFonts w:ascii="Calibri" w:hAnsi="Neue Haas Grotesk Text Pro"/>
          <w:sz w:val="36"/>
          <w:szCs w:val="36"/>
        </w:rPr>
        <w:t xml:space="preserve"> Regulation of Retirement Provision</w:t>
      </w:r>
    </w:p>
    <w:p w14:paraId="1BB60238" w14:textId="77777777" w:rsidR="00E768CA" w:rsidRPr="00E86D77" w:rsidRDefault="004B42F7">
      <w:pPr>
        <w:spacing w:before="71"/>
        <w:ind w:left="141" w:right="140"/>
        <w:jc w:val="center"/>
        <w:rPr>
          <w:rFonts w:ascii="Calibri" w:hAnsi="Neue Haas Grotesk Text Pro"/>
          <w:sz w:val="28"/>
          <w:szCs w:val="20"/>
        </w:rPr>
      </w:pPr>
      <w:r w:rsidRPr="00E86D77">
        <w:rPr>
          <w:rFonts w:ascii="Calibri" w:hAnsi="Neue Haas Grotesk Text Pro"/>
          <w:sz w:val="28"/>
          <w:szCs w:val="20"/>
        </w:rPr>
        <w:t>Assignment 2 Notes</w:t>
      </w:r>
    </w:p>
    <w:p w14:paraId="307FF0D7" w14:textId="77777777" w:rsidR="00E768CA" w:rsidRPr="00E86D77" w:rsidRDefault="004B42F7">
      <w:pPr>
        <w:spacing w:before="54"/>
        <w:ind w:left="141" w:right="137"/>
        <w:jc w:val="center"/>
        <w:rPr>
          <w:rFonts w:ascii="Calibri" w:hAnsi="Neue Haas Grotesk Text Pro"/>
          <w:i/>
          <w:sz w:val="18"/>
          <w:szCs w:val="18"/>
        </w:rPr>
      </w:pPr>
      <w:r w:rsidRPr="00E86D77">
        <w:rPr>
          <w:rFonts w:ascii="Calibri" w:hAnsi="Neue Haas Grotesk Text Pro"/>
          <w:i/>
          <w:sz w:val="18"/>
          <w:szCs w:val="18"/>
        </w:rPr>
        <w:t xml:space="preserve">(Part 2 </w:t>
      </w:r>
      <w:r w:rsidRPr="00E86D77">
        <w:rPr>
          <w:rFonts w:ascii="Calibri" w:hAnsi="Neue Haas Grotesk Text Pro"/>
          <w:i/>
          <w:sz w:val="18"/>
          <w:szCs w:val="18"/>
        </w:rPr>
        <w:t>–</w:t>
      </w:r>
      <w:r w:rsidRPr="00E86D77">
        <w:rPr>
          <w:rFonts w:ascii="Calibri" w:hAnsi="Neue Haas Grotesk Text Pro"/>
          <w:i/>
          <w:sz w:val="18"/>
          <w:szCs w:val="18"/>
        </w:rPr>
        <w:t xml:space="preserve"> Trust Law, The Role of Trustees and Establishing a Trust-Based Pension Scheme)</w:t>
      </w:r>
    </w:p>
    <w:p w14:paraId="3747416C" w14:textId="77777777" w:rsidR="00E768CA" w:rsidRPr="00E86D77" w:rsidRDefault="00C00807">
      <w:pPr>
        <w:pStyle w:val="BodyText"/>
        <w:spacing w:before="10"/>
        <w:rPr>
          <w:rFonts w:ascii="Neue Haas Grotesk Text Pro" w:hAnsi="Neue Haas Grotesk Text Pro"/>
          <w:i/>
          <w:sz w:val="18"/>
          <w:szCs w:val="18"/>
        </w:rPr>
      </w:pPr>
    </w:p>
    <w:p w14:paraId="43A5937E" w14:textId="77777777" w:rsidR="00E768CA" w:rsidRPr="00E86D77" w:rsidRDefault="004B42F7">
      <w:pPr>
        <w:ind w:left="117" w:right="140"/>
        <w:jc w:val="center"/>
        <w:rPr>
          <w:rFonts w:ascii="Calibri" w:hAnsi="Neue Haas Grotesk Text Pro"/>
          <w:i/>
          <w:sz w:val="18"/>
          <w:szCs w:val="18"/>
        </w:rPr>
      </w:pPr>
      <w:r w:rsidRPr="00E86D77">
        <w:rPr>
          <w:rFonts w:ascii="Calibri" w:hAnsi="Neue Haas Grotesk Text Pro"/>
          <w:i/>
          <w:sz w:val="18"/>
          <w:szCs w:val="18"/>
        </w:rPr>
        <w:t>Recommended Time: 1 Hour</w:t>
      </w:r>
    </w:p>
    <w:p w14:paraId="421818A6" w14:textId="77777777" w:rsidR="00E768CA" w:rsidRPr="00E86D77" w:rsidRDefault="00C00807">
      <w:pPr>
        <w:pStyle w:val="BodyText"/>
        <w:rPr>
          <w:rFonts w:ascii="Neue Haas Grotesk Text Pro" w:hAnsi="Neue Haas Grotesk Text Pro"/>
          <w:i/>
          <w:sz w:val="18"/>
          <w:szCs w:val="18"/>
        </w:rPr>
      </w:pPr>
    </w:p>
    <w:p w14:paraId="317663E9" w14:textId="77777777" w:rsidR="00E768CA" w:rsidRPr="00E86D77" w:rsidRDefault="00C00807">
      <w:pPr>
        <w:pStyle w:val="BodyText"/>
        <w:spacing w:before="4"/>
        <w:rPr>
          <w:rFonts w:ascii="Neue Haas Grotesk Text Pro" w:hAnsi="Neue Haas Grotesk Text Pro"/>
          <w:i/>
          <w:sz w:val="18"/>
          <w:szCs w:val="18"/>
        </w:rPr>
      </w:pPr>
    </w:p>
    <w:p w14:paraId="25E39FB0" w14:textId="77777777" w:rsidR="00E768CA" w:rsidRPr="00E86D77" w:rsidRDefault="004B42F7">
      <w:pPr>
        <w:pStyle w:val="Heading1"/>
        <w:numPr>
          <w:ilvl w:val="0"/>
          <w:numId w:val="3"/>
        </w:numPr>
        <w:tabs>
          <w:tab w:val="left" w:pos="460"/>
          <w:tab w:val="left" w:pos="461"/>
        </w:tabs>
        <w:spacing w:line="276" w:lineRule="auto"/>
        <w:ind w:right="249"/>
        <w:rPr>
          <w:rFonts w:ascii="Calibri" w:hAnsi="Neue Haas Grotesk Text Pro"/>
          <w:sz w:val="18"/>
          <w:szCs w:val="18"/>
        </w:rPr>
      </w:pPr>
      <w:r w:rsidRPr="00E86D77">
        <w:rPr>
          <w:rFonts w:ascii="Calibri" w:hAnsi="Neue Haas Grotesk Text Pro"/>
          <w:sz w:val="18"/>
          <w:szCs w:val="18"/>
        </w:rPr>
        <w:t>Outline the distinctions between a trust and a contract.</w:t>
      </w:r>
    </w:p>
    <w:p w14:paraId="2871E5B3" w14:textId="77777777" w:rsidR="00E768CA" w:rsidRPr="00E86D77" w:rsidRDefault="004B42F7" w:rsidP="00E86D77">
      <w:pPr>
        <w:spacing w:before="1"/>
        <w:ind w:right="225"/>
        <w:jc w:val="right"/>
        <w:rPr>
          <w:rFonts w:ascii="Calibri" w:hAnsi="Neue Haas Grotesk Text Pro"/>
          <w:b/>
          <w:sz w:val="18"/>
          <w:szCs w:val="18"/>
        </w:rPr>
      </w:pPr>
      <w:r w:rsidRPr="00E86D77">
        <w:rPr>
          <w:rFonts w:ascii="Calibri" w:hAnsi="Neue Haas Grotesk Text Pro"/>
          <w:b/>
          <w:sz w:val="18"/>
          <w:szCs w:val="18"/>
        </w:rPr>
        <w:t>5 marks</w:t>
      </w:r>
    </w:p>
    <w:p w14:paraId="3485D7CC" w14:textId="77777777" w:rsidR="00E768CA" w:rsidRPr="00E86D77" w:rsidRDefault="004B42F7">
      <w:pPr>
        <w:pStyle w:val="BodyText"/>
        <w:spacing w:before="93"/>
        <w:ind w:left="527"/>
        <w:rPr>
          <w:rFonts w:ascii="Calibri" w:hAnsi="Neue Haas Grotesk Text Pro"/>
          <w:sz w:val="18"/>
          <w:szCs w:val="18"/>
        </w:rPr>
      </w:pPr>
      <w:r w:rsidRPr="00E86D77">
        <w:rPr>
          <w:rFonts w:ascii="Calibri" w:hAnsi="Neue Haas Grotesk Text Pro"/>
          <w:sz w:val="18"/>
          <w:szCs w:val="18"/>
        </w:rPr>
        <w:t>Answer should cover:</w:t>
      </w:r>
    </w:p>
    <w:p w14:paraId="0DB489CD" w14:textId="55EE92F2" w:rsidR="009C792B" w:rsidRDefault="003D6FCD" w:rsidP="003D6FCD">
      <w:pPr>
        <w:pStyle w:val="BodyText"/>
        <w:numPr>
          <w:ilvl w:val="0"/>
          <w:numId w:val="7"/>
        </w:numPr>
      </w:pPr>
      <w:r>
        <w:rPr>
          <w:rFonts w:ascii="Calibri"/>
          <w:sz w:val="18"/>
        </w:rPr>
        <w:t>a contract is enforceable only if it is made by deed or if it is supported by consideration (</w:t>
      </w:r>
      <w:r w:rsidR="004B42F7">
        <w:rPr>
          <w:rFonts w:ascii="Calibri"/>
          <w:sz w:val="18"/>
        </w:rPr>
        <w:t>i.e.</w:t>
      </w:r>
      <w:r>
        <w:rPr>
          <w:rFonts w:ascii="Calibri"/>
          <w:sz w:val="18"/>
        </w:rPr>
        <w:t>, something</w:t>
      </w:r>
      <w:r w:rsidR="004B42F7">
        <w:rPr>
          <w:rFonts w:ascii="Calibri"/>
          <w:sz w:val="18"/>
        </w:rPr>
        <w:t xml:space="preserve"> </w:t>
      </w:r>
      <w:r>
        <w:rPr>
          <w:rFonts w:ascii="Calibri"/>
          <w:sz w:val="18"/>
        </w:rPr>
        <w:t>is given in return for it), whereas a beneficiary under a trust can enforce the trust even though he has</w:t>
      </w:r>
      <w:r w:rsidR="004B42F7">
        <w:rPr>
          <w:rFonts w:ascii="Calibri"/>
          <w:sz w:val="18"/>
        </w:rPr>
        <w:t xml:space="preserve"> </w:t>
      </w:r>
      <w:r>
        <w:rPr>
          <w:rFonts w:ascii="Calibri"/>
          <w:sz w:val="18"/>
        </w:rPr>
        <w:t>given no consideration</w:t>
      </w:r>
      <w:r w:rsidR="004B42F7">
        <w:rPr>
          <w:rFonts w:ascii="Calibri"/>
          <w:sz w:val="18"/>
        </w:rPr>
        <w:t xml:space="preserve">; </w:t>
      </w:r>
    </w:p>
    <w:p w14:paraId="62172508" w14:textId="408164D8" w:rsidR="009C792B" w:rsidRDefault="003D6FCD" w:rsidP="003D6FCD">
      <w:pPr>
        <w:pStyle w:val="BodyText"/>
        <w:numPr>
          <w:ilvl w:val="0"/>
          <w:numId w:val="7"/>
        </w:numPr>
      </w:pPr>
      <w:r>
        <w:rPr>
          <w:rFonts w:ascii="Calibri"/>
          <w:sz w:val="18"/>
        </w:rPr>
        <w:t>as long as the Contracts (Rights of Third Parties) Act 1999 is excluded, only the parties to a contract</w:t>
      </w:r>
      <w:r w:rsidR="004B42F7">
        <w:rPr>
          <w:rFonts w:ascii="Calibri"/>
          <w:sz w:val="18"/>
        </w:rPr>
        <w:t xml:space="preserve"> </w:t>
      </w:r>
      <w:r>
        <w:rPr>
          <w:rFonts w:ascii="Calibri"/>
          <w:sz w:val="18"/>
        </w:rPr>
        <w:t>can enforce it, whereas a trust can be enforced only by the beneficiaries (who will not be a party to the</w:t>
      </w:r>
      <w:r w:rsidR="004B42F7">
        <w:rPr>
          <w:rFonts w:ascii="Calibri"/>
          <w:sz w:val="18"/>
        </w:rPr>
        <w:t xml:space="preserve"> </w:t>
      </w:r>
      <w:r>
        <w:rPr>
          <w:rFonts w:ascii="Calibri"/>
          <w:sz w:val="18"/>
        </w:rPr>
        <w:t>trust instrument) unless the settlor specifically reserves the right to enforce the trust when it is created</w:t>
      </w:r>
      <w:r w:rsidR="004B42F7">
        <w:rPr>
          <w:rFonts w:ascii="Calibri"/>
          <w:sz w:val="18"/>
        </w:rPr>
        <w:t xml:space="preserve">; </w:t>
      </w:r>
    </w:p>
    <w:p w14:paraId="2CF4A083" w14:textId="5A357637" w:rsidR="009C792B" w:rsidRDefault="003D6FCD" w:rsidP="003D6FCD">
      <w:pPr>
        <w:pStyle w:val="BodyText"/>
        <w:numPr>
          <w:ilvl w:val="0"/>
          <w:numId w:val="7"/>
        </w:numPr>
      </w:pPr>
      <w:r>
        <w:rPr>
          <w:rFonts w:ascii="Calibri"/>
          <w:sz w:val="18"/>
        </w:rPr>
        <w:t>a trust cannot be terminated because of a major breach of trust, whereas a major breach of contract</w:t>
      </w:r>
      <w:r w:rsidR="004B42F7">
        <w:rPr>
          <w:rFonts w:ascii="Calibri"/>
          <w:sz w:val="18"/>
        </w:rPr>
        <w:t xml:space="preserve"> </w:t>
      </w:r>
      <w:r>
        <w:rPr>
          <w:rFonts w:ascii="Calibri"/>
          <w:sz w:val="18"/>
        </w:rPr>
        <w:t>may lead to the termination of the contract; and</w:t>
      </w:r>
      <w:r w:rsidR="004B42F7">
        <w:rPr>
          <w:rFonts w:ascii="Calibri"/>
          <w:sz w:val="18"/>
        </w:rPr>
        <w:t xml:space="preserve"> </w:t>
      </w:r>
    </w:p>
    <w:p w14:paraId="3FBE9E0D" w14:textId="0AEFBCEC" w:rsidR="009C792B" w:rsidRDefault="003D6FCD" w:rsidP="003D6FCD">
      <w:pPr>
        <w:pStyle w:val="BodyText"/>
        <w:numPr>
          <w:ilvl w:val="0"/>
          <w:numId w:val="7"/>
        </w:numPr>
      </w:pPr>
      <w:r>
        <w:rPr>
          <w:rFonts w:ascii="Calibri"/>
          <w:sz w:val="18"/>
        </w:rPr>
        <w:t>most trusts, unlike contracts, exist for a long period of time</w:t>
      </w:r>
      <w:r w:rsidR="004B42F7">
        <w:rPr>
          <w:rFonts w:ascii="Calibri"/>
          <w:sz w:val="18"/>
        </w:rPr>
        <w:t xml:space="preserve">.  </w:t>
      </w:r>
      <w:r>
        <w:rPr>
          <w:rFonts w:ascii="Calibri"/>
          <w:sz w:val="18"/>
        </w:rPr>
        <w:t>Consequently, a trust will usually be capable</w:t>
      </w:r>
      <w:r w:rsidR="004B42F7">
        <w:rPr>
          <w:rFonts w:ascii="Calibri"/>
          <w:sz w:val="18"/>
        </w:rPr>
        <w:t xml:space="preserve"> </w:t>
      </w:r>
      <w:r>
        <w:rPr>
          <w:rFonts w:ascii="Calibri"/>
          <w:sz w:val="18"/>
        </w:rPr>
        <w:t>of variation</w:t>
      </w:r>
      <w:r w:rsidR="004B42F7">
        <w:rPr>
          <w:rFonts w:ascii="Calibri"/>
          <w:sz w:val="18"/>
        </w:rPr>
        <w:t xml:space="preserve">.  </w:t>
      </w:r>
      <w:r>
        <w:rPr>
          <w:rFonts w:ascii="Calibri"/>
          <w:sz w:val="18"/>
        </w:rPr>
        <w:t>In addition, the Courts have the power to vary the provisions of a trust instrument and to</w:t>
      </w:r>
      <w:r w:rsidR="004B42F7">
        <w:rPr>
          <w:rFonts w:ascii="Calibri"/>
          <w:sz w:val="18"/>
        </w:rPr>
        <w:t xml:space="preserve"> advise </w:t>
      </w:r>
      <w:r>
        <w:rPr>
          <w:rFonts w:ascii="Calibri"/>
          <w:sz w:val="18"/>
        </w:rPr>
        <w:t>the trustees</w:t>
      </w:r>
      <w:r w:rsidR="004B42F7">
        <w:rPr>
          <w:rFonts w:ascii="Calibri"/>
          <w:sz w:val="18"/>
        </w:rPr>
        <w:t xml:space="preserve"> on the proper </w:t>
      </w:r>
      <w:r>
        <w:rPr>
          <w:rFonts w:ascii="Calibri"/>
          <w:sz w:val="18"/>
        </w:rPr>
        <w:t>scope of</w:t>
      </w:r>
      <w:r w:rsidR="004B42F7">
        <w:rPr>
          <w:rFonts w:ascii="Calibri"/>
          <w:sz w:val="18"/>
        </w:rPr>
        <w:t xml:space="preserve"> their powers.</w:t>
      </w:r>
    </w:p>
    <w:p w14:paraId="0EC2381C" w14:textId="77777777" w:rsidR="00E768CA" w:rsidRPr="00E86D77" w:rsidRDefault="00C00807">
      <w:pPr>
        <w:pStyle w:val="BodyText"/>
        <w:rPr>
          <w:rFonts w:ascii="Neue Haas Grotesk Text Pro" w:hAnsi="Neue Haas Grotesk Text Pro"/>
          <w:sz w:val="18"/>
          <w:szCs w:val="18"/>
        </w:rPr>
      </w:pPr>
    </w:p>
    <w:p w14:paraId="4BEF466A" w14:textId="77777777" w:rsidR="00E768CA" w:rsidRPr="00E86D77" w:rsidRDefault="004B42F7" w:rsidP="00E86D77">
      <w:pPr>
        <w:pStyle w:val="BodyText"/>
        <w:ind w:left="527"/>
        <w:rPr>
          <w:rFonts w:ascii="Calibri" w:hAnsi="Neue Haas Grotesk Text Pro"/>
          <w:sz w:val="18"/>
          <w:szCs w:val="18"/>
        </w:rPr>
      </w:pPr>
      <w:r w:rsidRPr="00E86D77">
        <w:rPr>
          <w:rFonts w:ascii="Calibri" w:hAnsi="Neue Haas Grotesk Text Pro"/>
          <w:sz w:val="18"/>
          <w:szCs w:val="18"/>
        </w:rPr>
        <w:t>(Relevant section of the manual is Part 2 Chapter 1.9)</w:t>
      </w:r>
    </w:p>
    <w:p w14:paraId="356D2BD9" w14:textId="77777777" w:rsidR="00E768CA" w:rsidRPr="00E86D77" w:rsidRDefault="00C00807">
      <w:pPr>
        <w:pStyle w:val="BodyText"/>
        <w:rPr>
          <w:rFonts w:ascii="Neue Haas Grotesk Text Pro" w:hAnsi="Neue Haas Grotesk Text Pro"/>
          <w:sz w:val="18"/>
          <w:szCs w:val="18"/>
        </w:rPr>
      </w:pPr>
    </w:p>
    <w:p w14:paraId="3837E76B" w14:textId="77777777" w:rsidR="00E768CA" w:rsidRPr="00E86D77" w:rsidRDefault="00C00807">
      <w:pPr>
        <w:pStyle w:val="BodyText"/>
        <w:spacing w:before="9"/>
        <w:rPr>
          <w:rFonts w:ascii="Neue Haas Grotesk Text Pro" w:hAnsi="Neue Haas Grotesk Text Pro"/>
          <w:sz w:val="18"/>
          <w:szCs w:val="18"/>
        </w:rPr>
      </w:pPr>
    </w:p>
    <w:p w14:paraId="53B5C791" w14:textId="0B014486" w:rsidR="00E768CA" w:rsidRPr="00E86D77" w:rsidRDefault="004B42F7">
      <w:pPr>
        <w:pStyle w:val="Heading1"/>
        <w:numPr>
          <w:ilvl w:val="0"/>
          <w:numId w:val="3"/>
        </w:numPr>
        <w:tabs>
          <w:tab w:val="left" w:pos="527"/>
          <w:tab w:val="left" w:pos="528"/>
        </w:tabs>
        <w:spacing w:before="94"/>
        <w:ind w:left="527" w:hanging="428"/>
        <w:rPr>
          <w:rFonts w:ascii="Calibri" w:hAnsi="Neue Haas Grotesk Text Pro"/>
          <w:sz w:val="18"/>
          <w:szCs w:val="18"/>
        </w:rPr>
      </w:pPr>
      <w:r>
        <w:rPr>
          <w:rFonts w:ascii="Calibri"/>
          <w:sz w:val="18"/>
        </w:rPr>
        <w:t>Name 5 trustee policies that must be included in a Statement of Investment Principles</w:t>
      </w:r>
      <w:r w:rsidR="003D6FCD">
        <w:rPr>
          <w:rFonts w:ascii="Calibri"/>
          <w:sz w:val="18"/>
        </w:rPr>
        <w:t>.</w:t>
      </w:r>
    </w:p>
    <w:p w14:paraId="7FB5DB64" w14:textId="77777777" w:rsidR="00E768CA" w:rsidRPr="00E86D77" w:rsidRDefault="004B42F7">
      <w:pPr>
        <w:spacing w:before="34"/>
        <w:ind w:left="8021"/>
        <w:rPr>
          <w:rFonts w:ascii="Calibri" w:hAnsi="Neue Haas Grotesk Text Pro"/>
          <w:b/>
          <w:sz w:val="18"/>
          <w:szCs w:val="18"/>
        </w:rPr>
      </w:pPr>
      <w:r w:rsidRPr="00E86D77">
        <w:rPr>
          <w:rFonts w:ascii="Calibri" w:hAnsi="Neue Haas Grotesk Text Pro"/>
          <w:b/>
          <w:sz w:val="18"/>
          <w:szCs w:val="18"/>
        </w:rPr>
        <w:t>5 marks</w:t>
      </w:r>
    </w:p>
    <w:p w14:paraId="7EAE83BC" w14:textId="77777777" w:rsidR="00E768CA" w:rsidRPr="00E86D77" w:rsidRDefault="004B42F7">
      <w:pPr>
        <w:pStyle w:val="BodyText"/>
        <w:spacing w:before="93"/>
        <w:ind w:left="527"/>
        <w:rPr>
          <w:rFonts w:ascii="Calibri" w:hAnsi="Neue Haas Grotesk Text Pro"/>
          <w:sz w:val="18"/>
          <w:szCs w:val="18"/>
        </w:rPr>
      </w:pPr>
      <w:r w:rsidRPr="00E86D77">
        <w:rPr>
          <w:rFonts w:ascii="Calibri" w:hAnsi="Neue Haas Grotesk Text Pro"/>
          <w:sz w:val="18"/>
          <w:szCs w:val="18"/>
        </w:rPr>
        <w:t>Answer should include 5 of the following:</w:t>
      </w:r>
    </w:p>
    <w:p w14:paraId="0800BF9B" w14:textId="77777777" w:rsidR="00E768CA" w:rsidRPr="00E86D77" w:rsidRDefault="00C00807">
      <w:pPr>
        <w:pStyle w:val="BodyText"/>
        <w:rPr>
          <w:rFonts w:ascii="Neue Haas Grotesk Text Pro" w:hAnsi="Neue Haas Grotesk Text Pro"/>
          <w:sz w:val="18"/>
          <w:szCs w:val="18"/>
        </w:rPr>
      </w:pPr>
    </w:p>
    <w:p w14:paraId="1FC35DF9" w14:textId="1B196B46" w:rsidR="00E768CA" w:rsidRPr="00E86D77" w:rsidRDefault="003D6FCD" w:rsidP="003D6FCD">
      <w:pPr>
        <w:pStyle w:val="BodyText"/>
        <w:numPr>
          <w:ilvl w:val="0"/>
          <w:numId w:val="9"/>
        </w:numPr>
        <w:rPr>
          <w:rFonts w:ascii="Calibri" w:hAnsi="Neue Haas Grotesk Text Pro"/>
          <w:sz w:val="18"/>
          <w:szCs w:val="18"/>
        </w:rPr>
      </w:pPr>
      <w:r>
        <w:rPr>
          <w:rFonts w:ascii="Calibri"/>
          <w:sz w:val="18"/>
        </w:rPr>
        <w:t>securing compliance with the requirements of section 36 of the Pensions Act 1995</w:t>
      </w:r>
      <w:r w:rsidR="004B42F7">
        <w:rPr>
          <w:rFonts w:ascii="Calibri"/>
          <w:sz w:val="18"/>
        </w:rPr>
        <w:t xml:space="preserve"> </w:t>
      </w:r>
    </w:p>
    <w:p w14:paraId="24F8E9EF" w14:textId="3C93D427" w:rsidR="009C792B" w:rsidRDefault="003D6FCD" w:rsidP="003D6FCD">
      <w:pPr>
        <w:pStyle w:val="BodyText"/>
        <w:numPr>
          <w:ilvl w:val="0"/>
          <w:numId w:val="9"/>
        </w:numPr>
      </w:pPr>
      <w:r>
        <w:rPr>
          <w:rFonts w:ascii="Calibri"/>
          <w:sz w:val="18"/>
        </w:rPr>
        <w:t>the kinds of investments to be held by the scheme (</w:t>
      </w:r>
      <w:r w:rsidR="004B42F7">
        <w:rPr>
          <w:rFonts w:ascii="Calibri"/>
          <w:sz w:val="18"/>
        </w:rPr>
        <w:t>i.e.</w:t>
      </w:r>
      <w:r>
        <w:rPr>
          <w:rFonts w:ascii="Calibri"/>
          <w:sz w:val="18"/>
        </w:rPr>
        <w:t>, equities, gilts, cash, property, etc.</w:t>
      </w:r>
      <w:r w:rsidR="004B42F7">
        <w:rPr>
          <w:rFonts w:ascii="Calibri"/>
          <w:sz w:val="18"/>
        </w:rPr>
        <w:t>);</w:t>
      </w:r>
    </w:p>
    <w:p w14:paraId="7C332C72" w14:textId="37CDFAA3" w:rsidR="009C792B" w:rsidRDefault="003D6FCD" w:rsidP="003D6FCD">
      <w:pPr>
        <w:pStyle w:val="BodyText"/>
        <w:numPr>
          <w:ilvl w:val="0"/>
          <w:numId w:val="9"/>
        </w:numPr>
      </w:pPr>
      <w:r>
        <w:rPr>
          <w:rFonts w:ascii="Calibri"/>
          <w:sz w:val="18"/>
        </w:rPr>
        <w:t>the proportions in which the scheme</w:t>
      </w:r>
      <w:r>
        <w:rPr>
          <w:rFonts w:ascii="Calibri"/>
          <w:sz w:val="18"/>
        </w:rPr>
        <w:t>’</w:t>
      </w:r>
      <w:r>
        <w:rPr>
          <w:rFonts w:ascii="Calibri"/>
          <w:sz w:val="18"/>
        </w:rPr>
        <w:t>s assets are to be invested in different types of investments</w:t>
      </w:r>
      <w:r w:rsidR="004B42F7">
        <w:rPr>
          <w:rFonts w:ascii="Calibri"/>
          <w:sz w:val="18"/>
        </w:rPr>
        <w:t xml:space="preserve">; </w:t>
      </w:r>
    </w:p>
    <w:p w14:paraId="523CFB36" w14:textId="51697408" w:rsidR="009C792B" w:rsidRDefault="003D6FCD" w:rsidP="003D6FCD">
      <w:pPr>
        <w:pStyle w:val="BodyText"/>
        <w:numPr>
          <w:ilvl w:val="0"/>
          <w:numId w:val="9"/>
        </w:numPr>
      </w:pPr>
      <w:r>
        <w:rPr>
          <w:rFonts w:ascii="Calibri"/>
          <w:sz w:val="18"/>
        </w:rPr>
        <w:t>risk (including the ways in which risks are to be measured and managed</w:t>
      </w:r>
      <w:r w:rsidR="004B42F7">
        <w:rPr>
          <w:rFonts w:ascii="Calibri"/>
          <w:sz w:val="18"/>
        </w:rPr>
        <w:t xml:space="preserve">); </w:t>
      </w:r>
    </w:p>
    <w:p w14:paraId="087E32BE" w14:textId="3E936089" w:rsidR="009C792B" w:rsidRDefault="003D6FCD" w:rsidP="003D6FCD">
      <w:pPr>
        <w:pStyle w:val="BodyText"/>
        <w:numPr>
          <w:ilvl w:val="0"/>
          <w:numId w:val="9"/>
        </w:numPr>
      </w:pPr>
      <w:r>
        <w:rPr>
          <w:rFonts w:ascii="Calibri"/>
          <w:sz w:val="18"/>
        </w:rPr>
        <w:t>expected returns on investments</w:t>
      </w:r>
      <w:r w:rsidR="004B42F7">
        <w:rPr>
          <w:rFonts w:ascii="Calibri"/>
          <w:sz w:val="18"/>
        </w:rPr>
        <w:t xml:space="preserve">; </w:t>
      </w:r>
    </w:p>
    <w:p w14:paraId="6C6D5A9E" w14:textId="3DCAA3CE" w:rsidR="009C792B" w:rsidRDefault="003D6FCD" w:rsidP="003D6FCD">
      <w:pPr>
        <w:pStyle w:val="BodyText"/>
        <w:numPr>
          <w:ilvl w:val="0"/>
          <w:numId w:val="9"/>
        </w:numPr>
      </w:pPr>
      <w:r>
        <w:rPr>
          <w:rFonts w:ascii="Calibri"/>
          <w:sz w:val="18"/>
        </w:rPr>
        <w:t>the realization of investments (</w:t>
      </w:r>
      <w:r w:rsidR="004B42F7">
        <w:rPr>
          <w:rFonts w:ascii="Calibri"/>
          <w:sz w:val="18"/>
        </w:rPr>
        <w:t>i.e.</w:t>
      </w:r>
      <w:r>
        <w:rPr>
          <w:rFonts w:ascii="Calibri"/>
          <w:sz w:val="18"/>
        </w:rPr>
        <w:t>, how easily they can be turned into cash</w:t>
      </w:r>
      <w:r w:rsidR="004B42F7">
        <w:rPr>
          <w:rFonts w:ascii="Calibri"/>
          <w:sz w:val="18"/>
        </w:rPr>
        <w:t xml:space="preserve">); </w:t>
      </w:r>
    </w:p>
    <w:p w14:paraId="3A3A570F" w14:textId="7253BC0B" w:rsidR="009C792B" w:rsidRDefault="003D6FCD" w:rsidP="003D6FCD">
      <w:pPr>
        <w:pStyle w:val="BodyText"/>
        <w:numPr>
          <w:ilvl w:val="0"/>
          <w:numId w:val="9"/>
        </w:numPr>
      </w:pPr>
      <w:r>
        <w:rPr>
          <w:rFonts w:ascii="Calibri"/>
          <w:sz w:val="18"/>
        </w:rPr>
        <w:t>the extent (if at all) to which social, environmental or ethical considerations are to be taken into account</w:t>
      </w:r>
      <w:r w:rsidR="004B42F7">
        <w:rPr>
          <w:rFonts w:ascii="Calibri"/>
          <w:sz w:val="18"/>
        </w:rPr>
        <w:t xml:space="preserve"> </w:t>
      </w:r>
      <w:r>
        <w:rPr>
          <w:rFonts w:ascii="Calibri"/>
          <w:sz w:val="18"/>
        </w:rPr>
        <w:t xml:space="preserve">in the selection, retention and </w:t>
      </w:r>
      <w:proofErr w:type="spellStart"/>
      <w:r>
        <w:rPr>
          <w:rFonts w:ascii="Calibri"/>
          <w:sz w:val="18"/>
        </w:rPr>
        <w:t>realisation</w:t>
      </w:r>
      <w:proofErr w:type="spellEnd"/>
      <w:r>
        <w:rPr>
          <w:rFonts w:ascii="Calibri"/>
          <w:sz w:val="18"/>
        </w:rPr>
        <w:t xml:space="preserve"> of investments</w:t>
      </w:r>
      <w:r w:rsidR="004B42F7">
        <w:rPr>
          <w:rFonts w:ascii="Calibri"/>
          <w:sz w:val="18"/>
        </w:rPr>
        <w:t xml:space="preserve">; </w:t>
      </w:r>
    </w:p>
    <w:p w14:paraId="6B2AB76F" w14:textId="11CD2A8B" w:rsidR="009C792B" w:rsidRDefault="003D6FCD" w:rsidP="003D6FCD">
      <w:pPr>
        <w:pStyle w:val="BodyText"/>
        <w:numPr>
          <w:ilvl w:val="0"/>
          <w:numId w:val="9"/>
        </w:numPr>
      </w:pPr>
      <w:r>
        <w:rPr>
          <w:rFonts w:ascii="Calibri"/>
          <w:sz w:val="18"/>
        </w:rPr>
        <w:t>the exercise of the rights (including voting rights) attaching to the investments</w:t>
      </w:r>
      <w:r w:rsidR="004B42F7">
        <w:rPr>
          <w:rFonts w:ascii="Calibri"/>
          <w:sz w:val="18"/>
        </w:rPr>
        <w:t>.</w:t>
      </w:r>
    </w:p>
    <w:p w14:paraId="60CC071F" w14:textId="77777777" w:rsidR="00E768CA" w:rsidRPr="00E86D77" w:rsidRDefault="00C00807">
      <w:pPr>
        <w:pStyle w:val="BodyText"/>
        <w:spacing w:before="2"/>
        <w:rPr>
          <w:rFonts w:ascii="Neue Haas Grotesk Text Pro" w:hAnsi="Neue Haas Grotesk Text Pro"/>
          <w:sz w:val="18"/>
          <w:szCs w:val="18"/>
        </w:rPr>
      </w:pPr>
    </w:p>
    <w:p w14:paraId="0E3A1C63" w14:textId="77777777" w:rsidR="00E768CA" w:rsidRPr="00E86D77" w:rsidRDefault="004B42F7">
      <w:pPr>
        <w:pStyle w:val="BodyText"/>
        <w:ind w:left="527"/>
        <w:rPr>
          <w:rFonts w:ascii="Calibri" w:hAnsi="Neue Haas Grotesk Text Pro"/>
          <w:sz w:val="18"/>
          <w:szCs w:val="18"/>
        </w:rPr>
      </w:pPr>
      <w:r w:rsidRPr="00E86D77">
        <w:rPr>
          <w:rFonts w:ascii="Calibri" w:hAnsi="Neue Haas Grotesk Text Pro"/>
          <w:sz w:val="18"/>
          <w:szCs w:val="18"/>
        </w:rPr>
        <w:t>(Relevant section of the manual is Part 2 Chapter 2.11.4)</w:t>
      </w:r>
    </w:p>
    <w:p w14:paraId="665FB98F" w14:textId="77777777" w:rsidR="00E768CA" w:rsidRPr="00E86D77" w:rsidRDefault="00C00807">
      <w:pPr>
        <w:rPr>
          <w:rFonts w:ascii="Neue Haas Grotesk Text Pro" w:hAnsi="Neue Haas Grotesk Text Pro"/>
          <w:sz w:val="18"/>
          <w:szCs w:val="18"/>
        </w:rPr>
        <w:sectPr w:rsidR="00E768CA" w:rsidRPr="00E86D77">
          <w:headerReference w:type="default" r:id="rId7"/>
          <w:footerReference w:type="default" r:id="rId8"/>
          <w:type w:val="continuous"/>
          <w:pgSz w:w="11910" w:h="16840"/>
          <w:pgMar w:top="2240" w:right="1600" w:bottom="640" w:left="1340" w:header="205" w:footer="452" w:gutter="0"/>
          <w:cols w:space="720"/>
        </w:sectPr>
      </w:pPr>
    </w:p>
    <w:p w14:paraId="015E9A9D" w14:textId="77777777" w:rsidR="00E768CA" w:rsidRPr="00E86D77" w:rsidRDefault="00C00807">
      <w:pPr>
        <w:pStyle w:val="BodyText"/>
        <w:spacing w:before="5"/>
        <w:rPr>
          <w:rFonts w:ascii="Neue Haas Grotesk Text Pro" w:hAnsi="Neue Haas Grotesk Text Pro"/>
          <w:sz w:val="18"/>
          <w:szCs w:val="18"/>
        </w:rPr>
      </w:pPr>
    </w:p>
    <w:p w14:paraId="255E2F96" w14:textId="77777777" w:rsidR="00E768CA" w:rsidRPr="00E86D77" w:rsidRDefault="004B42F7">
      <w:pPr>
        <w:pStyle w:val="Heading1"/>
        <w:numPr>
          <w:ilvl w:val="0"/>
          <w:numId w:val="3"/>
        </w:numPr>
        <w:tabs>
          <w:tab w:val="left" w:pos="460"/>
          <w:tab w:val="left" w:pos="461"/>
        </w:tabs>
        <w:spacing w:before="94" w:line="273" w:lineRule="auto"/>
        <w:ind w:right="314"/>
        <w:rPr>
          <w:rFonts w:ascii="Calibri" w:hAnsi="Neue Haas Grotesk Text Pro"/>
          <w:sz w:val="18"/>
          <w:szCs w:val="18"/>
        </w:rPr>
      </w:pPr>
      <w:r>
        <w:rPr>
          <w:rFonts w:ascii="Calibri"/>
          <w:sz w:val="18"/>
        </w:rPr>
        <w:t>Outline the various mechanisms that may be used to appoint pension scheme Trustees.</w:t>
      </w:r>
    </w:p>
    <w:p w14:paraId="295449F6" w14:textId="77777777" w:rsidR="00E768CA" w:rsidRPr="00E86D77" w:rsidRDefault="004B42F7">
      <w:pPr>
        <w:spacing w:before="3"/>
        <w:ind w:left="8021"/>
        <w:rPr>
          <w:rFonts w:ascii="Calibri" w:hAnsi="Neue Haas Grotesk Text Pro"/>
          <w:b/>
          <w:sz w:val="18"/>
          <w:szCs w:val="18"/>
        </w:rPr>
      </w:pPr>
      <w:r w:rsidRPr="00E86D77">
        <w:rPr>
          <w:rFonts w:ascii="Calibri" w:hAnsi="Neue Haas Grotesk Text Pro"/>
          <w:b/>
          <w:sz w:val="18"/>
          <w:szCs w:val="18"/>
        </w:rPr>
        <w:t>10 marks</w:t>
      </w:r>
    </w:p>
    <w:p w14:paraId="21A637C0" w14:textId="77777777" w:rsidR="00E768CA" w:rsidRPr="00E86D77" w:rsidRDefault="004B42F7">
      <w:pPr>
        <w:pStyle w:val="BodyText"/>
        <w:spacing w:before="34"/>
        <w:ind w:left="580"/>
        <w:rPr>
          <w:rFonts w:ascii="Calibri" w:hAnsi="Neue Haas Grotesk Text Pro"/>
          <w:sz w:val="18"/>
          <w:szCs w:val="18"/>
        </w:rPr>
      </w:pPr>
      <w:r w:rsidRPr="00E86D77">
        <w:rPr>
          <w:rFonts w:ascii="Calibri" w:hAnsi="Neue Haas Grotesk Text Pro"/>
          <w:sz w:val="18"/>
          <w:szCs w:val="18"/>
        </w:rPr>
        <w:t>Answer should cover:</w:t>
      </w:r>
    </w:p>
    <w:p w14:paraId="00B586A0" w14:textId="475BA9F7" w:rsidR="00E768CA" w:rsidRPr="00E86D77" w:rsidRDefault="004B42F7" w:rsidP="003D6FCD">
      <w:pPr>
        <w:pStyle w:val="BodyText"/>
        <w:numPr>
          <w:ilvl w:val="0"/>
          <w:numId w:val="7"/>
        </w:numPr>
        <w:spacing w:line="276" w:lineRule="auto"/>
        <w:ind w:right="755"/>
        <w:rPr>
          <w:rFonts w:ascii="Calibri" w:hAnsi="Neue Haas Grotesk Text Pro"/>
          <w:sz w:val="18"/>
          <w:szCs w:val="18"/>
        </w:rPr>
      </w:pPr>
      <w:r w:rsidRPr="00E86D77">
        <w:rPr>
          <w:rFonts w:ascii="Calibri" w:hAnsi="Neue Haas Grotesk Text Pro"/>
          <w:sz w:val="18"/>
          <w:szCs w:val="18"/>
        </w:rPr>
        <w:t>Trust deed: principal employer appoints the first trustees in the trust deed. Trust deed also sets out how additional or replacement trustees are appointed;</w:t>
      </w:r>
    </w:p>
    <w:p w14:paraId="4EFA56FE" w14:textId="22943203" w:rsidR="009C792B" w:rsidRDefault="004B42F7" w:rsidP="003D6FCD">
      <w:pPr>
        <w:pStyle w:val="BodyText"/>
        <w:numPr>
          <w:ilvl w:val="0"/>
          <w:numId w:val="7"/>
        </w:numPr>
        <w:spacing w:line="276" w:lineRule="auto"/>
        <w:ind w:right="755"/>
      </w:pPr>
      <w:r>
        <w:rPr>
          <w:rFonts w:ascii="Calibri"/>
          <w:sz w:val="18"/>
        </w:rPr>
        <w:t>TPR: has the power to appoint trustees under section 7 of the Pensions Act 1995;</w:t>
      </w:r>
    </w:p>
    <w:p w14:paraId="74E82C92" w14:textId="2A4F694B" w:rsidR="009C792B" w:rsidRDefault="004B42F7" w:rsidP="003D6FCD">
      <w:pPr>
        <w:pStyle w:val="BodyText"/>
        <w:numPr>
          <w:ilvl w:val="0"/>
          <w:numId w:val="7"/>
        </w:numPr>
        <w:spacing w:line="276" w:lineRule="auto"/>
        <w:ind w:right="755"/>
      </w:pPr>
      <w:r>
        <w:rPr>
          <w:rFonts w:ascii="Calibri"/>
          <w:sz w:val="18"/>
        </w:rPr>
        <w:t>Trustee Act 1925: gives existing trustees the power to appoint a new trustee in certain circumstances, where the trust deed does not deal with the appointment of new trustees;</w:t>
      </w:r>
    </w:p>
    <w:p w14:paraId="0A02C604" w14:textId="438731AC" w:rsidR="009C792B" w:rsidRDefault="004B42F7" w:rsidP="003D6FCD">
      <w:pPr>
        <w:pStyle w:val="BodyText"/>
        <w:numPr>
          <w:ilvl w:val="0"/>
          <w:numId w:val="7"/>
        </w:numPr>
        <w:spacing w:line="276" w:lineRule="auto"/>
        <w:ind w:right="755"/>
      </w:pPr>
      <w:r>
        <w:rPr>
          <w:rFonts w:ascii="Calibri"/>
          <w:sz w:val="18"/>
        </w:rPr>
        <w:t>The Court: may appoint a trustee in the absence of any other person(s) having the power to do so;</w:t>
      </w:r>
    </w:p>
    <w:p w14:paraId="27734D5D" w14:textId="34895BA4" w:rsidR="009C792B" w:rsidRDefault="004B42F7" w:rsidP="003D6FCD">
      <w:pPr>
        <w:pStyle w:val="BodyText"/>
        <w:numPr>
          <w:ilvl w:val="0"/>
          <w:numId w:val="7"/>
        </w:numPr>
        <w:spacing w:line="276" w:lineRule="auto"/>
        <w:ind w:right="755"/>
      </w:pPr>
      <w:r>
        <w:rPr>
          <w:rFonts w:ascii="Calibri"/>
          <w:sz w:val="18"/>
        </w:rPr>
        <w:t>Articles of Association: individuals appointed to act as directors of a Corporate Trustee must be appointed in accordance with the company's Articles of Association.</w:t>
      </w:r>
    </w:p>
    <w:p w14:paraId="0D6BAE52" w14:textId="77777777" w:rsidR="009C792B" w:rsidRDefault="004B42F7">
      <w:pPr>
        <w:pStyle w:val="BodyText"/>
        <w:spacing w:before="94" w:line="276" w:lineRule="auto"/>
        <w:ind w:left="527" w:right="755"/>
      </w:pPr>
      <w:r>
        <w:rPr>
          <w:rFonts w:ascii="Calibri"/>
          <w:sz w:val="18"/>
        </w:rPr>
        <w:t>(Relevant section of the manual is Part 2 Chapter 2.2)</w:t>
      </w:r>
    </w:p>
    <w:p w14:paraId="770B48D7" w14:textId="77777777" w:rsidR="00E768CA" w:rsidRDefault="00C00807">
      <w:pPr>
        <w:rPr>
          <w:rFonts w:ascii="Neue Haas Grotesk Text Pro" w:hAnsi="Neue Haas Grotesk Text Pro"/>
          <w:sz w:val="18"/>
          <w:szCs w:val="18"/>
        </w:rPr>
      </w:pPr>
    </w:p>
    <w:p w14:paraId="06F66422" w14:textId="77777777" w:rsidR="00E86D77" w:rsidRDefault="00C00807">
      <w:pPr>
        <w:rPr>
          <w:rFonts w:ascii="Neue Haas Grotesk Text Pro" w:hAnsi="Neue Haas Grotesk Text Pro"/>
          <w:sz w:val="18"/>
          <w:szCs w:val="18"/>
        </w:rPr>
      </w:pPr>
    </w:p>
    <w:p w14:paraId="356C21ED" w14:textId="77777777" w:rsidR="00E86D77" w:rsidRDefault="00C00807">
      <w:pPr>
        <w:rPr>
          <w:rFonts w:ascii="Neue Haas Grotesk Text Pro" w:hAnsi="Neue Haas Grotesk Text Pro"/>
          <w:sz w:val="18"/>
          <w:szCs w:val="18"/>
        </w:rPr>
        <w:sectPr w:rsidR="00E86D77">
          <w:pgSz w:w="11910" w:h="16840"/>
          <w:pgMar w:top="2240" w:right="1600" w:bottom="640" w:left="1340" w:header="205" w:footer="452" w:gutter="0"/>
          <w:cols w:space="720"/>
        </w:sectPr>
      </w:pPr>
    </w:p>
    <w:p w14:paraId="105E5612" w14:textId="77777777" w:rsidR="00E768CA" w:rsidRPr="00E86D77" w:rsidRDefault="00C00807">
      <w:pPr>
        <w:pStyle w:val="BodyText"/>
        <w:rPr>
          <w:rFonts w:ascii="Neue Haas Grotesk Text Pro" w:hAnsi="Neue Haas Grotesk Text Pro"/>
          <w:sz w:val="18"/>
          <w:szCs w:val="18"/>
        </w:rPr>
      </w:pPr>
    </w:p>
    <w:p w14:paraId="0E18A345" w14:textId="77777777" w:rsidR="00E768CA" w:rsidRPr="00E86D77" w:rsidRDefault="00C00807">
      <w:pPr>
        <w:pStyle w:val="BodyText"/>
        <w:spacing w:before="4"/>
        <w:rPr>
          <w:rFonts w:ascii="Neue Haas Grotesk Text Pro" w:hAnsi="Neue Haas Grotesk Text Pro"/>
          <w:sz w:val="18"/>
          <w:szCs w:val="18"/>
        </w:rPr>
      </w:pPr>
    </w:p>
    <w:p w14:paraId="623C406B" w14:textId="3A487BD9" w:rsidR="00E768CA" w:rsidRPr="00804E4D" w:rsidRDefault="003D6FCD">
      <w:pPr>
        <w:pStyle w:val="Heading1"/>
        <w:numPr>
          <w:ilvl w:val="0"/>
          <w:numId w:val="3"/>
        </w:numPr>
        <w:tabs>
          <w:tab w:val="left" w:pos="527"/>
          <w:tab w:val="left" w:pos="528"/>
        </w:tabs>
        <w:spacing w:line="276" w:lineRule="auto"/>
        <w:ind w:left="527" w:right="112" w:hanging="428"/>
        <w:rPr>
          <w:rFonts w:asciiTheme="minorHAnsi" w:hAnsiTheme="minorHAnsi" w:cstheme="minorHAnsi"/>
          <w:sz w:val="18"/>
          <w:szCs w:val="18"/>
        </w:rPr>
      </w:pPr>
      <w:r w:rsidRPr="00804E4D">
        <w:rPr>
          <w:rFonts w:asciiTheme="minorHAnsi" w:hAnsiTheme="minorHAnsi" w:cstheme="minorHAnsi"/>
          <w:sz w:val="18"/>
          <w:szCs w:val="18"/>
        </w:rPr>
        <w:t>Outline the provisions of the po</w:t>
      </w:r>
      <w:r w:rsidR="00C90E21" w:rsidRPr="00804E4D">
        <w:rPr>
          <w:rFonts w:asciiTheme="minorHAnsi" w:hAnsiTheme="minorHAnsi" w:cstheme="minorHAnsi"/>
          <w:sz w:val="18"/>
          <w:szCs w:val="18"/>
        </w:rPr>
        <w:t>w</w:t>
      </w:r>
      <w:r w:rsidRPr="00804E4D">
        <w:rPr>
          <w:rFonts w:asciiTheme="minorHAnsi" w:hAnsiTheme="minorHAnsi" w:cstheme="minorHAnsi"/>
          <w:sz w:val="18"/>
          <w:szCs w:val="18"/>
        </w:rPr>
        <w:t xml:space="preserve">er of amendment </w:t>
      </w:r>
      <w:r w:rsidR="00C90E21" w:rsidRPr="00804E4D">
        <w:rPr>
          <w:rFonts w:asciiTheme="minorHAnsi" w:hAnsiTheme="minorHAnsi" w:cstheme="minorHAnsi"/>
          <w:sz w:val="18"/>
          <w:szCs w:val="18"/>
        </w:rPr>
        <w:t>in the Definitive Trust Deed and the two mechanisms by which amendments can be made</w:t>
      </w:r>
      <w:r w:rsidR="004B42F7" w:rsidRPr="00804E4D">
        <w:rPr>
          <w:rFonts w:asciiTheme="minorHAnsi" w:hAnsiTheme="minorHAnsi" w:cstheme="minorHAnsi"/>
          <w:sz w:val="18"/>
          <w:szCs w:val="18"/>
        </w:rPr>
        <w:t>.</w:t>
      </w:r>
    </w:p>
    <w:p w14:paraId="3C80251C" w14:textId="77777777" w:rsidR="00E768CA" w:rsidRPr="00804E4D" w:rsidRDefault="004B42F7" w:rsidP="00E86D77">
      <w:pPr>
        <w:spacing w:before="1"/>
        <w:ind w:right="119"/>
        <w:jc w:val="right"/>
        <w:rPr>
          <w:rFonts w:asciiTheme="minorHAnsi" w:hAnsiTheme="minorHAnsi" w:cstheme="minorHAnsi"/>
          <w:b/>
          <w:sz w:val="18"/>
          <w:szCs w:val="18"/>
        </w:rPr>
      </w:pPr>
      <w:r w:rsidRPr="00804E4D">
        <w:rPr>
          <w:rFonts w:asciiTheme="minorHAnsi" w:hAnsiTheme="minorHAnsi" w:cstheme="minorHAnsi"/>
          <w:b/>
          <w:sz w:val="18"/>
          <w:szCs w:val="18"/>
        </w:rPr>
        <w:t>10 marks</w:t>
      </w:r>
    </w:p>
    <w:p w14:paraId="1B1C6DA7" w14:textId="00ED58B0" w:rsidR="00E768CA" w:rsidRPr="00804E4D" w:rsidRDefault="004B42F7">
      <w:pPr>
        <w:pStyle w:val="BodyText"/>
        <w:spacing w:before="94"/>
        <w:ind w:left="527"/>
        <w:rPr>
          <w:rFonts w:asciiTheme="minorHAnsi" w:hAnsiTheme="minorHAnsi" w:cstheme="minorHAnsi"/>
          <w:sz w:val="18"/>
          <w:szCs w:val="18"/>
        </w:rPr>
      </w:pPr>
      <w:r w:rsidRPr="00804E4D">
        <w:rPr>
          <w:rFonts w:asciiTheme="minorHAnsi" w:hAnsiTheme="minorHAnsi" w:cstheme="minorHAnsi"/>
          <w:sz w:val="18"/>
          <w:szCs w:val="18"/>
        </w:rPr>
        <w:t>Answer should cover:</w:t>
      </w:r>
    </w:p>
    <w:p w14:paraId="548C4D3C" w14:textId="77777777" w:rsidR="00C90E21" w:rsidRPr="00804E4D" w:rsidRDefault="00C90E21" w:rsidP="00C90E21">
      <w:pPr>
        <w:pStyle w:val="BodyText"/>
        <w:numPr>
          <w:ilvl w:val="0"/>
          <w:numId w:val="15"/>
        </w:numPr>
        <w:spacing w:before="94"/>
        <w:rPr>
          <w:rFonts w:asciiTheme="minorHAnsi" w:hAnsiTheme="minorHAnsi" w:cstheme="minorHAnsi"/>
          <w:sz w:val="18"/>
          <w:szCs w:val="18"/>
        </w:rPr>
      </w:pPr>
      <w:r w:rsidRPr="00804E4D">
        <w:rPr>
          <w:rFonts w:asciiTheme="minorHAnsi" w:hAnsiTheme="minorHAnsi" w:cstheme="minorHAnsi"/>
          <w:sz w:val="18"/>
          <w:szCs w:val="18"/>
        </w:rPr>
        <w:t>The power of amendment in the Definitive Trust Deed will state:</w:t>
      </w:r>
    </w:p>
    <w:p w14:paraId="6BDF190F" w14:textId="723A2D3D" w:rsidR="00C90E21" w:rsidRPr="00804E4D" w:rsidRDefault="00C90E21" w:rsidP="00DE0420">
      <w:pPr>
        <w:pStyle w:val="ListParagraph"/>
        <w:numPr>
          <w:ilvl w:val="1"/>
          <w:numId w:val="16"/>
        </w:numPr>
        <w:tabs>
          <w:tab w:val="left" w:pos="1540"/>
          <w:tab w:val="left" w:pos="1541"/>
        </w:tabs>
        <w:ind w:right="877"/>
        <w:rPr>
          <w:rFonts w:asciiTheme="minorHAnsi" w:hAnsiTheme="minorHAnsi" w:cstheme="minorHAnsi"/>
          <w:sz w:val="18"/>
          <w:szCs w:val="18"/>
        </w:rPr>
      </w:pPr>
      <w:r w:rsidRPr="00804E4D">
        <w:rPr>
          <w:rFonts w:asciiTheme="minorHAnsi" w:hAnsiTheme="minorHAnsi" w:cstheme="minorHAnsi"/>
          <w:sz w:val="18"/>
          <w:szCs w:val="18"/>
        </w:rPr>
        <w:t>who has the power to amend the trust deed (e.g., the employer alone, the trustees alone or, more commonly, the employer with the consent of the trustees or the trustees with the consent of the employer);</w:t>
      </w:r>
    </w:p>
    <w:p w14:paraId="65E01420" w14:textId="5A94BD09" w:rsidR="00C90E21" w:rsidRPr="00804E4D" w:rsidRDefault="00C90E21" w:rsidP="006364A2">
      <w:pPr>
        <w:pStyle w:val="ListParagraph"/>
        <w:numPr>
          <w:ilvl w:val="1"/>
          <w:numId w:val="16"/>
        </w:numPr>
        <w:tabs>
          <w:tab w:val="left" w:pos="1540"/>
          <w:tab w:val="left" w:pos="1541"/>
        </w:tabs>
        <w:ind w:right="877"/>
        <w:rPr>
          <w:rFonts w:asciiTheme="minorHAnsi" w:hAnsiTheme="minorHAnsi" w:cstheme="minorHAnsi"/>
          <w:sz w:val="18"/>
          <w:szCs w:val="18"/>
        </w:rPr>
      </w:pPr>
      <w:r w:rsidRPr="00804E4D">
        <w:rPr>
          <w:rFonts w:asciiTheme="minorHAnsi" w:hAnsiTheme="minorHAnsi" w:cstheme="minorHAnsi"/>
          <w:sz w:val="18"/>
          <w:szCs w:val="18"/>
        </w:rPr>
        <w:t>how an amendment can be made (e.g., by resolution of the trustees or the board of directors of the employer or by deed); it may also give the trustees the power to operate the scheme on the basis of announcements made to members until such time as they are incorporated into the scheme’s trust deed by formal amendment;</w:t>
      </w:r>
    </w:p>
    <w:p w14:paraId="67B360A6" w14:textId="79ABB58A" w:rsidR="00C90E21" w:rsidRPr="00804E4D" w:rsidRDefault="00C90E21" w:rsidP="001E1FD4">
      <w:pPr>
        <w:pStyle w:val="ListParagraph"/>
        <w:numPr>
          <w:ilvl w:val="1"/>
          <w:numId w:val="16"/>
        </w:numPr>
        <w:tabs>
          <w:tab w:val="left" w:pos="1540"/>
          <w:tab w:val="left" w:pos="1541"/>
        </w:tabs>
        <w:ind w:right="877"/>
        <w:rPr>
          <w:rFonts w:asciiTheme="minorHAnsi" w:hAnsiTheme="minorHAnsi" w:cstheme="minorHAnsi"/>
          <w:sz w:val="18"/>
          <w:szCs w:val="18"/>
        </w:rPr>
      </w:pPr>
      <w:r w:rsidRPr="00804E4D">
        <w:rPr>
          <w:rFonts w:asciiTheme="minorHAnsi" w:hAnsiTheme="minorHAnsi" w:cstheme="minorHAnsi"/>
          <w:sz w:val="18"/>
          <w:szCs w:val="18"/>
        </w:rPr>
        <w:t xml:space="preserve">whether a requirement exists to consult with or take professional advice from a third party (e.g., the scheme actuary) before exercising the power; </w:t>
      </w:r>
    </w:p>
    <w:p w14:paraId="23B050F7" w14:textId="2682F75C" w:rsidR="00E768CA" w:rsidRPr="00804E4D" w:rsidRDefault="00C90E21" w:rsidP="0098719E">
      <w:pPr>
        <w:pStyle w:val="ListParagraph"/>
        <w:numPr>
          <w:ilvl w:val="1"/>
          <w:numId w:val="16"/>
        </w:numPr>
        <w:tabs>
          <w:tab w:val="left" w:pos="1540"/>
          <w:tab w:val="left" w:pos="1541"/>
        </w:tabs>
        <w:spacing w:before="8"/>
        <w:ind w:right="877"/>
        <w:rPr>
          <w:rFonts w:asciiTheme="minorHAnsi" w:hAnsiTheme="minorHAnsi" w:cstheme="minorHAnsi"/>
          <w:sz w:val="18"/>
          <w:szCs w:val="18"/>
        </w:rPr>
      </w:pPr>
      <w:r w:rsidRPr="00804E4D">
        <w:rPr>
          <w:rFonts w:asciiTheme="minorHAnsi" w:hAnsiTheme="minorHAnsi" w:cstheme="minorHAnsi"/>
          <w:sz w:val="18"/>
          <w:szCs w:val="18"/>
        </w:rPr>
        <w:t>the extent to which the amendments may have retrospective effect</w:t>
      </w:r>
      <w:r w:rsidR="004B42F7" w:rsidRPr="00804E4D">
        <w:rPr>
          <w:rFonts w:asciiTheme="minorHAnsi" w:hAnsiTheme="minorHAnsi" w:cstheme="minorHAnsi"/>
          <w:sz w:val="18"/>
          <w:szCs w:val="18"/>
        </w:rPr>
        <w:t>.</w:t>
      </w:r>
    </w:p>
    <w:p w14:paraId="3E1ECDE0" w14:textId="42A623D2" w:rsidR="00E768CA" w:rsidRPr="00804E4D" w:rsidRDefault="00C90E21" w:rsidP="00C90E21">
      <w:pPr>
        <w:pStyle w:val="BodyText"/>
        <w:numPr>
          <w:ilvl w:val="0"/>
          <w:numId w:val="17"/>
        </w:numPr>
        <w:rPr>
          <w:rFonts w:asciiTheme="minorHAnsi" w:hAnsiTheme="minorHAnsi" w:cstheme="minorHAnsi"/>
          <w:sz w:val="18"/>
          <w:szCs w:val="18"/>
        </w:rPr>
      </w:pPr>
      <w:r w:rsidRPr="00804E4D">
        <w:rPr>
          <w:rFonts w:asciiTheme="minorHAnsi" w:hAnsiTheme="minorHAnsi" w:cstheme="minorHAnsi"/>
          <w:sz w:val="18"/>
          <w:szCs w:val="18"/>
        </w:rPr>
        <w:t>Deeds/Resolutions:</w:t>
      </w:r>
    </w:p>
    <w:p w14:paraId="3ECCE26B" w14:textId="549CAE05" w:rsidR="00E768CA" w:rsidRPr="00804E4D" w:rsidRDefault="00C90E21" w:rsidP="00C90E21">
      <w:pPr>
        <w:pStyle w:val="ListParagraph"/>
        <w:numPr>
          <w:ilvl w:val="1"/>
          <w:numId w:val="18"/>
        </w:numPr>
        <w:tabs>
          <w:tab w:val="left" w:pos="1540"/>
          <w:tab w:val="left" w:pos="1541"/>
        </w:tabs>
        <w:spacing w:before="33" w:line="232" w:lineRule="exact"/>
        <w:rPr>
          <w:rFonts w:asciiTheme="minorHAnsi" w:hAnsiTheme="minorHAnsi" w:cstheme="minorHAnsi"/>
          <w:sz w:val="18"/>
          <w:szCs w:val="18"/>
        </w:rPr>
      </w:pPr>
      <w:r w:rsidRPr="00804E4D">
        <w:rPr>
          <w:rFonts w:asciiTheme="minorHAnsi" w:hAnsiTheme="minorHAnsi" w:cstheme="minorHAnsi"/>
          <w:sz w:val="18"/>
          <w:szCs w:val="18"/>
        </w:rPr>
        <w:t>Majority of schemes require amendments to be made by deed</w:t>
      </w:r>
      <w:r w:rsidR="00804E4D" w:rsidRPr="00804E4D">
        <w:rPr>
          <w:rFonts w:asciiTheme="minorHAnsi" w:hAnsiTheme="minorHAnsi" w:cstheme="minorHAnsi"/>
          <w:sz w:val="18"/>
          <w:szCs w:val="18"/>
        </w:rPr>
        <w:t>;</w:t>
      </w:r>
    </w:p>
    <w:p w14:paraId="3BA2D9B0" w14:textId="19CCDBA6" w:rsidR="00C90E21" w:rsidRPr="00804E4D" w:rsidRDefault="00C90E21" w:rsidP="00C90E21">
      <w:pPr>
        <w:pStyle w:val="ListParagraph"/>
        <w:numPr>
          <w:ilvl w:val="1"/>
          <w:numId w:val="18"/>
        </w:numPr>
        <w:tabs>
          <w:tab w:val="left" w:pos="1540"/>
          <w:tab w:val="left" w:pos="1541"/>
        </w:tabs>
        <w:spacing w:before="33" w:line="232" w:lineRule="exact"/>
        <w:rPr>
          <w:rFonts w:asciiTheme="minorHAnsi" w:hAnsiTheme="minorHAnsi" w:cstheme="minorHAnsi"/>
          <w:sz w:val="18"/>
          <w:szCs w:val="18"/>
        </w:rPr>
      </w:pPr>
      <w:r w:rsidRPr="00804E4D">
        <w:rPr>
          <w:rFonts w:asciiTheme="minorHAnsi" w:hAnsiTheme="minorHAnsi" w:cstheme="minorHAnsi"/>
          <w:sz w:val="18"/>
          <w:szCs w:val="18"/>
        </w:rPr>
        <w:t>Advantage of amending by deed</w:t>
      </w:r>
      <w:r w:rsidR="00804E4D" w:rsidRPr="00804E4D">
        <w:rPr>
          <w:rFonts w:asciiTheme="minorHAnsi" w:hAnsiTheme="minorHAnsi" w:cstheme="minorHAnsi"/>
          <w:sz w:val="18"/>
          <w:szCs w:val="18"/>
        </w:rPr>
        <w:t>;</w:t>
      </w:r>
    </w:p>
    <w:p w14:paraId="27B7F740" w14:textId="6F4CCE49" w:rsidR="00C90E21" w:rsidRPr="00804E4D" w:rsidRDefault="00C90E21" w:rsidP="00C90E21">
      <w:pPr>
        <w:pStyle w:val="ListParagraph"/>
        <w:numPr>
          <w:ilvl w:val="1"/>
          <w:numId w:val="18"/>
        </w:numPr>
        <w:tabs>
          <w:tab w:val="left" w:pos="1540"/>
          <w:tab w:val="left" w:pos="1541"/>
        </w:tabs>
        <w:spacing w:before="33" w:line="232" w:lineRule="exact"/>
        <w:rPr>
          <w:rFonts w:asciiTheme="minorHAnsi" w:hAnsiTheme="minorHAnsi" w:cstheme="minorHAnsi"/>
          <w:sz w:val="18"/>
          <w:szCs w:val="18"/>
        </w:rPr>
      </w:pPr>
      <w:r w:rsidRPr="00804E4D">
        <w:rPr>
          <w:rFonts w:asciiTheme="minorHAnsi" w:hAnsiTheme="minorHAnsi" w:cstheme="minorHAnsi"/>
          <w:sz w:val="18"/>
          <w:szCs w:val="18"/>
        </w:rPr>
        <w:t xml:space="preserve">Resolutions – power of amendments will state </w:t>
      </w:r>
      <w:r w:rsidR="00804E4D" w:rsidRPr="00804E4D">
        <w:rPr>
          <w:rFonts w:asciiTheme="minorHAnsi" w:hAnsiTheme="minorHAnsi" w:cstheme="minorHAnsi"/>
          <w:sz w:val="18"/>
          <w:szCs w:val="18"/>
        </w:rPr>
        <w:t>if resolution is to be made by employer or trustee;</w:t>
      </w:r>
    </w:p>
    <w:p w14:paraId="7092AA52" w14:textId="550E76AA" w:rsidR="00804E4D" w:rsidRPr="00804E4D" w:rsidRDefault="00804E4D" w:rsidP="00C90E21">
      <w:pPr>
        <w:pStyle w:val="ListParagraph"/>
        <w:numPr>
          <w:ilvl w:val="1"/>
          <w:numId w:val="18"/>
        </w:numPr>
        <w:tabs>
          <w:tab w:val="left" w:pos="1540"/>
          <w:tab w:val="left" w:pos="1541"/>
        </w:tabs>
        <w:spacing w:before="33" w:line="232" w:lineRule="exact"/>
        <w:rPr>
          <w:rFonts w:asciiTheme="minorHAnsi" w:hAnsiTheme="minorHAnsi" w:cstheme="minorHAnsi"/>
          <w:sz w:val="18"/>
          <w:szCs w:val="18"/>
        </w:rPr>
      </w:pPr>
      <w:r w:rsidRPr="00804E4D">
        <w:rPr>
          <w:rFonts w:asciiTheme="minorHAnsi" w:hAnsiTheme="minorHAnsi" w:cstheme="minorHAnsi"/>
          <w:sz w:val="18"/>
          <w:szCs w:val="18"/>
        </w:rPr>
        <w:t>If employer, board of directors will usually make the resolution;</w:t>
      </w:r>
    </w:p>
    <w:p w14:paraId="26EB28D5" w14:textId="0EED8D7F" w:rsidR="00804E4D" w:rsidRPr="00804E4D" w:rsidRDefault="00804E4D" w:rsidP="00C90E21">
      <w:pPr>
        <w:pStyle w:val="ListParagraph"/>
        <w:numPr>
          <w:ilvl w:val="1"/>
          <w:numId w:val="18"/>
        </w:numPr>
        <w:tabs>
          <w:tab w:val="left" w:pos="1540"/>
          <w:tab w:val="left" w:pos="1541"/>
        </w:tabs>
        <w:spacing w:before="33" w:line="232" w:lineRule="exact"/>
        <w:rPr>
          <w:rFonts w:asciiTheme="minorHAnsi" w:hAnsiTheme="minorHAnsi" w:cstheme="minorHAnsi"/>
          <w:sz w:val="18"/>
          <w:szCs w:val="18"/>
        </w:rPr>
      </w:pPr>
      <w:r w:rsidRPr="00804E4D">
        <w:rPr>
          <w:rFonts w:asciiTheme="minorHAnsi" w:hAnsiTheme="minorHAnsi" w:cstheme="minorHAnsi"/>
          <w:sz w:val="18"/>
          <w:szCs w:val="18"/>
        </w:rPr>
        <w:t xml:space="preserve">More usual for trustee to make the resolution, generally with employer consent. </w:t>
      </w:r>
    </w:p>
    <w:p w14:paraId="2CE15878" w14:textId="5C0BB215" w:rsidR="00804E4D" w:rsidRPr="00804E4D" w:rsidRDefault="00804E4D" w:rsidP="00804E4D">
      <w:pPr>
        <w:tabs>
          <w:tab w:val="left" w:pos="1540"/>
          <w:tab w:val="left" w:pos="1541"/>
        </w:tabs>
        <w:spacing w:line="504" w:lineRule="auto"/>
        <w:ind w:left="1540" w:right="3355"/>
        <w:rPr>
          <w:rFonts w:asciiTheme="minorHAnsi" w:hAnsiTheme="minorHAnsi" w:cstheme="minorHAnsi"/>
          <w:sz w:val="18"/>
          <w:szCs w:val="18"/>
        </w:rPr>
      </w:pPr>
    </w:p>
    <w:p w14:paraId="0CA08FC3" w14:textId="09984732" w:rsidR="00E768CA" w:rsidRPr="00804E4D" w:rsidRDefault="00804E4D" w:rsidP="00804E4D">
      <w:pPr>
        <w:tabs>
          <w:tab w:val="left" w:pos="1540"/>
          <w:tab w:val="left" w:pos="1541"/>
        </w:tabs>
        <w:spacing w:line="504" w:lineRule="auto"/>
        <w:ind w:right="3355"/>
        <w:rPr>
          <w:rFonts w:asciiTheme="minorHAnsi" w:hAnsiTheme="minorHAnsi" w:cstheme="minorHAnsi"/>
          <w:sz w:val="18"/>
          <w:szCs w:val="18"/>
        </w:rPr>
      </w:pPr>
      <w:r w:rsidRPr="00804E4D">
        <w:rPr>
          <w:rFonts w:asciiTheme="minorHAnsi" w:hAnsiTheme="minorHAnsi" w:cstheme="minorHAnsi"/>
          <w:sz w:val="18"/>
          <w:szCs w:val="18"/>
        </w:rPr>
        <w:t xml:space="preserve">                     </w:t>
      </w:r>
      <w:r w:rsidR="004B42F7" w:rsidRPr="00804E4D">
        <w:rPr>
          <w:rFonts w:asciiTheme="minorHAnsi" w:hAnsiTheme="minorHAnsi" w:cstheme="minorHAnsi"/>
          <w:sz w:val="18"/>
          <w:szCs w:val="18"/>
        </w:rPr>
        <w:t xml:space="preserve"> </w:t>
      </w:r>
      <w:r w:rsidR="004B42F7" w:rsidRPr="00804E4D">
        <w:rPr>
          <w:rFonts w:asciiTheme="minorHAnsi" w:hAnsiTheme="minorHAnsi" w:cstheme="minorHAnsi"/>
          <w:spacing w:val="-6"/>
          <w:sz w:val="18"/>
          <w:szCs w:val="18"/>
        </w:rPr>
        <w:t>(Relevant</w:t>
      </w:r>
      <w:r w:rsidR="004B42F7" w:rsidRPr="00804E4D">
        <w:rPr>
          <w:rFonts w:asciiTheme="minorHAnsi" w:hAnsiTheme="minorHAnsi" w:cstheme="minorHAnsi"/>
          <w:spacing w:val="-13"/>
          <w:sz w:val="18"/>
          <w:szCs w:val="18"/>
        </w:rPr>
        <w:t xml:space="preserve"> </w:t>
      </w:r>
      <w:r w:rsidR="004B42F7" w:rsidRPr="00804E4D">
        <w:rPr>
          <w:rFonts w:asciiTheme="minorHAnsi" w:hAnsiTheme="minorHAnsi" w:cstheme="minorHAnsi"/>
          <w:spacing w:val="-6"/>
          <w:sz w:val="18"/>
          <w:szCs w:val="18"/>
        </w:rPr>
        <w:t>section</w:t>
      </w:r>
      <w:r w:rsidR="004B42F7" w:rsidRPr="00804E4D">
        <w:rPr>
          <w:rFonts w:asciiTheme="minorHAnsi" w:hAnsiTheme="minorHAnsi" w:cstheme="minorHAnsi"/>
          <w:spacing w:val="-12"/>
          <w:sz w:val="18"/>
          <w:szCs w:val="18"/>
        </w:rPr>
        <w:t xml:space="preserve"> </w:t>
      </w:r>
      <w:r w:rsidR="004B42F7" w:rsidRPr="00804E4D">
        <w:rPr>
          <w:rFonts w:asciiTheme="minorHAnsi" w:hAnsiTheme="minorHAnsi" w:cstheme="minorHAnsi"/>
          <w:spacing w:val="-3"/>
          <w:sz w:val="18"/>
          <w:szCs w:val="18"/>
        </w:rPr>
        <w:t>of</w:t>
      </w:r>
      <w:r w:rsidR="004B42F7" w:rsidRPr="00804E4D">
        <w:rPr>
          <w:rFonts w:asciiTheme="minorHAnsi" w:hAnsiTheme="minorHAnsi" w:cstheme="minorHAnsi"/>
          <w:spacing w:val="-12"/>
          <w:sz w:val="18"/>
          <w:szCs w:val="18"/>
        </w:rPr>
        <w:t xml:space="preserve"> </w:t>
      </w:r>
      <w:r w:rsidR="004B42F7" w:rsidRPr="00804E4D">
        <w:rPr>
          <w:rFonts w:asciiTheme="minorHAnsi" w:hAnsiTheme="minorHAnsi" w:cstheme="minorHAnsi"/>
          <w:spacing w:val="-5"/>
          <w:sz w:val="18"/>
          <w:szCs w:val="18"/>
        </w:rPr>
        <w:t>the</w:t>
      </w:r>
      <w:r w:rsidR="004B42F7" w:rsidRPr="00804E4D">
        <w:rPr>
          <w:rFonts w:asciiTheme="minorHAnsi" w:hAnsiTheme="minorHAnsi" w:cstheme="minorHAnsi"/>
          <w:spacing w:val="-12"/>
          <w:sz w:val="18"/>
          <w:szCs w:val="18"/>
        </w:rPr>
        <w:t xml:space="preserve"> </w:t>
      </w:r>
      <w:r w:rsidR="004B42F7" w:rsidRPr="00804E4D">
        <w:rPr>
          <w:rFonts w:asciiTheme="minorHAnsi" w:hAnsiTheme="minorHAnsi" w:cstheme="minorHAnsi"/>
          <w:spacing w:val="-5"/>
          <w:sz w:val="18"/>
          <w:szCs w:val="18"/>
        </w:rPr>
        <w:t>manual</w:t>
      </w:r>
      <w:r w:rsidR="004B42F7" w:rsidRPr="00804E4D">
        <w:rPr>
          <w:rFonts w:asciiTheme="minorHAnsi" w:hAnsiTheme="minorHAnsi" w:cstheme="minorHAnsi"/>
          <w:spacing w:val="-14"/>
          <w:sz w:val="18"/>
          <w:szCs w:val="18"/>
        </w:rPr>
        <w:t xml:space="preserve"> </w:t>
      </w:r>
      <w:r w:rsidR="004B42F7" w:rsidRPr="00804E4D">
        <w:rPr>
          <w:rFonts w:asciiTheme="minorHAnsi" w:hAnsiTheme="minorHAnsi" w:cstheme="minorHAnsi"/>
          <w:spacing w:val="-4"/>
          <w:sz w:val="18"/>
          <w:szCs w:val="18"/>
        </w:rPr>
        <w:t>is</w:t>
      </w:r>
      <w:r w:rsidR="004B42F7" w:rsidRPr="00804E4D">
        <w:rPr>
          <w:rFonts w:asciiTheme="minorHAnsi" w:hAnsiTheme="minorHAnsi" w:cstheme="minorHAnsi"/>
          <w:spacing w:val="-11"/>
          <w:sz w:val="18"/>
          <w:szCs w:val="18"/>
        </w:rPr>
        <w:t xml:space="preserve"> </w:t>
      </w:r>
      <w:r w:rsidR="004B42F7" w:rsidRPr="00804E4D">
        <w:rPr>
          <w:rFonts w:asciiTheme="minorHAnsi" w:hAnsiTheme="minorHAnsi" w:cstheme="minorHAnsi"/>
          <w:spacing w:val="-5"/>
          <w:sz w:val="18"/>
          <w:szCs w:val="18"/>
        </w:rPr>
        <w:t>Part</w:t>
      </w:r>
      <w:r w:rsidR="004B42F7" w:rsidRPr="00804E4D">
        <w:rPr>
          <w:rFonts w:asciiTheme="minorHAnsi" w:hAnsiTheme="minorHAnsi" w:cstheme="minorHAnsi"/>
          <w:spacing w:val="-12"/>
          <w:sz w:val="18"/>
          <w:szCs w:val="18"/>
        </w:rPr>
        <w:t xml:space="preserve"> </w:t>
      </w:r>
      <w:r w:rsidR="004B42F7" w:rsidRPr="00804E4D">
        <w:rPr>
          <w:rFonts w:asciiTheme="minorHAnsi" w:hAnsiTheme="minorHAnsi" w:cstheme="minorHAnsi"/>
          <w:sz w:val="18"/>
          <w:szCs w:val="18"/>
        </w:rPr>
        <w:t>2</w:t>
      </w:r>
      <w:r w:rsidR="004B42F7" w:rsidRPr="00804E4D">
        <w:rPr>
          <w:rFonts w:asciiTheme="minorHAnsi" w:hAnsiTheme="minorHAnsi" w:cstheme="minorHAnsi"/>
          <w:spacing w:val="-10"/>
          <w:sz w:val="18"/>
          <w:szCs w:val="18"/>
        </w:rPr>
        <w:t xml:space="preserve"> </w:t>
      </w:r>
      <w:r w:rsidR="004B42F7" w:rsidRPr="00804E4D">
        <w:rPr>
          <w:rFonts w:asciiTheme="minorHAnsi" w:hAnsiTheme="minorHAnsi" w:cstheme="minorHAnsi"/>
          <w:spacing w:val="-6"/>
          <w:sz w:val="18"/>
          <w:szCs w:val="18"/>
        </w:rPr>
        <w:t>Chapter</w:t>
      </w:r>
      <w:r w:rsidR="004B42F7" w:rsidRPr="00804E4D">
        <w:rPr>
          <w:rFonts w:asciiTheme="minorHAnsi" w:hAnsiTheme="minorHAnsi" w:cstheme="minorHAnsi"/>
          <w:spacing w:val="-14"/>
          <w:sz w:val="18"/>
          <w:szCs w:val="18"/>
        </w:rPr>
        <w:t xml:space="preserve"> </w:t>
      </w:r>
      <w:r w:rsidRPr="00804E4D">
        <w:rPr>
          <w:rFonts w:asciiTheme="minorHAnsi" w:hAnsiTheme="minorHAnsi" w:cstheme="minorHAnsi"/>
          <w:spacing w:val="-14"/>
          <w:sz w:val="18"/>
          <w:szCs w:val="18"/>
        </w:rPr>
        <w:t>3.5</w:t>
      </w:r>
      <w:r w:rsidR="004B42F7" w:rsidRPr="00804E4D">
        <w:rPr>
          <w:rFonts w:asciiTheme="minorHAnsi" w:hAnsiTheme="minorHAnsi" w:cstheme="minorHAnsi"/>
          <w:spacing w:val="-5"/>
          <w:sz w:val="18"/>
          <w:szCs w:val="18"/>
        </w:rPr>
        <w:t>.9.)</w:t>
      </w:r>
    </w:p>
    <w:p w14:paraId="06B7DF3F" w14:textId="77777777" w:rsidR="00E768CA" w:rsidRPr="00E86D77" w:rsidRDefault="00C00807">
      <w:pPr>
        <w:spacing w:line="504" w:lineRule="auto"/>
        <w:rPr>
          <w:rFonts w:ascii="Neue Haas Grotesk Text Pro" w:hAnsi="Neue Haas Grotesk Text Pro"/>
          <w:sz w:val="18"/>
          <w:szCs w:val="18"/>
        </w:rPr>
        <w:sectPr w:rsidR="00E768CA" w:rsidRPr="00E86D77">
          <w:type w:val="continuous"/>
          <w:pgSz w:w="11910" w:h="16840"/>
          <w:pgMar w:top="2240" w:right="1600" w:bottom="640" w:left="1340" w:header="720" w:footer="720" w:gutter="0"/>
          <w:cols w:space="720"/>
        </w:sectPr>
      </w:pPr>
    </w:p>
    <w:p w14:paraId="56FC183A" w14:textId="77777777" w:rsidR="00E768CA" w:rsidRPr="00E86D77" w:rsidRDefault="00C00807">
      <w:pPr>
        <w:pStyle w:val="BodyText"/>
        <w:rPr>
          <w:rFonts w:ascii="Neue Haas Grotesk Text Pro" w:hAnsi="Neue Haas Grotesk Text Pro"/>
          <w:sz w:val="18"/>
          <w:szCs w:val="18"/>
        </w:rPr>
      </w:pPr>
    </w:p>
    <w:p w14:paraId="203A4695" w14:textId="77777777" w:rsidR="00E768CA" w:rsidRPr="00E86D77" w:rsidRDefault="00C00807">
      <w:pPr>
        <w:pStyle w:val="BodyText"/>
        <w:spacing w:before="5"/>
        <w:rPr>
          <w:rFonts w:ascii="Neue Haas Grotesk Text Pro" w:hAnsi="Neue Haas Grotesk Text Pro"/>
          <w:sz w:val="18"/>
          <w:szCs w:val="18"/>
        </w:rPr>
      </w:pPr>
    </w:p>
    <w:p w14:paraId="76B28FFA" w14:textId="77777777" w:rsidR="00E768CA" w:rsidRPr="00E86D77" w:rsidRDefault="004B42F7">
      <w:pPr>
        <w:pStyle w:val="Heading1"/>
        <w:numPr>
          <w:ilvl w:val="0"/>
          <w:numId w:val="3"/>
        </w:numPr>
        <w:tabs>
          <w:tab w:val="left" w:pos="527"/>
          <w:tab w:val="left" w:pos="528"/>
        </w:tabs>
        <w:spacing w:before="93" w:line="276" w:lineRule="auto"/>
        <w:ind w:left="527" w:right="941" w:hanging="428"/>
        <w:rPr>
          <w:rFonts w:ascii="Calibri" w:hAnsi="Neue Haas Grotesk Text Pro"/>
          <w:sz w:val="18"/>
          <w:szCs w:val="18"/>
        </w:rPr>
      </w:pPr>
      <w:r w:rsidRPr="00E86D77">
        <w:rPr>
          <w:rFonts w:ascii="Calibri" w:hAnsi="Neue Haas Grotesk Text Pro"/>
          <w:sz w:val="18"/>
          <w:szCs w:val="18"/>
        </w:rPr>
        <w:t>Outline the information which must be included in the Trustees' Annual Report and Accounts.</w:t>
      </w:r>
    </w:p>
    <w:p w14:paraId="3B4A5F75" w14:textId="77777777" w:rsidR="00E768CA" w:rsidRPr="00E86D77" w:rsidRDefault="004B42F7">
      <w:pPr>
        <w:ind w:left="8021"/>
        <w:rPr>
          <w:rFonts w:ascii="Calibri" w:hAnsi="Neue Haas Grotesk Text Pro"/>
          <w:b/>
          <w:sz w:val="18"/>
          <w:szCs w:val="18"/>
        </w:rPr>
      </w:pPr>
      <w:r w:rsidRPr="00E86D77">
        <w:rPr>
          <w:rFonts w:ascii="Calibri" w:hAnsi="Neue Haas Grotesk Text Pro"/>
          <w:b/>
          <w:sz w:val="18"/>
          <w:szCs w:val="18"/>
        </w:rPr>
        <w:t>10 marks</w:t>
      </w:r>
    </w:p>
    <w:p w14:paraId="2F3CEC3D" w14:textId="77777777" w:rsidR="00E768CA" w:rsidRPr="003D6FCD" w:rsidRDefault="004B42F7">
      <w:pPr>
        <w:pStyle w:val="BodyText"/>
        <w:spacing w:before="33"/>
        <w:ind w:left="527"/>
        <w:rPr>
          <w:rFonts w:asciiTheme="minorHAnsi" w:hAnsiTheme="minorHAnsi" w:cstheme="minorHAnsi"/>
          <w:sz w:val="18"/>
          <w:szCs w:val="18"/>
        </w:rPr>
      </w:pPr>
      <w:r w:rsidRPr="00E86D77">
        <w:rPr>
          <w:rFonts w:ascii="Calibri" w:hAnsi="Neue Haas Grotesk Text Pro"/>
          <w:sz w:val="18"/>
          <w:szCs w:val="18"/>
        </w:rPr>
        <w:t>Answer should cover:</w:t>
      </w:r>
    </w:p>
    <w:p w14:paraId="4F3FA6BE" w14:textId="77777777" w:rsidR="009C792B" w:rsidRPr="003D6FCD" w:rsidRDefault="009C792B" w:rsidP="003D6FCD">
      <w:pPr>
        <w:pStyle w:val="BodyText"/>
        <w:spacing w:before="33"/>
        <w:rPr>
          <w:rFonts w:asciiTheme="minorHAnsi" w:hAnsiTheme="minorHAnsi" w:cstheme="minorHAnsi"/>
          <w:sz w:val="18"/>
          <w:szCs w:val="18"/>
        </w:rPr>
      </w:pPr>
    </w:p>
    <w:p w14:paraId="57ECA4E8" w14:textId="57A97634" w:rsidR="009C792B" w:rsidRPr="003D6FCD" w:rsidRDefault="003D6FCD" w:rsidP="003D6FCD">
      <w:pPr>
        <w:pStyle w:val="BodyText"/>
        <w:numPr>
          <w:ilvl w:val="0"/>
          <w:numId w:val="13"/>
        </w:numPr>
        <w:spacing w:before="33"/>
        <w:rPr>
          <w:rFonts w:asciiTheme="minorHAnsi" w:hAnsiTheme="minorHAnsi" w:cstheme="minorHAnsi"/>
          <w:sz w:val="18"/>
          <w:szCs w:val="18"/>
        </w:rPr>
      </w:pPr>
      <w:r w:rsidRPr="003D6FCD">
        <w:rPr>
          <w:rFonts w:asciiTheme="minorHAnsi" w:hAnsiTheme="minorHAnsi" w:cstheme="minorHAnsi"/>
          <w:sz w:val="18"/>
          <w:szCs w:val="18"/>
        </w:rPr>
        <w:t>the names of trustees during the year</w:t>
      </w:r>
      <w:r w:rsidR="004B42F7" w:rsidRPr="003D6FCD">
        <w:rPr>
          <w:rFonts w:asciiTheme="minorHAnsi" w:hAnsiTheme="minorHAnsi" w:cstheme="minorHAnsi"/>
          <w:sz w:val="18"/>
          <w:szCs w:val="18"/>
        </w:rPr>
        <w:t xml:space="preserve">; </w:t>
      </w:r>
    </w:p>
    <w:p w14:paraId="2C7F48FA" w14:textId="001B7C8F" w:rsidR="009C792B" w:rsidRPr="003D6FCD" w:rsidRDefault="003D6FCD" w:rsidP="003D6FCD">
      <w:pPr>
        <w:pStyle w:val="BodyText"/>
        <w:numPr>
          <w:ilvl w:val="0"/>
          <w:numId w:val="13"/>
        </w:numPr>
        <w:spacing w:before="33"/>
        <w:rPr>
          <w:rFonts w:asciiTheme="minorHAnsi" w:hAnsiTheme="minorHAnsi" w:cstheme="minorHAnsi"/>
          <w:sz w:val="18"/>
          <w:szCs w:val="18"/>
        </w:rPr>
      </w:pPr>
      <w:r w:rsidRPr="003D6FCD">
        <w:rPr>
          <w:rFonts w:asciiTheme="minorHAnsi" w:hAnsiTheme="minorHAnsi" w:cstheme="minorHAnsi"/>
          <w:sz w:val="18"/>
          <w:szCs w:val="18"/>
        </w:rPr>
        <w:t>details of how the trustees are appointed and removed</w:t>
      </w:r>
      <w:r w:rsidR="004B42F7" w:rsidRPr="003D6FCD">
        <w:rPr>
          <w:rFonts w:asciiTheme="minorHAnsi" w:hAnsiTheme="minorHAnsi" w:cstheme="minorHAnsi"/>
          <w:sz w:val="18"/>
          <w:szCs w:val="18"/>
        </w:rPr>
        <w:t>;</w:t>
      </w:r>
    </w:p>
    <w:p w14:paraId="2A1F597E" w14:textId="586BA501" w:rsidR="009C792B" w:rsidRPr="003D6FCD" w:rsidRDefault="003D6FCD" w:rsidP="003D6FCD">
      <w:pPr>
        <w:pStyle w:val="BodyText"/>
        <w:numPr>
          <w:ilvl w:val="0"/>
          <w:numId w:val="13"/>
        </w:numPr>
        <w:spacing w:before="33"/>
        <w:rPr>
          <w:rFonts w:asciiTheme="minorHAnsi" w:hAnsiTheme="minorHAnsi" w:cstheme="minorHAnsi"/>
          <w:sz w:val="18"/>
          <w:szCs w:val="18"/>
        </w:rPr>
      </w:pPr>
      <w:r w:rsidRPr="003D6FCD">
        <w:rPr>
          <w:rFonts w:asciiTheme="minorHAnsi" w:hAnsiTheme="minorHAnsi" w:cstheme="minorHAnsi"/>
          <w:sz w:val="18"/>
          <w:szCs w:val="18"/>
        </w:rPr>
        <w:t>the persons</w:t>
      </w:r>
      <w:r w:rsidR="004B42F7" w:rsidRPr="003D6FCD">
        <w:rPr>
          <w:rFonts w:asciiTheme="minorHAnsi" w:hAnsiTheme="minorHAnsi" w:cstheme="minorHAnsi"/>
          <w:sz w:val="18"/>
          <w:szCs w:val="18"/>
        </w:rPr>
        <w:t>/</w:t>
      </w:r>
      <w:r w:rsidRPr="003D6FCD">
        <w:rPr>
          <w:rFonts w:asciiTheme="minorHAnsi" w:hAnsiTheme="minorHAnsi" w:cstheme="minorHAnsi"/>
          <w:sz w:val="18"/>
          <w:szCs w:val="18"/>
        </w:rPr>
        <w:t>organizations appointed by the trustees to advise them, including any changes since the</w:t>
      </w:r>
      <w:r w:rsidR="004B42F7" w:rsidRPr="003D6FCD">
        <w:rPr>
          <w:rFonts w:asciiTheme="minorHAnsi" w:hAnsiTheme="minorHAnsi" w:cstheme="minorHAnsi"/>
          <w:sz w:val="18"/>
          <w:szCs w:val="18"/>
        </w:rPr>
        <w:t xml:space="preserve"> </w:t>
      </w:r>
      <w:r w:rsidRPr="003D6FCD">
        <w:rPr>
          <w:rFonts w:asciiTheme="minorHAnsi" w:hAnsiTheme="minorHAnsi" w:cstheme="minorHAnsi"/>
          <w:sz w:val="18"/>
          <w:szCs w:val="18"/>
        </w:rPr>
        <w:t>previous report</w:t>
      </w:r>
    </w:p>
    <w:p w14:paraId="0FB8F2DF" w14:textId="00EAF57D" w:rsidR="009C792B" w:rsidRPr="003D6FCD" w:rsidRDefault="003D6FCD" w:rsidP="003D6FCD">
      <w:pPr>
        <w:pStyle w:val="BodyText"/>
        <w:numPr>
          <w:ilvl w:val="0"/>
          <w:numId w:val="13"/>
        </w:numPr>
        <w:spacing w:before="33"/>
        <w:rPr>
          <w:rFonts w:asciiTheme="minorHAnsi" w:hAnsiTheme="minorHAnsi" w:cstheme="minorHAnsi"/>
          <w:sz w:val="18"/>
          <w:szCs w:val="18"/>
        </w:rPr>
      </w:pPr>
      <w:r w:rsidRPr="003D6FCD">
        <w:rPr>
          <w:rFonts w:asciiTheme="minorHAnsi" w:hAnsiTheme="minorHAnsi" w:cstheme="minorHAnsi"/>
          <w:sz w:val="18"/>
          <w:szCs w:val="18"/>
        </w:rPr>
        <w:t>the number of members in each category (active, deferred and pensioner</w:t>
      </w:r>
      <w:r w:rsidR="004B42F7" w:rsidRPr="003D6FCD">
        <w:rPr>
          <w:rFonts w:asciiTheme="minorHAnsi" w:hAnsiTheme="minorHAnsi" w:cstheme="minorHAnsi"/>
          <w:sz w:val="18"/>
          <w:szCs w:val="18"/>
        </w:rPr>
        <w:t xml:space="preserve">); </w:t>
      </w:r>
    </w:p>
    <w:p w14:paraId="4549FC0D" w14:textId="2D967F77" w:rsidR="009C792B" w:rsidRPr="003D6FCD" w:rsidRDefault="003D6FCD" w:rsidP="003D6FCD">
      <w:pPr>
        <w:pStyle w:val="BodyText"/>
        <w:numPr>
          <w:ilvl w:val="0"/>
          <w:numId w:val="13"/>
        </w:numPr>
        <w:spacing w:before="33"/>
        <w:rPr>
          <w:rFonts w:asciiTheme="minorHAnsi" w:hAnsiTheme="minorHAnsi" w:cstheme="minorHAnsi"/>
          <w:sz w:val="18"/>
          <w:szCs w:val="18"/>
        </w:rPr>
      </w:pPr>
      <w:r w:rsidRPr="003D6FCD">
        <w:rPr>
          <w:rFonts w:asciiTheme="minorHAnsi" w:hAnsiTheme="minorHAnsi" w:cstheme="minorHAnsi"/>
          <w:sz w:val="18"/>
          <w:szCs w:val="18"/>
        </w:rPr>
        <w:t>any changes to the scheme during the year</w:t>
      </w:r>
      <w:r w:rsidR="004B42F7" w:rsidRPr="003D6FCD">
        <w:rPr>
          <w:rFonts w:asciiTheme="minorHAnsi" w:hAnsiTheme="minorHAnsi" w:cstheme="minorHAnsi"/>
          <w:sz w:val="18"/>
          <w:szCs w:val="18"/>
        </w:rPr>
        <w:t>;</w:t>
      </w:r>
    </w:p>
    <w:p w14:paraId="42574A8D" w14:textId="5EA71FF5" w:rsidR="009C792B" w:rsidRPr="003D6FCD" w:rsidRDefault="003D6FCD" w:rsidP="003D6FCD">
      <w:pPr>
        <w:pStyle w:val="BodyText"/>
        <w:numPr>
          <w:ilvl w:val="0"/>
          <w:numId w:val="13"/>
        </w:numPr>
        <w:spacing w:before="33"/>
        <w:rPr>
          <w:rFonts w:asciiTheme="minorHAnsi" w:hAnsiTheme="minorHAnsi" w:cstheme="minorHAnsi"/>
          <w:sz w:val="18"/>
          <w:szCs w:val="18"/>
        </w:rPr>
      </w:pPr>
      <w:r w:rsidRPr="003D6FCD">
        <w:rPr>
          <w:rFonts w:asciiTheme="minorHAnsi" w:hAnsiTheme="minorHAnsi" w:cstheme="minorHAnsi"/>
          <w:sz w:val="18"/>
          <w:szCs w:val="18"/>
        </w:rPr>
        <w:t>details of increases in pensions and deferred benefits</w:t>
      </w:r>
      <w:r w:rsidR="004B42F7" w:rsidRPr="003D6FCD">
        <w:rPr>
          <w:rFonts w:asciiTheme="minorHAnsi" w:hAnsiTheme="minorHAnsi" w:cstheme="minorHAnsi"/>
          <w:sz w:val="18"/>
          <w:szCs w:val="18"/>
        </w:rPr>
        <w:t xml:space="preserve">; </w:t>
      </w:r>
    </w:p>
    <w:p w14:paraId="29D3D62C" w14:textId="0F579901" w:rsidR="009C792B" w:rsidRPr="003D6FCD" w:rsidRDefault="003D6FCD" w:rsidP="003D6FCD">
      <w:pPr>
        <w:pStyle w:val="BodyText"/>
        <w:numPr>
          <w:ilvl w:val="0"/>
          <w:numId w:val="13"/>
        </w:numPr>
        <w:spacing w:before="33"/>
        <w:rPr>
          <w:rFonts w:asciiTheme="minorHAnsi" w:hAnsiTheme="minorHAnsi" w:cstheme="minorHAnsi"/>
          <w:sz w:val="18"/>
          <w:szCs w:val="18"/>
        </w:rPr>
      </w:pPr>
      <w:r w:rsidRPr="003D6FCD">
        <w:rPr>
          <w:rFonts w:asciiTheme="minorHAnsi" w:hAnsiTheme="minorHAnsi" w:cstheme="minorHAnsi"/>
          <w:sz w:val="18"/>
          <w:szCs w:val="18"/>
        </w:rPr>
        <w:t>a statement about the calculation basis used for transfer values paid</w:t>
      </w:r>
      <w:r w:rsidR="004B42F7" w:rsidRPr="003D6FCD">
        <w:rPr>
          <w:rFonts w:asciiTheme="minorHAnsi" w:hAnsiTheme="minorHAnsi" w:cstheme="minorHAnsi"/>
          <w:sz w:val="18"/>
          <w:szCs w:val="18"/>
        </w:rPr>
        <w:t xml:space="preserve">; </w:t>
      </w:r>
    </w:p>
    <w:p w14:paraId="3ECC0C62" w14:textId="63396DFE" w:rsidR="009C792B" w:rsidRPr="003D6FCD" w:rsidRDefault="003D6FCD" w:rsidP="003D6FCD">
      <w:pPr>
        <w:pStyle w:val="BodyText"/>
        <w:numPr>
          <w:ilvl w:val="0"/>
          <w:numId w:val="13"/>
        </w:numPr>
        <w:spacing w:before="33"/>
        <w:rPr>
          <w:rFonts w:asciiTheme="minorHAnsi" w:hAnsiTheme="minorHAnsi" w:cstheme="minorHAnsi"/>
          <w:sz w:val="18"/>
          <w:szCs w:val="18"/>
        </w:rPr>
      </w:pPr>
      <w:r w:rsidRPr="003D6FCD">
        <w:rPr>
          <w:rFonts w:asciiTheme="minorHAnsi" w:hAnsiTheme="minorHAnsi" w:cstheme="minorHAnsi"/>
          <w:sz w:val="18"/>
          <w:szCs w:val="18"/>
        </w:rPr>
        <w:t>a copy of the audited accounts including the auditors’ report</w:t>
      </w:r>
      <w:r w:rsidR="004B42F7" w:rsidRPr="003D6FCD">
        <w:rPr>
          <w:rFonts w:asciiTheme="minorHAnsi" w:hAnsiTheme="minorHAnsi" w:cstheme="minorHAnsi"/>
          <w:sz w:val="18"/>
          <w:szCs w:val="18"/>
        </w:rPr>
        <w:t>;</w:t>
      </w:r>
    </w:p>
    <w:p w14:paraId="3503E07F" w14:textId="1CF6CBA4" w:rsidR="009C792B" w:rsidRPr="003D6FCD" w:rsidRDefault="003D6FCD" w:rsidP="003D6FCD">
      <w:pPr>
        <w:pStyle w:val="BodyText"/>
        <w:numPr>
          <w:ilvl w:val="0"/>
          <w:numId w:val="13"/>
        </w:numPr>
        <w:spacing w:before="33"/>
        <w:rPr>
          <w:rFonts w:asciiTheme="minorHAnsi" w:hAnsiTheme="minorHAnsi" w:cstheme="minorHAnsi"/>
          <w:sz w:val="18"/>
          <w:szCs w:val="18"/>
        </w:rPr>
      </w:pPr>
      <w:r w:rsidRPr="003D6FCD">
        <w:rPr>
          <w:rFonts w:asciiTheme="minorHAnsi" w:hAnsiTheme="minorHAnsi" w:cstheme="minorHAnsi"/>
          <w:sz w:val="18"/>
          <w:szCs w:val="18"/>
        </w:rPr>
        <w:t>a copy of the latest actuarial statement (often sent with an actuarial valuation report</w:t>
      </w:r>
      <w:r w:rsidR="004B42F7" w:rsidRPr="003D6FCD">
        <w:rPr>
          <w:rFonts w:asciiTheme="minorHAnsi" w:hAnsiTheme="minorHAnsi" w:cstheme="minorHAnsi"/>
          <w:sz w:val="18"/>
          <w:szCs w:val="18"/>
        </w:rPr>
        <w:t xml:space="preserve">); </w:t>
      </w:r>
    </w:p>
    <w:p w14:paraId="70C83A41" w14:textId="13AB1FB2" w:rsidR="009C792B" w:rsidRPr="003D6FCD" w:rsidRDefault="003D6FCD" w:rsidP="003D6FCD">
      <w:pPr>
        <w:pStyle w:val="BodyText"/>
        <w:numPr>
          <w:ilvl w:val="0"/>
          <w:numId w:val="13"/>
        </w:numPr>
        <w:spacing w:before="33"/>
        <w:rPr>
          <w:rFonts w:asciiTheme="minorHAnsi" w:hAnsiTheme="minorHAnsi" w:cstheme="minorHAnsi"/>
          <w:sz w:val="18"/>
          <w:szCs w:val="18"/>
        </w:rPr>
      </w:pPr>
      <w:r w:rsidRPr="003D6FCD">
        <w:rPr>
          <w:rFonts w:asciiTheme="minorHAnsi" w:hAnsiTheme="minorHAnsi" w:cstheme="minorHAnsi"/>
          <w:sz w:val="18"/>
          <w:szCs w:val="18"/>
        </w:rPr>
        <w:t>an investment report</w:t>
      </w:r>
      <w:r w:rsidR="004B42F7" w:rsidRPr="003D6FCD">
        <w:rPr>
          <w:rFonts w:asciiTheme="minorHAnsi" w:hAnsiTheme="minorHAnsi" w:cstheme="minorHAnsi"/>
          <w:sz w:val="18"/>
          <w:szCs w:val="18"/>
        </w:rPr>
        <w:t xml:space="preserve">; </w:t>
      </w:r>
    </w:p>
    <w:p w14:paraId="4C6FD2D0" w14:textId="3AD8FDFF" w:rsidR="009C792B" w:rsidRPr="003D6FCD" w:rsidRDefault="003D6FCD" w:rsidP="003D6FCD">
      <w:pPr>
        <w:pStyle w:val="BodyText"/>
        <w:numPr>
          <w:ilvl w:val="0"/>
          <w:numId w:val="13"/>
        </w:numPr>
        <w:spacing w:before="33"/>
        <w:rPr>
          <w:rFonts w:asciiTheme="minorHAnsi" w:hAnsiTheme="minorHAnsi" w:cstheme="minorHAnsi"/>
          <w:sz w:val="18"/>
          <w:szCs w:val="18"/>
        </w:rPr>
      </w:pPr>
      <w:r w:rsidRPr="003D6FCD">
        <w:rPr>
          <w:rFonts w:asciiTheme="minorHAnsi" w:hAnsiTheme="minorHAnsi" w:cstheme="minorHAnsi"/>
          <w:sz w:val="18"/>
          <w:szCs w:val="18"/>
        </w:rPr>
        <w:t>the Chair’s statement, if applicable</w:t>
      </w:r>
      <w:r w:rsidR="004B42F7" w:rsidRPr="003D6FCD">
        <w:rPr>
          <w:rFonts w:asciiTheme="minorHAnsi" w:hAnsiTheme="minorHAnsi" w:cstheme="minorHAnsi"/>
          <w:sz w:val="18"/>
          <w:szCs w:val="18"/>
        </w:rPr>
        <w:t xml:space="preserve">;  </w:t>
      </w:r>
    </w:p>
    <w:p w14:paraId="78F7517F" w14:textId="251E9AAD" w:rsidR="009C792B" w:rsidRPr="003D6FCD" w:rsidRDefault="003D6FCD" w:rsidP="003D6FCD">
      <w:pPr>
        <w:pStyle w:val="BodyText"/>
        <w:numPr>
          <w:ilvl w:val="0"/>
          <w:numId w:val="13"/>
        </w:numPr>
        <w:spacing w:before="33"/>
        <w:rPr>
          <w:rFonts w:asciiTheme="minorHAnsi" w:hAnsiTheme="minorHAnsi" w:cstheme="minorHAnsi"/>
          <w:sz w:val="18"/>
          <w:szCs w:val="18"/>
        </w:rPr>
      </w:pPr>
      <w:r w:rsidRPr="003D6FCD">
        <w:rPr>
          <w:rFonts w:asciiTheme="minorHAnsi" w:hAnsiTheme="minorHAnsi" w:cstheme="minorHAnsi"/>
          <w:sz w:val="18"/>
          <w:szCs w:val="18"/>
        </w:rPr>
        <w:t>an address (postal and electronic) for enquiries</w:t>
      </w:r>
      <w:r w:rsidR="004B42F7" w:rsidRPr="003D6FCD">
        <w:rPr>
          <w:rFonts w:asciiTheme="minorHAnsi" w:hAnsiTheme="minorHAnsi" w:cstheme="minorHAnsi"/>
          <w:sz w:val="18"/>
          <w:szCs w:val="18"/>
        </w:rPr>
        <w:t>.</w:t>
      </w:r>
    </w:p>
    <w:p w14:paraId="42FE7078" w14:textId="77777777" w:rsidR="00E768CA" w:rsidRPr="003D6FCD" w:rsidRDefault="00C00807">
      <w:pPr>
        <w:pStyle w:val="BodyText"/>
        <w:spacing w:before="2"/>
        <w:rPr>
          <w:rFonts w:asciiTheme="minorHAnsi" w:hAnsiTheme="minorHAnsi" w:cstheme="minorHAnsi"/>
          <w:sz w:val="18"/>
          <w:szCs w:val="18"/>
        </w:rPr>
      </w:pPr>
    </w:p>
    <w:p w14:paraId="362D84D6" w14:textId="77777777" w:rsidR="00E768CA" w:rsidRPr="003D6FCD" w:rsidRDefault="004B42F7">
      <w:pPr>
        <w:pStyle w:val="BodyText"/>
        <w:ind w:left="527"/>
        <w:rPr>
          <w:rFonts w:asciiTheme="minorHAnsi" w:hAnsiTheme="minorHAnsi" w:cstheme="minorHAnsi"/>
          <w:sz w:val="18"/>
          <w:szCs w:val="18"/>
        </w:rPr>
      </w:pPr>
      <w:r w:rsidRPr="003D6FCD">
        <w:rPr>
          <w:rFonts w:asciiTheme="minorHAnsi" w:hAnsiTheme="minorHAnsi" w:cstheme="minorHAnsi"/>
          <w:sz w:val="18"/>
          <w:szCs w:val="18"/>
        </w:rPr>
        <w:t>(Relevant section of the manual is Part 2 Chapter 2.8.4)</w:t>
      </w:r>
    </w:p>
    <w:p w14:paraId="0B4DC609" w14:textId="77777777" w:rsidR="00E768CA" w:rsidRPr="00E86D77" w:rsidRDefault="00C00807">
      <w:pPr>
        <w:pStyle w:val="BodyText"/>
        <w:rPr>
          <w:rFonts w:ascii="Neue Haas Grotesk Text Pro" w:hAnsi="Neue Haas Grotesk Text Pro"/>
          <w:sz w:val="18"/>
          <w:szCs w:val="18"/>
        </w:rPr>
      </w:pPr>
    </w:p>
    <w:p w14:paraId="41B2F4E7" w14:textId="77777777" w:rsidR="00E768CA" w:rsidRPr="00E86D77" w:rsidRDefault="00C00807">
      <w:pPr>
        <w:pStyle w:val="BodyText"/>
        <w:spacing w:before="3"/>
        <w:rPr>
          <w:rFonts w:ascii="Neue Haas Grotesk Text Pro" w:hAnsi="Neue Haas Grotesk Text Pro"/>
          <w:sz w:val="18"/>
          <w:szCs w:val="18"/>
        </w:rPr>
      </w:pPr>
    </w:p>
    <w:p w14:paraId="096A0D26" w14:textId="77ECCE0B" w:rsidR="00E768CA" w:rsidRPr="00E86D77" w:rsidRDefault="00E62ED4">
      <w:pPr>
        <w:pStyle w:val="Heading1"/>
        <w:numPr>
          <w:ilvl w:val="0"/>
          <w:numId w:val="3"/>
        </w:numPr>
        <w:tabs>
          <w:tab w:val="left" w:pos="460"/>
          <w:tab w:val="left" w:pos="461"/>
        </w:tabs>
        <w:ind w:right="291"/>
        <w:rPr>
          <w:rFonts w:ascii="Calibri" w:hAnsi="Neue Haas Grotesk Text Pro"/>
          <w:sz w:val="18"/>
          <w:szCs w:val="18"/>
        </w:rPr>
      </w:pPr>
      <w:r>
        <w:rPr>
          <w:rFonts w:ascii="Calibri" w:hAnsi="Neue Haas Grotesk Text Pro"/>
          <w:sz w:val="18"/>
          <w:szCs w:val="18"/>
        </w:rPr>
        <w:t>List 5 statutory duties with which trustees must comply</w:t>
      </w:r>
      <w:r w:rsidR="004B42F7" w:rsidRPr="00E86D77">
        <w:rPr>
          <w:rFonts w:ascii="Calibri" w:hAnsi="Neue Haas Grotesk Text Pro"/>
          <w:sz w:val="18"/>
          <w:szCs w:val="18"/>
        </w:rPr>
        <w:t>.</w:t>
      </w:r>
    </w:p>
    <w:p w14:paraId="44872C5E" w14:textId="77777777" w:rsidR="00E768CA" w:rsidRPr="00E86D77" w:rsidRDefault="004B42F7">
      <w:pPr>
        <w:ind w:left="8021"/>
        <w:rPr>
          <w:rFonts w:ascii="Calibri" w:hAnsi="Neue Haas Grotesk Text Pro"/>
          <w:b/>
          <w:sz w:val="18"/>
          <w:szCs w:val="18"/>
        </w:rPr>
      </w:pPr>
      <w:r w:rsidRPr="00E86D77">
        <w:rPr>
          <w:rFonts w:ascii="Calibri" w:hAnsi="Neue Haas Grotesk Text Pro"/>
          <w:b/>
          <w:sz w:val="18"/>
          <w:szCs w:val="18"/>
        </w:rPr>
        <w:t>5 marks</w:t>
      </w:r>
    </w:p>
    <w:p w14:paraId="10BDE985" w14:textId="77777777" w:rsidR="00E768CA" w:rsidRPr="00E86D77" w:rsidRDefault="004B42F7">
      <w:pPr>
        <w:pStyle w:val="BodyText"/>
        <w:spacing w:before="34"/>
        <w:ind w:left="527"/>
        <w:rPr>
          <w:rFonts w:ascii="Calibri" w:hAnsi="Neue Haas Grotesk Text Pro"/>
          <w:sz w:val="18"/>
          <w:szCs w:val="18"/>
        </w:rPr>
      </w:pPr>
      <w:r w:rsidRPr="00E86D77">
        <w:rPr>
          <w:rFonts w:ascii="Calibri" w:hAnsi="Neue Haas Grotesk Text Pro"/>
          <w:sz w:val="18"/>
          <w:szCs w:val="18"/>
        </w:rPr>
        <w:t>Answer should cover:</w:t>
      </w:r>
    </w:p>
    <w:p w14:paraId="24477A43" w14:textId="7B4D7A0D" w:rsidR="00E768CA" w:rsidRPr="00E62ED4" w:rsidRDefault="00E62ED4" w:rsidP="00E62ED4">
      <w:pPr>
        <w:pStyle w:val="BodyText"/>
        <w:numPr>
          <w:ilvl w:val="0"/>
          <w:numId w:val="13"/>
        </w:numPr>
        <w:spacing w:before="33"/>
        <w:rPr>
          <w:rFonts w:asciiTheme="minorHAnsi" w:hAnsiTheme="minorHAnsi" w:cstheme="minorHAnsi"/>
          <w:sz w:val="18"/>
          <w:szCs w:val="18"/>
        </w:rPr>
      </w:pPr>
      <w:r>
        <w:rPr>
          <w:rFonts w:asciiTheme="minorHAnsi" w:hAnsiTheme="minorHAnsi" w:cstheme="minorHAnsi"/>
          <w:sz w:val="18"/>
          <w:szCs w:val="18"/>
        </w:rPr>
        <w:t>Duty of care;</w:t>
      </w:r>
    </w:p>
    <w:p w14:paraId="652A289D" w14:textId="0C87B253" w:rsidR="00E768CA" w:rsidRPr="00E62ED4" w:rsidRDefault="00E62ED4" w:rsidP="00E62ED4">
      <w:pPr>
        <w:pStyle w:val="BodyText"/>
        <w:numPr>
          <w:ilvl w:val="0"/>
          <w:numId w:val="13"/>
        </w:numPr>
        <w:spacing w:before="33"/>
        <w:rPr>
          <w:rFonts w:asciiTheme="minorHAnsi" w:hAnsiTheme="minorHAnsi" w:cstheme="minorHAnsi"/>
          <w:sz w:val="18"/>
          <w:szCs w:val="18"/>
        </w:rPr>
      </w:pPr>
      <w:r>
        <w:rPr>
          <w:rFonts w:asciiTheme="minorHAnsi" w:hAnsiTheme="minorHAnsi" w:cstheme="minorHAnsi"/>
          <w:sz w:val="18"/>
          <w:szCs w:val="18"/>
        </w:rPr>
        <w:t>Payment of tax;</w:t>
      </w:r>
    </w:p>
    <w:p w14:paraId="1D650BCB" w14:textId="02FB1ED6" w:rsidR="00E768CA" w:rsidRPr="00E62ED4" w:rsidRDefault="00E62ED4" w:rsidP="00E62ED4">
      <w:pPr>
        <w:pStyle w:val="BodyText"/>
        <w:numPr>
          <w:ilvl w:val="0"/>
          <w:numId w:val="13"/>
        </w:numPr>
        <w:spacing w:before="33"/>
        <w:rPr>
          <w:rFonts w:asciiTheme="minorHAnsi" w:hAnsiTheme="minorHAnsi" w:cstheme="minorHAnsi"/>
          <w:sz w:val="18"/>
          <w:szCs w:val="18"/>
        </w:rPr>
      </w:pPr>
      <w:r>
        <w:rPr>
          <w:rFonts w:asciiTheme="minorHAnsi" w:hAnsiTheme="minorHAnsi" w:cstheme="minorHAnsi"/>
          <w:sz w:val="18"/>
          <w:szCs w:val="18"/>
        </w:rPr>
        <w:t>Disclosure;</w:t>
      </w:r>
    </w:p>
    <w:p w14:paraId="36C97104" w14:textId="77777777" w:rsidR="00E62ED4" w:rsidRPr="00E62ED4" w:rsidRDefault="00E62ED4" w:rsidP="00E62ED4">
      <w:pPr>
        <w:pStyle w:val="BodyText"/>
        <w:numPr>
          <w:ilvl w:val="0"/>
          <w:numId w:val="13"/>
        </w:numPr>
        <w:spacing w:before="33"/>
        <w:rPr>
          <w:rFonts w:ascii="Calibri" w:hAnsi="Neue Haas Grotesk Text Pro"/>
          <w:sz w:val="18"/>
          <w:szCs w:val="18"/>
        </w:rPr>
      </w:pPr>
      <w:r>
        <w:rPr>
          <w:rFonts w:asciiTheme="minorHAnsi" w:hAnsiTheme="minorHAnsi" w:cstheme="minorHAnsi"/>
          <w:sz w:val="18"/>
          <w:szCs w:val="18"/>
        </w:rPr>
        <w:t>Notifiable events;</w:t>
      </w:r>
    </w:p>
    <w:p w14:paraId="3FB62032" w14:textId="62E0445B" w:rsidR="00E62ED4" w:rsidRDefault="00E62ED4" w:rsidP="00E62ED4">
      <w:pPr>
        <w:pStyle w:val="BodyText"/>
        <w:numPr>
          <w:ilvl w:val="0"/>
          <w:numId w:val="13"/>
        </w:numPr>
        <w:spacing w:before="33"/>
        <w:rPr>
          <w:rFonts w:ascii="Calibri" w:hAnsi="Neue Haas Grotesk Text Pro"/>
          <w:sz w:val="18"/>
          <w:szCs w:val="18"/>
        </w:rPr>
      </w:pPr>
      <w:r>
        <w:rPr>
          <w:rFonts w:asciiTheme="minorHAnsi" w:hAnsiTheme="minorHAnsi" w:cstheme="minorHAnsi"/>
          <w:sz w:val="18"/>
          <w:szCs w:val="18"/>
        </w:rPr>
        <w:t xml:space="preserve">One other statutory duty </w:t>
      </w:r>
      <w:r>
        <w:rPr>
          <w:rFonts w:ascii="Calibri" w:hAnsi="Neue Haas Grotesk Text Pro"/>
          <w:sz w:val="18"/>
          <w:szCs w:val="18"/>
        </w:rPr>
        <w:t xml:space="preserve">listed under </w:t>
      </w:r>
      <w:r>
        <w:rPr>
          <w:rFonts w:ascii="Calibri" w:hAnsi="Neue Haas Grotesk Text Pro"/>
          <w:sz w:val="18"/>
          <w:szCs w:val="18"/>
        </w:rPr>
        <w:t>“</w:t>
      </w:r>
      <w:r w:rsidRPr="00E62ED4">
        <w:rPr>
          <w:rFonts w:ascii="Calibri" w:hAnsi="Neue Haas Grotesk Text Pro"/>
          <w:i/>
          <w:iCs/>
          <w:sz w:val="18"/>
          <w:szCs w:val="18"/>
        </w:rPr>
        <w:t>Other Statutory Duties</w:t>
      </w:r>
      <w:r>
        <w:rPr>
          <w:rFonts w:ascii="Calibri" w:hAnsi="Neue Haas Grotesk Text Pro"/>
          <w:sz w:val="18"/>
          <w:szCs w:val="18"/>
        </w:rPr>
        <w:t>”</w:t>
      </w:r>
    </w:p>
    <w:p w14:paraId="53CF3CA3" w14:textId="77777777" w:rsidR="00E62ED4" w:rsidRDefault="00E62ED4" w:rsidP="00E62ED4">
      <w:pPr>
        <w:pStyle w:val="BodyText"/>
        <w:spacing w:before="33"/>
        <w:ind w:left="887"/>
        <w:rPr>
          <w:rFonts w:ascii="Calibri" w:hAnsi="Neue Haas Grotesk Text Pro"/>
          <w:sz w:val="18"/>
          <w:szCs w:val="18"/>
        </w:rPr>
      </w:pPr>
    </w:p>
    <w:p w14:paraId="48822EC8" w14:textId="48FE033E" w:rsidR="00E768CA" w:rsidRPr="00E62ED4" w:rsidRDefault="004B42F7" w:rsidP="00E62ED4">
      <w:pPr>
        <w:pStyle w:val="BodyText"/>
        <w:spacing w:before="33"/>
        <w:ind w:left="527"/>
        <w:rPr>
          <w:rFonts w:ascii="Calibri" w:hAnsi="Neue Haas Grotesk Text Pro"/>
          <w:sz w:val="18"/>
          <w:szCs w:val="18"/>
        </w:rPr>
      </w:pPr>
      <w:r w:rsidRPr="00E86D77">
        <w:rPr>
          <w:rFonts w:ascii="Calibri" w:hAnsi="Neue Haas Grotesk Text Pro"/>
          <w:spacing w:val="-6"/>
          <w:sz w:val="18"/>
          <w:szCs w:val="18"/>
        </w:rPr>
        <w:t>(Relevant</w:t>
      </w:r>
      <w:r w:rsidRPr="00E86D77">
        <w:rPr>
          <w:rFonts w:ascii="Calibri" w:hAnsi="Neue Haas Grotesk Text Pro"/>
          <w:spacing w:val="-13"/>
          <w:sz w:val="18"/>
          <w:szCs w:val="18"/>
        </w:rPr>
        <w:t xml:space="preserve"> </w:t>
      </w:r>
      <w:r w:rsidRPr="00E86D77">
        <w:rPr>
          <w:rFonts w:ascii="Calibri" w:hAnsi="Neue Haas Grotesk Text Pro"/>
          <w:spacing w:val="-6"/>
          <w:sz w:val="18"/>
          <w:szCs w:val="18"/>
        </w:rPr>
        <w:t>section</w:t>
      </w:r>
      <w:r w:rsidRPr="00E86D77">
        <w:rPr>
          <w:rFonts w:ascii="Calibri" w:hAnsi="Neue Haas Grotesk Text Pro"/>
          <w:spacing w:val="-12"/>
          <w:sz w:val="18"/>
          <w:szCs w:val="18"/>
        </w:rPr>
        <w:t xml:space="preserve"> </w:t>
      </w:r>
      <w:r w:rsidRPr="00E86D77">
        <w:rPr>
          <w:rFonts w:ascii="Calibri" w:hAnsi="Neue Haas Grotesk Text Pro"/>
          <w:spacing w:val="-3"/>
          <w:sz w:val="18"/>
          <w:szCs w:val="18"/>
        </w:rPr>
        <w:t>of</w:t>
      </w:r>
      <w:r w:rsidRPr="00E86D77">
        <w:rPr>
          <w:rFonts w:ascii="Calibri" w:hAnsi="Neue Haas Grotesk Text Pro"/>
          <w:spacing w:val="-12"/>
          <w:sz w:val="18"/>
          <w:szCs w:val="18"/>
        </w:rPr>
        <w:t xml:space="preserve"> </w:t>
      </w:r>
      <w:r w:rsidRPr="00E86D77">
        <w:rPr>
          <w:rFonts w:ascii="Calibri" w:hAnsi="Neue Haas Grotesk Text Pro"/>
          <w:spacing w:val="-5"/>
          <w:sz w:val="18"/>
          <w:szCs w:val="18"/>
        </w:rPr>
        <w:t>the</w:t>
      </w:r>
      <w:r w:rsidRPr="00E86D77">
        <w:rPr>
          <w:rFonts w:ascii="Calibri" w:hAnsi="Neue Haas Grotesk Text Pro"/>
          <w:spacing w:val="-12"/>
          <w:sz w:val="18"/>
          <w:szCs w:val="18"/>
        </w:rPr>
        <w:t xml:space="preserve"> </w:t>
      </w:r>
      <w:r w:rsidRPr="00E86D77">
        <w:rPr>
          <w:rFonts w:ascii="Calibri" w:hAnsi="Neue Haas Grotesk Text Pro"/>
          <w:spacing w:val="-5"/>
          <w:sz w:val="18"/>
          <w:szCs w:val="18"/>
        </w:rPr>
        <w:t>manual</w:t>
      </w:r>
      <w:r w:rsidRPr="00E86D77">
        <w:rPr>
          <w:rFonts w:ascii="Calibri" w:hAnsi="Neue Haas Grotesk Text Pro"/>
          <w:spacing w:val="-14"/>
          <w:sz w:val="18"/>
          <w:szCs w:val="18"/>
        </w:rPr>
        <w:t xml:space="preserve"> </w:t>
      </w:r>
      <w:r w:rsidRPr="00E86D77">
        <w:rPr>
          <w:rFonts w:ascii="Calibri" w:hAnsi="Neue Haas Grotesk Text Pro"/>
          <w:spacing w:val="-4"/>
          <w:sz w:val="18"/>
          <w:szCs w:val="18"/>
        </w:rPr>
        <w:t>is</w:t>
      </w:r>
      <w:r w:rsidRPr="00E86D77">
        <w:rPr>
          <w:rFonts w:ascii="Calibri" w:hAnsi="Neue Haas Grotesk Text Pro"/>
          <w:spacing w:val="-11"/>
          <w:sz w:val="18"/>
          <w:szCs w:val="18"/>
        </w:rPr>
        <w:t xml:space="preserve"> </w:t>
      </w:r>
      <w:r w:rsidRPr="00E86D77">
        <w:rPr>
          <w:rFonts w:ascii="Calibri" w:hAnsi="Neue Haas Grotesk Text Pro"/>
          <w:spacing w:val="-5"/>
          <w:sz w:val="18"/>
          <w:szCs w:val="18"/>
        </w:rPr>
        <w:t>Part</w:t>
      </w:r>
      <w:r w:rsidRPr="00E86D77">
        <w:rPr>
          <w:rFonts w:ascii="Calibri" w:hAnsi="Neue Haas Grotesk Text Pro"/>
          <w:spacing w:val="-12"/>
          <w:sz w:val="18"/>
          <w:szCs w:val="18"/>
        </w:rPr>
        <w:t xml:space="preserve"> </w:t>
      </w:r>
      <w:r w:rsidRPr="00E86D77">
        <w:rPr>
          <w:rFonts w:ascii="Calibri" w:hAnsi="Neue Haas Grotesk Text Pro"/>
          <w:sz w:val="18"/>
          <w:szCs w:val="18"/>
        </w:rPr>
        <w:t>2</w:t>
      </w:r>
      <w:r w:rsidRPr="00E86D77">
        <w:rPr>
          <w:rFonts w:ascii="Calibri" w:hAnsi="Neue Haas Grotesk Text Pro"/>
          <w:spacing w:val="-10"/>
          <w:sz w:val="18"/>
          <w:szCs w:val="18"/>
        </w:rPr>
        <w:t xml:space="preserve"> </w:t>
      </w:r>
      <w:r w:rsidRPr="00E86D77">
        <w:rPr>
          <w:rFonts w:ascii="Calibri" w:hAnsi="Neue Haas Grotesk Text Pro"/>
          <w:spacing w:val="-6"/>
          <w:sz w:val="18"/>
          <w:szCs w:val="18"/>
        </w:rPr>
        <w:t>Chapter</w:t>
      </w:r>
      <w:r w:rsidRPr="00E86D77">
        <w:rPr>
          <w:rFonts w:ascii="Calibri" w:hAnsi="Neue Haas Grotesk Text Pro"/>
          <w:spacing w:val="-14"/>
          <w:sz w:val="18"/>
          <w:szCs w:val="18"/>
        </w:rPr>
        <w:t xml:space="preserve"> </w:t>
      </w:r>
      <w:r w:rsidR="00E62ED4">
        <w:rPr>
          <w:rFonts w:ascii="Calibri" w:hAnsi="Neue Haas Grotesk Text Pro"/>
          <w:spacing w:val="-14"/>
          <w:sz w:val="18"/>
          <w:szCs w:val="18"/>
        </w:rPr>
        <w:t>2.7.2</w:t>
      </w:r>
      <w:r w:rsidRPr="00E86D77">
        <w:rPr>
          <w:rFonts w:ascii="Calibri" w:hAnsi="Neue Haas Grotesk Text Pro"/>
          <w:spacing w:val="-5"/>
          <w:sz w:val="18"/>
          <w:szCs w:val="18"/>
        </w:rPr>
        <w:t>)</w:t>
      </w:r>
    </w:p>
    <w:p w14:paraId="7D4C458F" w14:textId="72157C14" w:rsidR="00E62ED4" w:rsidRDefault="00E62ED4" w:rsidP="00E62ED4">
      <w:pPr>
        <w:pStyle w:val="BodyText"/>
        <w:spacing w:before="33"/>
        <w:ind w:left="887"/>
        <w:rPr>
          <w:rFonts w:ascii="Calibri" w:hAnsi="Neue Haas Grotesk Text Pro"/>
          <w:spacing w:val="-5"/>
          <w:sz w:val="18"/>
          <w:szCs w:val="18"/>
        </w:rPr>
      </w:pPr>
    </w:p>
    <w:p w14:paraId="3D45F24B" w14:textId="77777777" w:rsidR="00E62ED4" w:rsidRPr="003D6FCD" w:rsidRDefault="00E62ED4" w:rsidP="00E62ED4">
      <w:pPr>
        <w:pStyle w:val="BodyText"/>
        <w:spacing w:before="33"/>
        <w:ind w:left="887"/>
        <w:rPr>
          <w:rFonts w:ascii="Calibri" w:hAnsi="Neue Haas Grotesk Text Pro"/>
          <w:sz w:val="18"/>
          <w:szCs w:val="18"/>
        </w:rPr>
      </w:pPr>
    </w:p>
    <w:p w14:paraId="6AB236CE" w14:textId="2D05C598" w:rsidR="003D6FCD" w:rsidRPr="00E86D77" w:rsidRDefault="00680F3F" w:rsidP="003D6FCD">
      <w:pPr>
        <w:pStyle w:val="Heading1"/>
        <w:numPr>
          <w:ilvl w:val="0"/>
          <w:numId w:val="3"/>
        </w:numPr>
        <w:tabs>
          <w:tab w:val="left" w:pos="460"/>
          <w:tab w:val="left" w:pos="461"/>
        </w:tabs>
        <w:spacing w:line="276" w:lineRule="auto"/>
        <w:ind w:right="249"/>
        <w:rPr>
          <w:rFonts w:ascii="Calibri" w:hAnsi="Neue Haas Grotesk Text Pro"/>
          <w:sz w:val="18"/>
          <w:szCs w:val="18"/>
        </w:rPr>
      </w:pPr>
      <w:r>
        <w:rPr>
          <w:rFonts w:ascii="Calibri" w:hAnsi="Neue Haas Grotesk Text Pro"/>
          <w:sz w:val="18"/>
          <w:szCs w:val="18"/>
        </w:rPr>
        <w:t>Briefly outline the way in which most pension schemes pay lump sum death benefits and how the Expression of Wish form can aid trustee decisions.</w:t>
      </w:r>
    </w:p>
    <w:p w14:paraId="51ED6536" w14:textId="77777777" w:rsidR="003D6FCD" w:rsidRPr="00E86D77" w:rsidRDefault="003D6FCD" w:rsidP="003D6FCD">
      <w:pPr>
        <w:spacing w:before="1"/>
        <w:ind w:right="225"/>
        <w:jc w:val="right"/>
        <w:rPr>
          <w:rFonts w:ascii="Calibri" w:hAnsi="Neue Haas Grotesk Text Pro"/>
          <w:b/>
          <w:sz w:val="18"/>
          <w:szCs w:val="18"/>
        </w:rPr>
      </w:pPr>
      <w:r w:rsidRPr="00E86D77">
        <w:rPr>
          <w:rFonts w:ascii="Calibri" w:hAnsi="Neue Haas Grotesk Text Pro"/>
          <w:b/>
          <w:sz w:val="18"/>
          <w:szCs w:val="18"/>
        </w:rPr>
        <w:t>5 marks</w:t>
      </w:r>
    </w:p>
    <w:p w14:paraId="1B50A36F" w14:textId="77777777" w:rsidR="003D6FCD" w:rsidRPr="00E86D77" w:rsidRDefault="003D6FCD" w:rsidP="003D6FCD">
      <w:pPr>
        <w:pStyle w:val="BodyText"/>
        <w:spacing w:before="93"/>
        <w:ind w:left="527"/>
        <w:rPr>
          <w:rFonts w:ascii="Calibri" w:hAnsi="Neue Haas Grotesk Text Pro"/>
          <w:sz w:val="18"/>
          <w:szCs w:val="18"/>
        </w:rPr>
      </w:pPr>
      <w:r w:rsidRPr="00E86D77">
        <w:rPr>
          <w:rFonts w:ascii="Calibri" w:hAnsi="Neue Haas Grotesk Text Pro"/>
          <w:sz w:val="18"/>
          <w:szCs w:val="18"/>
        </w:rPr>
        <w:t>Answer should cover:</w:t>
      </w:r>
    </w:p>
    <w:p w14:paraId="35D6B2C2" w14:textId="6AD2D5B1" w:rsidR="003D6FCD" w:rsidRPr="00680F3F" w:rsidRDefault="00680F3F" w:rsidP="003D6FCD">
      <w:pPr>
        <w:pStyle w:val="BodyText"/>
        <w:numPr>
          <w:ilvl w:val="0"/>
          <w:numId w:val="7"/>
        </w:numPr>
      </w:pPr>
      <w:r>
        <w:rPr>
          <w:rFonts w:ascii="Calibri"/>
          <w:sz w:val="18"/>
        </w:rPr>
        <w:t>Lump sum death benefits payable under discretionary trust;</w:t>
      </w:r>
    </w:p>
    <w:p w14:paraId="0027088E" w14:textId="294F87A5" w:rsidR="00680F3F" w:rsidRPr="00680F3F" w:rsidRDefault="00680F3F" w:rsidP="003D6FCD">
      <w:pPr>
        <w:pStyle w:val="BodyText"/>
        <w:numPr>
          <w:ilvl w:val="0"/>
          <w:numId w:val="7"/>
        </w:numPr>
      </w:pPr>
      <w:proofErr w:type="gramStart"/>
      <w:r>
        <w:rPr>
          <w:rFonts w:ascii="Calibri"/>
          <w:sz w:val="18"/>
        </w:rPr>
        <w:t>Generally</w:t>
      </w:r>
      <w:proofErr w:type="gramEnd"/>
      <w:r>
        <w:rPr>
          <w:rFonts w:ascii="Calibri"/>
          <w:sz w:val="18"/>
        </w:rPr>
        <w:t xml:space="preserve"> avoids inheritance tax liability;</w:t>
      </w:r>
    </w:p>
    <w:p w14:paraId="6B137FC2" w14:textId="60402000" w:rsidR="00680F3F" w:rsidRPr="00680F3F" w:rsidRDefault="00680F3F" w:rsidP="003D6FCD">
      <w:pPr>
        <w:pStyle w:val="BodyText"/>
        <w:numPr>
          <w:ilvl w:val="0"/>
          <w:numId w:val="7"/>
        </w:numPr>
      </w:pPr>
      <w:r>
        <w:rPr>
          <w:rFonts w:ascii="Calibri"/>
          <w:sz w:val="18"/>
        </w:rPr>
        <w:t>Trustees have discretion over the recipient(s) of the benefits;</w:t>
      </w:r>
    </w:p>
    <w:p w14:paraId="3BDFC60D" w14:textId="233A53C9" w:rsidR="00680F3F" w:rsidRPr="00680F3F" w:rsidRDefault="00680F3F" w:rsidP="003D6FCD">
      <w:pPr>
        <w:pStyle w:val="BodyText"/>
        <w:numPr>
          <w:ilvl w:val="0"/>
          <w:numId w:val="7"/>
        </w:numPr>
      </w:pPr>
      <w:r>
        <w:rPr>
          <w:rFonts w:ascii="Calibri"/>
          <w:sz w:val="18"/>
        </w:rPr>
        <w:t>Member can name their preferred recipients by completing an Expression of Wish form which helps the tr</w:t>
      </w:r>
      <w:r w:rsidR="003875B9">
        <w:rPr>
          <w:rFonts w:ascii="Calibri"/>
          <w:sz w:val="18"/>
        </w:rPr>
        <w:t>us</w:t>
      </w:r>
      <w:r>
        <w:rPr>
          <w:rFonts w:ascii="Calibri"/>
          <w:sz w:val="18"/>
        </w:rPr>
        <w:t>tees with their discretionary decision;</w:t>
      </w:r>
    </w:p>
    <w:p w14:paraId="6D897E94" w14:textId="762C5C97" w:rsidR="00680F3F" w:rsidRPr="00680F3F" w:rsidRDefault="00680F3F" w:rsidP="003D6FCD">
      <w:pPr>
        <w:pStyle w:val="BodyText"/>
        <w:numPr>
          <w:ilvl w:val="0"/>
          <w:numId w:val="7"/>
        </w:numPr>
      </w:pPr>
      <w:r>
        <w:rPr>
          <w:rFonts w:ascii="Calibri"/>
          <w:sz w:val="18"/>
        </w:rPr>
        <w:t>Trustees will take full account of the member</w:t>
      </w:r>
      <w:r>
        <w:rPr>
          <w:rFonts w:ascii="Calibri"/>
          <w:sz w:val="18"/>
        </w:rPr>
        <w:t>’</w:t>
      </w:r>
      <w:r>
        <w:rPr>
          <w:rFonts w:ascii="Calibri"/>
          <w:sz w:val="18"/>
        </w:rPr>
        <w:t>s wishes but is not bound by them and may use their power to pay benefits to others after investigating the member</w:t>
      </w:r>
      <w:r>
        <w:rPr>
          <w:rFonts w:ascii="Calibri"/>
          <w:sz w:val="18"/>
        </w:rPr>
        <w:t>’</w:t>
      </w:r>
      <w:r>
        <w:rPr>
          <w:rFonts w:ascii="Calibri"/>
          <w:sz w:val="18"/>
        </w:rPr>
        <w:t>s personal circumstances;</w:t>
      </w:r>
    </w:p>
    <w:p w14:paraId="1EE911B5" w14:textId="77777777" w:rsidR="00680F3F" w:rsidRDefault="00680F3F" w:rsidP="003875B9">
      <w:pPr>
        <w:pStyle w:val="BodyText"/>
        <w:ind w:left="887"/>
      </w:pPr>
    </w:p>
    <w:p w14:paraId="0894810A" w14:textId="77777777" w:rsidR="003D6FCD" w:rsidRPr="00E86D77" w:rsidRDefault="003D6FCD" w:rsidP="003D6FCD">
      <w:pPr>
        <w:pStyle w:val="BodyText"/>
        <w:rPr>
          <w:rFonts w:ascii="Neue Haas Grotesk Text Pro" w:hAnsi="Neue Haas Grotesk Text Pro"/>
          <w:sz w:val="18"/>
          <w:szCs w:val="18"/>
        </w:rPr>
      </w:pPr>
    </w:p>
    <w:p w14:paraId="442717D4" w14:textId="07692F8F" w:rsidR="003D6FCD" w:rsidRPr="00E86D77" w:rsidRDefault="003D6FCD" w:rsidP="003D6FCD">
      <w:pPr>
        <w:pStyle w:val="BodyText"/>
        <w:ind w:left="527"/>
        <w:rPr>
          <w:rFonts w:ascii="Calibri" w:hAnsi="Neue Haas Grotesk Text Pro"/>
          <w:sz w:val="18"/>
          <w:szCs w:val="18"/>
        </w:rPr>
      </w:pPr>
      <w:r w:rsidRPr="00E86D77">
        <w:rPr>
          <w:rFonts w:ascii="Calibri" w:hAnsi="Neue Haas Grotesk Text Pro"/>
          <w:sz w:val="18"/>
          <w:szCs w:val="18"/>
        </w:rPr>
        <w:t xml:space="preserve">(Relevant section of the manual is Part 2 Chapter </w:t>
      </w:r>
      <w:r w:rsidR="00804E4D">
        <w:rPr>
          <w:rFonts w:ascii="Calibri" w:hAnsi="Neue Haas Grotesk Text Pro"/>
          <w:sz w:val="18"/>
          <w:szCs w:val="18"/>
        </w:rPr>
        <w:t>3.4.6</w:t>
      </w:r>
      <w:r w:rsidRPr="00E86D77">
        <w:rPr>
          <w:rFonts w:ascii="Calibri" w:hAnsi="Neue Haas Grotesk Text Pro"/>
          <w:sz w:val="18"/>
          <w:szCs w:val="18"/>
        </w:rPr>
        <w:t>)</w:t>
      </w:r>
    </w:p>
    <w:p w14:paraId="0BBA86D9" w14:textId="77777777" w:rsidR="003D6FCD" w:rsidRPr="003D6FCD" w:rsidRDefault="003D6FCD" w:rsidP="003D6FCD">
      <w:pPr>
        <w:tabs>
          <w:tab w:val="left" w:pos="1540"/>
          <w:tab w:val="left" w:pos="1541"/>
        </w:tabs>
        <w:spacing w:line="506" w:lineRule="auto"/>
        <w:ind w:right="3034"/>
        <w:rPr>
          <w:rFonts w:ascii="Calibri" w:hAnsi="Neue Haas Grotesk Text Pro"/>
          <w:sz w:val="18"/>
          <w:szCs w:val="18"/>
        </w:rPr>
      </w:pPr>
    </w:p>
    <w:sectPr w:rsidR="003D6FCD" w:rsidRPr="003D6FCD">
      <w:pgSz w:w="11910" w:h="16840"/>
      <w:pgMar w:top="2240" w:right="1600" w:bottom="640" w:left="1340" w:header="205" w:footer="4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8CCD1" w14:textId="77777777" w:rsidR="00633AB4" w:rsidRDefault="00633AB4">
      <w:r>
        <w:separator/>
      </w:r>
    </w:p>
  </w:endnote>
  <w:endnote w:type="continuationSeparator" w:id="0">
    <w:p w14:paraId="2A9DFDF2" w14:textId="77777777" w:rsidR="00633AB4" w:rsidRDefault="00633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 Haas Grotesk Text Pro">
    <w:altName w:val="Neue Haas Grotesk Text Pro"/>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C4FDA" w14:textId="1B0BD25D" w:rsidR="00E768CA" w:rsidRDefault="00C0080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2B862" w14:textId="77777777" w:rsidR="00633AB4" w:rsidRDefault="00633AB4">
      <w:r>
        <w:separator/>
      </w:r>
    </w:p>
  </w:footnote>
  <w:footnote w:type="continuationSeparator" w:id="0">
    <w:p w14:paraId="5278A6A5" w14:textId="77777777" w:rsidR="00633AB4" w:rsidRDefault="00633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F9C79" w14:textId="7D09A3E2" w:rsidR="00C00807" w:rsidRDefault="00C00807" w:rsidP="00C00807">
    <w:pPr>
      <w:jc w:val="right"/>
      <w:rPr>
        <w:rFonts w:asciiTheme="minorHAnsi" w:eastAsiaTheme="minorHAnsi" w:hAnsiTheme="minorHAnsi" w:cstheme="minorBidi"/>
        <w:b/>
        <w:bCs/>
      </w:rPr>
    </w:pPr>
    <w:r>
      <w:rPr>
        <w:rFonts w:asciiTheme="minorHAnsi" w:eastAsiaTheme="minorHAnsi" w:hAnsiTheme="minorHAnsi" w:cstheme="minorBidi"/>
        <w:noProof/>
      </w:rPr>
      <w:drawing>
        <wp:anchor distT="0" distB="0" distL="114300" distR="114300" simplePos="0" relativeHeight="251658240" behindDoc="0" locked="0" layoutInCell="1" allowOverlap="1" wp14:anchorId="3F8A2F26" wp14:editId="64D5E6F1">
          <wp:simplePos x="0" y="0"/>
          <wp:positionH relativeFrom="margin">
            <wp:align>left</wp:align>
          </wp:positionH>
          <wp:positionV relativeFrom="paragraph">
            <wp:posOffset>0</wp:posOffset>
          </wp:positionV>
          <wp:extent cx="1644650" cy="1040130"/>
          <wp:effectExtent l="0" t="0" r="0" b="7620"/>
          <wp:wrapSquare wrapText="bothSides"/>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pic:spPr>
              </pic:pic>
            </a:graphicData>
          </a:graphic>
          <wp14:sizeRelH relativeFrom="page">
            <wp14:pctWidth>0</wp14:pctWidth>
          </wp14:sizeRelH>
          <wp14:sizeRelV relativeFrom="page">
            <wp14:pctHeight>0</wp14:pctHeight>
          </wp14:sizeRelV>
        </wp:anchor>
      </w:drawing>
    </w:r>
    <w:r>
      <w:t>Devonshire House</w:t>
    </w:r>
  </w:p>
  <w:p w14:paraId="2A62955E" w14:textId="77777777" w:rsidR="00C00807" w:rsidRDefault="00C00807" w:rsidP="00C00807">
    <w:pPr>
      <w:jc w:val="right"/>
      <w:rPr>
        <w:b/>
        <w:bCs/>
      </w:rPr>
    </w:pPr>
    <w:r>
      <w:t xml:space="preserve">60 Goswell Road </w:t>
    </w:r>
  </w:p>
  <w:p w14:paraId="2308EE99" w14:textId="77777777" w:rsidR="00C00807" w:rsidRDefault="00C00807" w:rsidP="00C00807">
    <w:pPr>
      <w:jc w:val="right"/>
      <w:rPr>
        <w:b/>
        <w:bCs/>
      </w:rPr>
    </w:pPr>
    <w:r>
      <w:t xml:space="preserve">London </w:t>
    </w:r>
  </w:p>
  <w:p w14:paraId="28B626F2" w14:textId="77777777" w:rsidR="00C00807" w:rsidRDefault="00C00807" w:rsidP="00C00807">
    <w:pPr>
      <w:jc w:val="right"/>
      <w:rPr>
        <w:b/>
        <w:bCs/>
      </w:rPr>
    </w:pPr>
    <w:r>
      <w:t xml:space="preserve">EC1M 7AD </w:t>
    </w:r>
  </w:p>
  <w:p w14:paraId="6F00D0B4" w14:textId="77777777" w:rsidR="00C00807" w:rsidRDefault="00C00807" w:rsidP="00C00807">
    <w:pPr>
      <w:jc w:val="right"/>
      <w:rPr>
        <w:b/>
        <w:bCs/>
      </w:rPr>
    </w:pPr>
    <w:r>
      <w:t xml:space="preserve">T: +44 (0) 20 7247 1452 </w:t>
    </w:r>
  </w:p>
  <w:p w14:paraId="0D536B7A" w14:textId="77777777" w:rsidR="00C00807" w:rsidRDefault="00C00807" w:rsidP="00C00807">
    <w:pPr>
      <w:jc w:val="right"/>
      <w:rPr>
        <w:b/>
        <w:bCs/>
      </w:rPr>
    </w:pPr>
    <w:r>
      <w:t>W: www.pensions-pmi.org.uk</w:t>
    </w:r>
  </w:p>
  <w:p w14:paraId="748B7392" w14:textId="5A987967" w:rsidR="00E768CA" w:rsidRDefault="00C00807">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4FBC"/>
    <w:multiLevelType w:val="hybridMultilevel"/>
    <w:tmpl w:val="3E861B6A"/>
    <w:lvl w:ilvl="0" w:tplc="CFF46014">
      <w:numFmt w:val="bullet"/>
      <w:lvlText w:val=""/>
      <w:lvlJc w:val="left"/>
      <w:pPr>
        <w:ind w:left="460" w:hanging="360"/>
      </w:pPr>
      <w:rPr>
        <w:rFonts w:ascii="Symbol" w:eastAsia="Symbol" w:hAnsi="Symbol" w:cs="Symbol" w:hint="default"/>
        <w:b/>
        <w:bCs/>
        <w:w w:val="99"/>
        <w:sz w:val="19"/>
        <w:szCs w:val="19"/>
        <w:lang w:val="en-US" w:eastAsia="en-US" w:bidi="ar-SA"/>
      </w:rPr>
    </w:lvl>
    <w:lvl w:ilvl="1" w:tplc="08090003">
      <w:start w:val="1"/>
      <w:numFmt w:val="bullet"/>
      <w:lvlText w:val="o"/>
      <w:lvlJc w:val="left"/>
      <w:pPr>
        <w:ind w:left="1540" w:hanging="360"/>
      </w:pPr>
      <w:rPr>
        <w:rFonts w:ascii="Courier New" w:hAnsi="Courier New" w:cs="Courier New" w:hint="default"/>
        <w:w w:val="99"/>
        <w:sz w:val="19"/>
        <w:szCs w:val="19"/>
        <w:lang w:val="en-US" w:eastAsia="en-US" w:bidi="ar-SA"/>
      </w:rPr>
    </w:lvl>
    <w:lvl w:ilvl="2" w:tplc="5AA27B0E">
      <w:numFmt w:val="bullet"/>
      <w:lvlText w:val="•"/>
      <w:lvlJc w:val="left"/>
      <w:pPr>
        <w:ind w:left="1540" w:hanging="360"/>
      </w:pPr>
      <w:rPr>
        <w:rFonts w:hint="default"/>
        <w:lang w:val="en-US" w:eastAsia="en-US" w:bidi="ar-SA"/>
      </w:rPr>
    </w:lvl>
    <w:lvl w:ilvl="3" w:tplc="2C52D476">
      <w:numFmt w:val="bullet"/>
      <w:lvlText w:val="•"/>
      <w:lvlJc w:val="left"/>
      <w:pPr>
        <w:ind w:left="8180" w:hanging="360"/>
      </w:pPr>
      <w:rPr>
        <w:rFonts w:hint="default"/>
        <w:lang w:val="en-US" w:eastAsia="en-US" w:bidi="ar-SA"/>
      </w:rPr>
    </w:lvl>
    <w:lvl w:ilvl="4" w:tplc="6EAE9EE6">
      <w:numFmt w:val="bullet"/>
      <w:lvlText w:val="•"/>
      <w:lvlJc w:val="left"/>
      <w:pPr>
        <w:ind w:left="8292" w:hanging="360"/>
      </w:pPr>
      <w:rPr>
        <w:rFonts w:hint="default"/>
        <w:lang w:val="en-US" w:eastAsia="en-US" w:bidi="ar-SA"/>
      </w:rPr>
    </w:lvl>
    <w:lvl w:ilvl="5" w:tplc="5AD4D054">
      <w:numFmt w:val="bullet"/>
      <w:lvlText w:val="•"/>
      <w:lvlJc w:val="left"/>
      <w:pPr>
        <w:ind w:left="8404" w:hanging="360"/>
      </w:pPr>
      <w:rPr>
        <w:rFonts w:hint="default"/>
        <w:lang w:val="en-US" w:eastAsia="en-US" w:bidi="ar-SA"/>
      </w:rPr>
    </w:lvl>
    <w:lvl w:ilvl="6" w:tplc="D988DEF4">
      <w:numFmt w:val="bullet"/>
      <w:lvlText w:val="•"/>
      <w:lvlJc w:val="left"/>
      <w:pPr>
        <w:ind w:left="8517" w:hanging="360"/>
      </w:pPr>
      <w:rPr>
        <w:rFonts w:hint="default"/>
        <w:lang w:val="en-US" w:eastAsia="en-US" w:bidi="ar-SA"/>
      </w:rPr>
    </w:lvl>
    <w:lvl w:ilvl="7" w:tplc="DDD4B468">
      <w:numFmt w:val="bullet"/>
      <w:lvlText w:val="•"/>
      <w:lvlJc w:val="left"/>
      <w:pPr>
        <w:ind w:left="8629" w:hanging="360"/>
      </w:pPr>
      <w:rPr>
        <w:rFonts w:hint="default"/>
        <w:lang w:val="en-US" w:eastAsia="en-US" w:bidi="ar-SA"/>
      </w:rPr>
    </w:lvl>
    <w:lvl w:ilvl="8" w:tplc="93FCB760">
      <w:numFmt w:val="bullet"/>
      <w:lvlText w:val="•"/>
      <w:lvlJc w:val="left"/>
      <w:pPr>
        <w:ind w:left="8741" w:hanging="360"/>
      </w:pPr>
      <w:rPr>
        <w:rFonts w:hint="default"/>
        <w:lang w:val="en-US" w:eastAsia="en-US" w:bidi="ar-SA"/>
      </w:rPr>
    </w:lvl>
  </w:abstractNum>
  <w:abstractNum w:abstractNumId="1" w15:restartNumberingAfterBreak="0">
    <w:nsid w:val="02FE7F36"/>
    <w:multiLevelType w:val="hybridMultilevel"/>
    <w:tmpl w:val="292A787C"/>
    <w:lvl w:ilvl="0" w:tplc="CFF46014">
      <w:numFmt w:val="bullet"/>
      <w:lvlText w:val=""/>
      <w:lvlJc w:val="left"/>
      <w:pPr>
        <w:ind w:left="1080" w:hanging="360"/>
      </w:pPr>
      <w:rPr>
        <w:rFonts w:ascii="Symbol" w:eastAsia="Symbol" w:hAnsi="Symbol" w:cs="Symbol" w:hint="default"/>
        <w:b/>
        <w:bCs/>
        <w:w w:val="99"/>
        <w:sz w:val="19"/>
        <w:szCs w:val="19"/>
        <w:lang w:val="en-US" w:eastAsia="en-US" w:bidi="ar-SA"/>
      </w:rPr>
    </w:lvl>
    <w:lvl w:ilvl="1" w:tplc="CFF46014">
      <w:numFmt w:val="bullet"/>
      <w:lvlText w:val=""/>
      <w:lvlJc w:val="left"/>
      <w:pPr>
        <w:ind w:left="2160" w:hanging="360"/>
      </w:pPr>
      <w:rPr>
        <w:rFonts w:ascii="Symbol" w:eastAsia="Symbol" w:hAnsi="Symbol" w:cs="Symbol" w:hint="default"/>
        <w:w w:val="99"/>
        <w:sz w:val="19"/>
        <w:szCs w:val="19"/>
        <w:lang w:val="en-US" w:eastAsia="en-US" w:bidi="ar-SA"/>
      </w:rPr>
    </w:lvl>
    <w:lvl w:ilvl="2" w:tplc="5AA27B0E">
      <w:numFmt w:val="bullet"/>
      <w:lvlText w:val="•"/>
      <w:lvlJc w:val="left"/>
      <w:pPr>
        <w:ind w:left="2160" w:hanging="360"/>
      </w:pPr>
      <w:rPr>
        <w:rFonts w:hint="default"/>
        <w:lang w:val="en-US" w:eastAsia="en-US" w:bidi="ar-SA"/>
      </w:rPr>
    </w:lvl>
    <w:lvl w:ilvl="3" w:tplc="2C52D476">
      <w:numFmt w:val="bullet"/>
      <w:lvlText w:val="•"/>
      <w:lvlJc w:val="left"/>
      <w:pPr>
        <w:ind w:left="8800" w:hanging="360"/>
      </w:pPr>
      <w:rPr>
        <w:rFonts w:hint="default"/>
        <w:lang w:val="en-US" w:eastAsia="en-US" w:bidi="ar-SA"/>
      </w:rPr>
    </w:lvl>
    <w:lvl w:ilvl="4" w:tplc="6EAE9EE6">
      <w:numFmt w:val="bullet"/>
      <w:lvlText w:val="•"/>
      <w:lvlJc w:val="left"/>
      <w:pPr>
        <w:ind w:left="8912" w:hanging="360"/>
      </w:pPr>
      <w:rPr>
        <w:rFonts w:hint="default"/>
        <w:lang w:val="en-US" w:eastAsia="en-US" w:bidi="ar-SA"/>
      </w:rPr>
    </w:lvl>
    <w:lvl w:ilvl="5" w:tplc="5AD4D054">
      <w:numFmt w:val="bullet"/>
      <w:lvlText w:val="•"/>
      <w:lvlJc w:val="left"/>
      <w:pPr>
        <w:ind w:left="9024" w:hanging="360"/>
      </w:pPr>
      <w:rPr>
        <w:rFonts w:hint="default"/>
        <w:lang w:val="en-US" w:eastAsia="en-US" w:bidi="ar-SA"/>
      </w:rPr>
    </w:lvl>
    <w:lvl w:ilvl="6" w:tplc="D988DEF4">
      <w:numFmt w:val="bullet"/>
      <w:lvlText w:val="•"/>
      <w:lvlJc w:val="left"/>
      <w:pPr>
        <w:ind w:left="9137" w:hanging="360"/>
      </w:pPr>
      <w:rPr>
        <w:rFonts w:hint="default"/>
        <w:lang w:val="en-US" w:eastAsia="en-US" w:bidi="ar-SA"/>
      </w:rPr>
    </w:lvl>
    <w:lvl w:ilvl="7" w:tplc="DDD4B468">
      <w:numFmt w:val="bullet"/>
      <w:lvlText w:val="•"/>
      <w:lvlJc w:val="left"/>
      <w:pPr>
        <w:ind w:left="9249" w:hanging="360"/>
      </w:pPr>
      <w:rPr>
        <w:rFonts w:hint="default"/>
        <w:lang w:val="en-US" w:eastAsia="en-US" w:bidi="ar-SA"/>
      </w:rPr>
    </w:lvl>
    <w:lvl w:ilvl="8" w:tplc="93FCB760">
      <w:numFmt w:val="bullet"/>
      <w:lvlText w:val="•"/>
      <w:lvlJc w:val="left"/>
      <w:pPr>
        <w:ind w:left="9361" w:hanging="360"/>
      </w:pPr>
      <w:rPr>
        <w:rFonts w:hint="default"/>
        <w:lang w:val="en-US" w:eastAsia="en-US" w:bidi="ar-SA"/>
      </w:rPr>
    </w:lvl>
  </w:abstractNum>
  <w:abstractNum w:abstractNumId="2" w15:restartNumberingAfterBreak="0">
    <w:nsid w:val="079B77D9"/>
    <w:multiLevelType w:val="hybridMultilevel"/>
    <w:tmpl w:val="FF1EBBF2"/>
    <w:lvl w:ilvl="0" w:tplc="D2128664">
      <w:numFmt w:val="bullet"/>
      <w:lvlText w:val=""/>
      <w:lvlJc w:val="left"/>
      <w:pPr>
        <w:ind w:left="1540" w:hanging="360"/>
      </w:pPr>
      <w:rPr>
        <w:rFonts w:ascii="Symbol" w:eastAsia="Symbol" w:hAnsi="Symbol" w:cs="Symbol" w:hint="default"/>
        <w:w w:val="99"/>
        <w:sz w:val="19"/>
        <w:szCs w:val="19"/>
        <w:lang w:val="en-US" w:eastAsia="en-US" w:bidi="ar-SA"/>
      </w:rPr>
    </w:lvl>
    <w:lvl w:ilvl="1" w:tplc="41D84E76">
      <w:numFmt w:val="bullet"/>
      <w:lvlText w:val="•"/>
      <w:lvlJc w:val="left"/>
      <w:pPr>
        <w:ind w:left="2282" w:hanging="360"/>
      </w:pPr>
      <w:rPr>
        <w:rFonts w:hint="default"/>
        <w:lang w:val="en-US" w:eastAsia="en-US" w:bidi="ar-SA"/>
      </w:rPr>
    </w:lvl>
    <w:lvl w:ilvl="2" w:tplc="9CF4C384">
      <w:numFmt w:val="bullet"/>
      <w:lvlText w:val="•"/>
      <w:lvlJc w:val="left"/>
      <w:pPr>
        <w:ind w:left="3025" w:hanging="360"/>
      </w:pPr>
      <w:rPr>
        <w:rFonts w:hint="default"/>
        <w:lang w:val="en-US" w:eastAsia="en-US" w:bidi="ar-SA"/>
      </w:rPr>
    </w:lvl>
    <w:lvl w:ilvl="3" w:tplc="173A5044">
      <w:numFmt w:val="bullet"/>
      <w:lvlText w:val="•"/>
      <w:lvlJc w:val="left"/>
      <w:pPr>
        <w:ind w:left="3767" w:hanging="360"/>
      </w:pPr>
      <w:rPr>
        <w:rFonts w:hint="default"/>
        <w:lang w:val="en-US" w:eastAsia="en-US" w:bidi="ar-SA"/>
      </w:rPr>
    </w:lvl>
    <w:lvl w:ilvl="4" w:tplc="92D6AAF6">
      <w:numFmt w:val="bullet"/>
      <w:lvlText w:val="•"/>
      <w:lvlJc w:val="left"/>
      <w:pPr>
        <w:ind w:left="4510" w:hanging="360"/>
      </w:pPr>
      <w:rPr>
        <w:rFonts w:hint="default"/>
        <w:lang w:val="en-US" w:eastAsia="en-US" w:bidi="ar-SA"/>
      </w:rPr>
    </w:lvl>
    <w:lvl w:ilvl="5" w:tplc="0E007556">
      <w:numFmt w:val="bullet"/>
      <w:lvlText w:val="•"/>
      <w:lvlJc w:val="left"/>
      <w:pPr>
        <w:ind w:left="5253" w:hanging="360"/>
      </w:pPr>
      <w:rPr>
        <w:rFonts w:hint="default"/>
        <w:lang w:val="en-US" w:eastAsia="en-US" w:bidi="ar-SA"/>
      </w:rPr>
    </w:lvl>
    <w:lvl w:ilvl="6" w:tplc="F144521A">
      <w:numFmt w:val="bullet"/>
      <w:lvlText w:val="•"/>
      <w:lvlJc w:val="left"/>
      <w:pPr>
        <w:ind w:left="5995" w:hanging="360"/>
      </w:pPr>
      <w:rPr>
        <w:rFonts w:hint="default"/>
        <w:lang w:val="en-US" w:eastAsia="en-US" w:bidi="ar-SA"/>
      </w:rPr>
    </w:lvl>
    <w:lvl w:ilvl="7" w:tplc="1118482C">
      <w:numFmt w:val="bullet"/>
      <w:lvlText w:val="•"/>
      <w:lvlJc w:val="left"/>
      <w:pPr>
        <w:ind w:left="6738" w:hanging="360"/>
      </w:pPr>
      <w:rPr>
        <w:rFonts w:hint="default"/>
        <w:lang w:val="en-US" w:eastAsia="en-US" w:bidi="ar-SA"/>
      </w:rPr>
    </w:lvl>
    <w:lvl w:ilvl="8" w:tplc="51F0E87C">
      <w:numFmt w:val="bullet"/>
      <w:lvlText w:val="•"/>
      <w:lvlJc w:val="left"/>
      <w:pPr>
        <w:ind w:left="7481" w:hanging="360"/>
      </w:pPr>
      <w:rPr>
        <w:rFonts w:hint="default"/>
        <w:lang w:val="en-US" w:eastAsia="en-US" w:bidi="ar-SA"/>
      </w:rPr>
    </w:lvl>
  </w:abstractNum>
  <w:abstractNum w:abstractNumId="3" w15:restartNumberingAfterBreak="0">
    <w:nsid w:val="0D1048CD"/>
    <w:multiLevelType w:val="hybridMultilevel"/>
    <w:tmpl w:val="67742E20"/>
    <w:lvl w:ilvl="0" w:tplc="08090001">
      <w:start w:val="1"/>
      <w:numFmt w:val="bullet"/>
      <w:lvlText w:val=""/>
      <w:lvlJc w:val="left"/>
      <w:pPr>
        <w:ind w:left="887" w:hanging="360"/>
      </w:pPr>
      <w:rPr>
        <w:rFonts w:ascii="Symbol" w:hAnsi="Symbol" w:hint="default"/>
        <w:sz w:val="18"/>
      </w:rPr>
    </w:lvl>
    <w:lvl w:ilvl="1" w:tplc="F752B340">
      <w:numFmt w:val="bullet"/>
      <w:lvlText w:val="-"/>
      <w:lvlJc w:val="left"/>
      <w:pPr>
        <w:ind w:left="1607" w:hanging="360"/>
      </w:pPr>
      <w:rPr>
        <w:rFonts w:ascii="Calibri" w:eastAsia="Arial" w:hAnsi="Calibri" w:cs="Calibri" w:hint="default"/>
      </w:rPr>
    </w:lvl>
    <w:lvl w:ilvl="2" w:tplc="08090005" w:tentative="1">
      <w:start w:val="1"/>
      <w:numFmt w:val="bullet"/>
      <w:lvlText w:val=""/>
      <w:lvlJc w:val="left"/>
      <w:pPr>
        <w:ind w:left="2327" w:hanging="360"/>
      </w:pPr>
      <w:rPr>
        <w:rFonts w:ascii="Wingdings" w:hAnsi="Wingdings" w:hint="default"/>
      </w:rPr>
    </w:lvl>
    <w:lvl w:ilvl="3" w:tplc="08090001" w:tentative="1">
      <w:start w:val="1"/>
      <w:numFmt w:val="bullet"/>
      <w:lvlText w:val=""/>
      <w:lvlJc w:val="left"/>
      <w:pPr>
        <w:ind w:left="3047" w:hanging="360"/>
      </w:pPr>
      <w:rPr>
        <w:rFonts w:ascii="Symbol" w:hAnsi="Symbol" w:hint="default"/>
      </w:rPr>
    </w:lvl>
    <w:lvl w:ilvl="4" w:tplc="08090003" w:tentative="1">
      <w:start w:val="1"/>
      <w:numFmt w:val="bullet"/>
      <w:lvlText w:val="o"/>
      <w:lvlJc w:val="left"/>
      <w:pPr>
        <w:ind w:left="3767" w:hanging="360"/>
      </w:pPr>
      <w:rPr>
        <w:rFonts w:ascii="Courier New" w:hAnsi="Courier New" w:cs="Courier New" w:hint="default"/>
      </w:rPr>
    </w:lvl>
    <w:lvl w:ilvl="5" w:tplc="08090005" w:tentative="1">
      <w:start w:val="1"/>
      <w:numFmt w:val="bullet"/>
      <w:lvlText w:val=""/>
      <w:lvlJc w:val="left"/>
      <w:pPr>
        <w:ind w:left="4487" w:hanging="360"/>
      </w:pPr>
      <w:rPr>
        <w:rFonts w:ascii="Wingdings" w:hAnsi="Wingdings" w:hint="default"/>
      </w:rPr>
    </w:lvl>
    <w:lvl w:ilvl="6" w:tplc="08090001" w:tentative="1">
      <w:start w:val="1"/>
      <w:numFmt w:val="bullet"/>
      <w:lvlText w:val=""/>
      <w:lvlJc w:val="left"/>
      <w:pPr>
        <w:ind w:left="5207" w:hanging="360"/>
      </w:pPr>
      <w:rPr>
        <w:rFonts w:ascii="Symbol" w:hAnsi="Symbol" w:hint="default"/>
      </w:rPr>
    </w:lvl>
    <w:lvl w:ilvl="7" w:tplc="08090003" w:tentative="1">
      <w:start w:val="1"/>
      <w:numFmt w:val="bullet"/>
      <w:lvlText w:val="o"/>
      <w:lvlJc w:val="left"/>
      <w:pPr>
        <w:ind w:left="5927" w:hanging="360"/>
      </w:pPr>
      <w:rPr>
        <w:rFonts w:ascii="Courier New" w:hAnsi="Courier New" w:cs="Courier New" w:hint="default"/>
      </w:rPr>
    </w:lvl>
    <w:lvl w:ilvl="8" w:tplc="08090005" w:tentative="1">
      <w:start w:val="1"/>
      <w:numFmt w:val="bullet"/>
      <w:lvlText w:val=""/>
      <w:lvlJc w:val="left"/>
      <w:pPr>
        <w:ind w:left="6647" w:hanging="360"/>
      </w:pPr>
      <w:rPr>
        <w:rFonts w:ascii="Wingdings" w:hAnsi="Wingdings" w:hint="default"/>
      </w:rPr>
    </w:lvl>
  </w:abstractNum>
  <w:abstractNum w:abstractNumId="4" w15:restartNumberingAfterBreak="0">
    <w:nsid w:val="1587223A"/>
    <w:multiLevelType w:val="hybridMultilevel"/>
    <w:tmpl w:val="2F203246"/>
    <w:lvl w:ilvl="0" w:tplc="0809000F">
      <w:start w:val="1"/>
      <w:numFmt w:val="decimal"/>
      <w:lvlText w:val="%1."/>
      <w:lvlJc w:val="left"/>
      <w:pPr>
        <w:ind w:left="460" w:hanging="360"/>
      </w:pPr>
      <w:rPr>
        <w:rFonts w:hint="default"/>
        <w:b/>
        <w:bCs/>
        <w:w w:val="99"/>
        <w:sz w:val="19"/>
        <w:szCs w:val="19"/>
        <w:lang w:val="en-US" w:eastAsia="en-US" w:bidi="ar-SA"/>
      </w:rPr>
    </w:lvl>
    <w:lvl w:ilvl="1" w:tplc="CFF46014">
      <w:numFmt w:val="bullet"/>
      <w:lvlText w:val=""/>
      <w:lvlJc w:val="left"/>
      <w:pPr>
        <w:ind w:left="1540" w:hanging="360"/>
      </w:pPr>
      <w:rPr>
        <w:rFonts w:ascii="Symbol" w:eastAsia="Symbol" w:hAnsi="Symbol" w:cs="Symbol" w:hint="default"/>
        <w:w w:val="99"/>
        <w:sz w:val="19"/>
        <w:szCs w:val="19"/>
        <w:lang w:val="en-US" w:eastAsia="en-US" w:bidi="ar-SA"/>
      </w:rPr>
    </w:lvl>
    <w:lvl w:ilvl="2" w:tplc="5AA27B0E">
      <w:numFmt w:val="bullet"/>
      <w:lvlText w:val="•"/>
      <w:lvlJc w:val="left"/>
      <w:pPr>
        <w:ind w:left="1540" w:hanging="360"/>
      </w:pPr>
      <w:rPr>
        <w:rFonts w:hint="default"/>
        <w:lang w:val="en-US" w:eastAsia="en-US" w:bidi="ar-SA"/>
      </w:rPr>
    </w:lvl>
    <w:lvl w:ilvl="3" w:tplc="2C52D476">
      <w:numFmt w:val="bullet"/>
      <w:lvlText w:val="•"/>
      <w:lvlJc w:val="left"/>
      <w:pPr>
        <w:ind w:left="8180" w:hanging="360"/>
      </w:pPr>
      <w:rPr>
        <w:rFonts w:hint="default"/>
        <w:lang w:val="en-US" w:eastAsia="en-US" w:bidi="ar-SA"/>
      </w:rPr>
    </w:lvl>
    <w:lvl w:ilvl="4" w:tplc="6EAE9EE6">
      <w:numFmt w:val="bullet"/>
      <w:lvlText w:val="•"/>
      <w:lvlJc w:val="left"/>
      <w:pPr>
        <w:ind w:left="8292" w:hanging="360"/>
      </w:pPr>
      <w:rPr>
        <w:rFonts w:hint="default"/>
        <w:lang w:val="en-US" w:eastAsia="en-US" w:bidi="ar-SA"/>
      </w:rPr>
    </w:lvl>
    <w:lvl w:ilvl="5" w:tplc="5AD4D054">
      <w:numFmt w:val="bullet"/>
      <w:lvlText w:val="•"/>
      <w:lvlJc w:val="left"/>
      <w:pPr>
        <w:ind w:left="8404" w:hanging="360"/>
      </w:pPr>
      <w:rPr>
        <w:rFonts w:hint="default"/>
        <w:lang w:val="en-US" w:eastAsia="en-US" w:bidi="ar-SA"/>
      </w:rPr>
    </w:lvl>
    <w:lvl w:ilvl="6" w:tplc="D988DEF4">
      <w:numFmt w:val="bullet"/>
      <w:lvlText w:val="•"/>
      <w:lvlJc w:val="left"/>
      <w:pPr>
        <w:ind w:left="8517" w:hanging="360"/>
      </w:pPr>
      <w:rPr>
        <w:rFonts w:hint="default"/>
        <w:lang w:val="en-US" w:eastAsia="en-US" w:bidi="ar-SA"/>
      </w:rPr>
    </w:lvl>
    <w:lvl w:ilvl="7" w:tplc="DDD4B468">
      <w:numFmt w:val="bullet"/>
      <w:lvlText w:val="•"/>
      <w:lvlJc w:val="left"/>
      <w:pPr>
        <w:ind w:left="8629" w:hanging="360"/>
      </w:pPr>
      <w:rPr>
        <w:rFonts w:hint="default"/>
        <w:lang w:val="en-US" w:eastAsia="en-US" w:bidi="ar-SA"/>
      </w:rPr>
    </w:lvl>
    <w:lvl w:ilvl="8" w:tplc="93FCB760">
      <w:numFmt w:val="bullet"/>
      <w:lvlText w:val="•"/>
      <w:lvlJc w:val="left"/>
      <w:pPr>
        <w:ind w:left="8741" w:hanging="360"/>
      </w:pPr>
      <w:rPr>
        <w:rFonts w:hint="default"/>
        <w:lang w:val="en-US" w:eastAsia="en-US" w:bidi="ar-SA"/>
      </w:rPr>
    </w:lvl>
  </w:abstractNum>
  <w:abstractNum w:abstractNumId="5" w15:restartNumberingAfterBreak="0">
    <w:nsid w:val="16586A1D"/>
    <w:multiLevelType w:val="hybridMultilevel"/>
    <w:tmpl w:val="52026710"/>
    <w:lvl w:ilvl="0" w:tplc="CFF46014">
      <w:numFmt w:val="bullet"/>
      <w:lvlText w:val=""/>
      <w:lvlJc w:val="left"/>
      <w:pPr>
        <w:ind w:left="460" w:hanging="360"/>
      </w:pPr>
      <w:rPr>
        <w:rFonts w:ascii="Symbol" w:eastAsia="Symbol" w:hAnsi="Symbol" w:cs="Symbol" w:hint="default"/>
        <w:b/>
        <w:bCs/>
        <w:w w:val="99"/>
        <w:sz w:val="19"/>
        <w:szCs w:val="19"/>
        <w:lang w:val="en-US" w:eastAsia="en-US" w:bidi="ar-SA"/>
      </w:rPr>
    </w:lvl>
    <w:lvl w:ilvl="1" w:tplc="08090003">
      <w:start w:val="1"/>
      <w:numFmt w:val="bullet"/>
      <w:lvlText w:val="o"/>
      <w:lvlJc w:val="left"/>
      <w:pPr>
        <w:ind w:left="1540" w:hanging="360"/>
      </w:pPr>
      <w:rPr>
        <w:rFonts w:ascii="Courier New" w:hAnsi="Courier New" w:cs="Courier New" w:hint="default"/>
        <w:w w:val="99"/>
        <w:sz w:val="19"/>
        <w:szCs w:val="19"/>
        <w:lang w:val="en-US" w:eastAsia="en-US" w:bidi="ar-SA"/>
      </w:rPr>
    </w:lvl>
    <w:lvl w:ilvl="2" w:tplc="5AA27B0E">
      <w:numFmt w:val="bullet"/>
      <w:lvlText w:val="•"/>
      <w:lvlJc w:val="left"/>
      <w:pPr>
        <w:ind w:left="1540" w:hanging="360"/>
      </w:pPr>
      <w:rPr>
        <w:rFonts w:hint="default"/>
        <w:lang w:val="en-US" w:eastAsia="en-US" w:bidi="ar-SA"/>
      </w:rPr>
    </w:lvl>
    <w:lvl w:ilvl="3" w:tplc="2C52D476">
      <w:numFmt w:val="bullet"/>
      <w:lvlText w:val="•"/>
      <w:lvlJc w:val="left"/>
      <w:pPr>
        <w:ind w:left="8180" w:hanging="360"/>
      </w:pPr>
      <w:rPr>
        <w:rFonts w:hint="default"/>
        <w:lang w:val="en-US" w:eastAsia="en-US" w:bidi="ar-SA"/>
      </w:rPr>
    </w:lvl>
    <w:lvl w:ilvl="4" w:tplc="6EAE9EE6">
      <w:numFmt w:val="bullet"/>
      <w:lvlText w:val="•"/>
      <w:lvlJc w:val="left"/>
      <w:pPr>
        <w:ind w:left="8292" w:hanging="360"/>
      </w:pPr>
      <w:rPr>
        <w:rFonts w:hint="default"/>
        <w:lang w:val="en-US" w:eastAsia="en-US" w:bidi="ar-SA"/>
      </w:rPr>
    </w:lvl>
    <w:lvl w:ilvl="5" w:tplc="5AD4D054">
      <w:numFmt w:val="bullet"/>
      <w:lvlText w:val="•"/>
      <w:lvlJc w:val="left"/>
      <w:pPr>
        <w:ind w:left="8404" w:hanging="360"/>
      </w:pPr>
      <w:rPr>
        <w:rFonts w:hint="default"/>
        <w:lang w:val="en-US" w:eastAsia="en-US" w:bidi="ar-SA"/>
      </w:rPr>
    </w:lvl>
    <w:lvl w:ilvl="6" w:tplc="D988DEF4">
      <w:numFmt w:val="bullet"/>
      <w:lvlText w:val="•"/>
      <w:lvlJc w:val="left"/>
      <w:pPr>
        <w:ind w:left="8517" w:hanging="360"/>
      </w:pPr>
      <w:rPr>
        <w:rFonts w:hint="default"/>
        <w:lang w:val="en-US" w:eastAsia="en-US" w:bidi="ar-SA"/>
      </w:rPr>
    </w:lvl>
    <w:lvl w:ilvl="7" w:tplc="DDD4B468">
      <w:numFmt w:val="bullet"/>
      <w:lvlText w:val="•"/>
      <w:lvlJc w:val="left"/>
      <w:pPr>
        <w:ind w:left="8629" w:hanging="360"/>
      </w:pPr>
      <w:rPr>
        <w:rFonts w:hint="default"/>
        <w:lang w:val="en-US" w:eastAsia="en-US" w:bidi="ar-SA"/>
      </w:rPr>
    </w:lvl>
    <w:lvl w:ilvl="8" w:tplc="93FCB760">
      <w:numFmt w:val="bullet"/>
      <w:lvlText w:val="•"/>
      <w:lvlJc w:val="left"/>
      <w:pPr>
        <w:ind w:left="8741" w:hanging="360"/>
      </w:pPr>
      <w:rPr>
        <w:rFonts w:hint="default"/>
        <w:lang w:val="en-US" w:eastAsia="en-US" w:bidi="ar-SA"/>
      </w:rPr>
    </w:lvl>
  </w:abstractNum>
  <w:abstractNum w:abstractNumId="6" w15:restartNumberingAfterBreak="0">
    <w:nsid w:val="2A111A7E"/>
    <w:multiLevelType w:val="hybridMultilevel"/>
    <w:tmpl w:val="19ECC5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9D582D"/>
    <w:multiLevelType w:val="hybridMultilevel"/>
    <w:tmpl w:val="F2D21B24"/>
    <w:lvl w:ilvl="0" w:tplc="08090001">
      <w:start w:val="1"/>
      <w:numFmt w:val="bullet"/>
      <w:lvlText w:val=""/>
      <w:lvlJc w:val="left"/>
      <w:pPr>
        <w:ind w:left="1247" w:hanging="360"/>
      </w:pPr>
      <w:rPr>
        <w:rFonts w:ascii="Symbol" w:hAnsi="Symbol" w:hint="default"/>
      </w:rPr>
    </w:lvl>
    <w:lvl w:ilvl="1" w:tplc="08090003" w:tentative="1">
      <w:start w:val="1"/>
      <w:numFmt w:val="bullet"/>
      <w:lvlText w:val="o"/>
      <w:lvlJc w:val="left"/>
      <w:pPr>
        <w:ind w:left="1967" w:hanging="360"/>
      </w:pPr>
      <w:rPr>
        <w:rFonts w:ascii="Courier New" w:hAnsi="Courier New" w:cs="Courier New" w:hint="default"/>
      </w:rPr>
    </w:lvl>
    <w:lvl w:ilvl="2" w:tplc="08090005" w:tentative="1">
      <w:start w:val="1"/>
      <w:numFmt w:val="bullet"/>
      <w:lvlText w:val=""/>
      <w:lvlJc w:val="left"/>
      <w:pPr>
        <w:ind w:left="2687" w:hanging="360"/>
      </w:pPr>
      <w:rPr>
        <w:rFonts w:ascii="Wingdings" w:hAnsi="Wingdings" w:hint="default"/>
      </w:rPr>
    </w:lvl>
    <w:lvl w:ilvl="3" w:tplc="08090001" w:tentative="1">
      <w:start w:val="1"/>
      <w:numFmt w:val="bullet"/>
      <w:lvlText w:val=""/>
      <w:lvlJc w:val="left"/>
      <w:pPr>
        <w:ind w:left="3407" w:hanging="360"/>
      </w:pPr>
      <w:rPr>
        <w:rFonts w:ascii="Symbol" w:hAnsi="Symbol" w:hint="default"/>
      </w:rPr>
    </w:lvl>
    <w:lvl w:ilvl="4" w:tplc="08090003" w:tentative="1">
      <w:start w:val="1"/>
      <w:numFmt w:val="bullet"/>
      <w:lvlText w:val="o"/>
      <w:lvlJc w:val="left"/>
      <w:pPr>
        <w:ind w:left="4127" w:hanging="360"/>
      </w:pPr>
      <w:rPr>
        <w:rFonts w:ascii="Courier New" w:hAnsi="Courier New" w:cs="Courier New" w:hint="default"/>
      </w:rPr>
    </w:lvl>
    <w:lvl w:ilvl="5" w:tplc="08090005" w:tentative="1">
      <w:start w:val="1"/>
      <w:numFmt w:val="bullet"/>
      <w:lvlText w:val=""/>
      <w:lvlJc w:val="left"/>
      <w:pPr>
        <w:ind w:left="4847" w:hanging="360"/>
      </w:pPr>
      <w:rPr>
        <w:rFonts w:ascii="Wingdings" w:hAnsi="Wingdings" w:hint="default"/>
      </w:rPr>
    </w:lvl>
    <w:lvl w:ilvl="6" w:tplc="08090001" w:tentative="1">
      <w:start w:val="1"/>
      <w:numFmt w:val="bullet"/>
      <w:lvlText w:val=""/>
      <w:lvlJc w:val="left"/>
      <w:pPr>
        <w:ind w:left="5567" w:hanging="360"/>
      </w:pPr>
      <w:rPr>
        <w:rFonts w:ascii="Symbol" w:hAnsi="Symbol" w:hint="default"/>
      </w:rPr>
    </w:lvl>
    <w:lvl w:ilvl="7" w:tplc="08090003" w:tentative="1">
      <w:start w:val="1"/>
      <w:numFmt w:val="bullet"/>
      <w:lvlText w:val="o"/>
      <w:lvlJc w:val="left"/>
      <w:pPr>
        <w:ind w:left="6287" w:hanging="360"/>
      </w:pPr>
      <w:rPr>
        <w:rFonts w:ascii="Courier New" w:hAnsi="Courier New" w:cs="Courier New" w:hint="default"/>
      </w:rPr>
    </w:lvl>
    <w:lvl w:ilvl="8" w:tplc="08090005" w:tentative="1">
      <w:start w:val="1"/>
      <w:numFmt w:val="bullet"/>
      <w:lvlText w:val=""/>
      <w:lvlJc w:val="left"/>
      <w:pPr>
        <w:ind w:left="7007" w:hanging="360"/>
      </w:pPr>
      <w:rPr>
        <w:rFonts w:ascii="Wingdings" w:hAnsi="Wingdings" w:hint="default"/>
      </w:rPr>
    </w:lvl>
  </w:abstractNum>
  <w:abstractNum w:abstractNumId="8" w15:restartNumberingAfterBreak="0">
    <w:nsid w:val="32E1156E"/>
    <w:multiLevelType w:val="hybridMultilevel"/>
    <w:tmpl w:val="89564EBA"/>
    <w:lvl w:ilvl="0" w:tplc="90DE1DDE">
      <w:start w:val="1"/>
      <w:numFmt w:val="lowerRoman"/>
      <w:lvlText w:val="%1)"/>
      <w:lvlJc w:val="left"/>
      <w:pPr>
        <w:ind w:left="1802" w:hanging="284"/>
      </w:pPr>
      <w:rPr>
        <w:rFonts w:ascii="Arial" w:eastAsia="Arial" w:hAnsi="Arial" w:cs="Arial" w:hint="default"/>
        <w:spacing w:val="0"/>
        <w:w w:val="99"/>
        <w:sz w:val="19"/>
        <w:szCs w:val="19"/>
        <w:lang w:val="en-US" w:eastAsia="en-US" w:bidi="ar-SA"/>
      </w:rPr>
    </w:lvl>
    <w:lvl w:ilvl="1" w:tplc="35F210E6">
      <w:numFmt w:val="bullet"/>
      <w:lvlText w:val="•"/>
      <w:lvlJc w:val="left"/>
      <w:pPr>
        <w:ind w:left="2516" w:hanging="284"/>
      </w:pPr>
      <w:rPr>
        <w:rFonts w:hint="default"/>
        <w:lang w:val="en-US" w:eastAsia="en-US" w:bidi="ar-SA"/>
      </w:rPr>
    </w:lvl>
    <w:lvl w:ilvl="2" w:tplc="93968AE4">
      <w:numFmt w:val="bullet"/>
      <w:lvlText w:val="•"/>
      <w:lvlJc w:val="left"/>
      <w:pPr>
        <w:ind w:left="3233" w:hanging="284"/>
      </w:pPr>
      <w:rPr>
        <w:rFonts w:hint="default"/>
        <w:lang w:val="en-US" w:eastAsia="en-US" w:bidi="ar-SA"/>
      </w:rPr>
    </w:lvl>
    <w:lvl w:ilvl="3" w:tplc="D194CBF8">
      <w:numFmt w:val="bullet"/>
      <w:lvlText w:val="•"/>
      <w:lvlJc w:val="left"/>
      <w:pPr>
        <w:ind w:left="3949" w:hanging="284"/>
      </w:pPr>
      <w:rPr>
        <w:rFonts w:hint="default"/>
        <w:lang w:val="en-US" w:eastAsia="en-US" w:bidi="ar-SA"/>
      </w:rPr>
    </w:lvl>
    <w:lvl w:ilvl="4" w:tplc="62389BC4">
      <w:numFmt w:val="bullet"/>
      <w:lvlText w:val="•"/>
      <w:lvlJc w:val="left"/>
      <w:pPr>
        <w:ind w:left="4666" w:hanging="284"/>
      </w:pPr>
      <w:rPr>
        <w:rFonts w:hint="default"/>
        <w:lang w:val="en-US" w:eastAsia="en-US" w:bidi="ar-SA"/>
      </w:rPr>
    </w:lvl>
    <w:lvl w:ilvl="5" w:tplc="4BDA464E">
      <w:numFmt w:val="bullet"/>
      <w:lvlText w:val="•"/>
      <w:lvlJc w:val="left"/>
      <w:pPr>
        <w:ind w:left="5383" w:hanging="284"/>
      </w:pPr>
      <w:rPr>
        <w:rFonts w:hint="default"/>
        <w:lang w:val="en-US" w:eastAsia="en-US" w:bidi="ar-SA"/>
      </w:rPr>
    </w:lvl>
    <w:lvl w:ilvl="6" w:tplc="7DEE9360">
      <w:numFmt w:val="bullet"/>
      <w:lvlText w:val="•"/>
      <w:lvlJc w:val="left"/>
      <w:pPr>
        <w:ind w:left="6099" w:hanging="284"/>
      </w:pPr>
      <w:rPr>
        <w:rFonts w:hint="default"/>
        <w:lang w:val="en-US" w:eastAsia="en-US" w:bidi="ar-SA"/>
      </w:rPr>
    </w:lvl>
    <w:lvl w:ilvl="7" w:tplc="51C67AAE">
      <w:numFmt w:val="bullet"/>
      <w:lvlText w:val="•"/>
      <w:lvlJc w:val="left"/>
      <w:pPr>
        <w:ind w:left="6816" w:hanging="284"/>
      </w:pPr>
      <w:rPr>
        <w:rFonts w:hint="default"/>
        <w:lang w:val="en-US" w:eastAsia="en-US" w:bidi="ar-SA"/>
      </w:rPr>
    </w:lvl>
    <w:lvl w:ilvl="8" w:tplc="EE8AC228">
      <w:numFmt w:val="bullet"/>
      <w:lvlText w:val="•"/>
      <w:lvlJc w:val="left"/>
      <w:pPr>
        <w:ind w:left="7533" w:hanging="284"/>
      </w:pPr>
      <w:rPr>
        <w:rFonts w:hint="default"/>
        <w:lang w:val="en-US" w:eastAsia="en-US" w:bidi="ar-SA"/>
      </w:rPr>
    </w:lvl>
  </w:abstractNum>
  <w:abstractNum w:abstractNumId="9" w15:restartNumberingAfterBreak="0">
    <w:nsid w:val="3F8E67E1"/>
    <w:multiLevelType w:val="hybridMultilevel"/>
    <w:tmpl w:val="D1C29D14"/>
    <w:lvl w:ilvl="0" w:tplc="08090001">
      <w:start w:val="1"/>
      <w:numFmt w:val="bullet"/>
      <w:lvlText w:val=""/>
      <w:lvlJc w:val="left"/>
      <w:pPr>
        <w:ind w:left="887" w:hanging="360"/>
      </w:pPr>
      <w:rPr>
        <w:rFonts w:ascii="Symbol" w:hAnsi="Symbol" w:hint="default"/>
      </w:rPr>
    </w:lvl>
    <w:lvl w:ilvl="1" w:tplc="08090003">
      <w:start w:val="1"/>
      <w:numFmt w:val="bullet"/>
      <w:lvlText w:val="o"/>
      <w:lvlJc w:val="left"/>
      <w:pPr>
        <w:ind w:left="1607" w:hanging="360"/>
      </w:pPr>
      <w:rPr>
        <w:rFonts w:ascii="Courier New" w:hAnsi="Courier New" w:cs="Courier New" w:hint="default"/>
      </w:rPr>
    </w:lvl>
    <w:lvl w:ilvl="2" w:tplc="08090005" w:tentative="1">
      <w:start w:val="1"/>
      <w:numFmt w:val="bullet"/>
      <w:lvlText w:val=""/>
      <w:lvlJc w:val="left"/>
      <w:pPr>
        <w:ind w:left="2327" w:hanging="360"/>
      </w:pPr>
      <w:rPr>
        <w:rFonts w:ascii="Wingdings" w:hAnsi="Wingdings" w:hint="default"/>
      </w:rPr>
    </w:lvl>
    <w:lvl w:ilvl="3" w:tplc="08090001" w:tentative="1">
      <w:start w:val="1"/>
      <w:numFmt w:val="bullet"/>
      <w:lvlText w:val=""/>
      <w:lvlJc w:val="left"/>
      <w:pPr>
        <w:ind w:left="3047" w:hanging="360"/>
      </w:pPr>
      <w:rPr>
        <w:rFonts w:ascii="Symbol" w:hAnsi="Symbol" w:hint="default"/>
      </w:rPr>
    </w:lvl>
    <w:lvl w:ilvl="4" w:tplc="08090003" w:tentative="1">
      <w:start w:val="1"/>
      <w:numFmt w:val="bullet"/>
      <w:lvlText w:val="o"/>
      <w:lvlJc w:val="left"/>
      <w:pPr>
        <w:ind w:left="3767" w:hanging="360"/>
      </w:pPr>
      <w:rPr>
        <w:rFonts w:ascii="Courier New" w:hAnsi="Courier New" w:cs="Courier New" w:hint="default"/>
      </w:rPr>
    </w:lvl>
    <w:lvl w:ilvl="5" w:tplc="08090005" w:tentative="1">
      <w:start w:val="1"/>
      <w:numFmt w:val="bullet"/>
      <w:lvlText w:val=""/>
      <w:lvlJc w:val="left"/>
      <w:pPr>
        <w:ind w:left="4487" w:hanging="360"/>
      </w:pPr>
      <w:rPr>
        <w:rFonts w:ascii="Wingdings" w:hAnsi="Wingdings" w:hint="default"/>
      </w:rPr>
    </w:lvl>
    <w:lvl w:ilvl="6" w:tplc="08090001" w:tentative="1">
      <w:start w:val="1"/>
      <w:numFmt w:val="bullet"/>
      <w:lvlText w:val=""/>
      <w:lvlJc w:val="left"/>
      <w:pPr>
        <w:ind w:left="5207" w:hanging="360"/>
      </w:pPr>
      <w:rPr>
        <w:rFonts w:ascii="Symbol" w:hAnsi="Symbol" w:hint="default"/>
      </w:rPr>
    </w:lvl>
    <w:lvl w:ilvl="7" w:tplc="08090003" w:tentative="1">
      <w:start w:val="1"/>
      <w:numFmt w:val="bullet"/>
      <w:lvlText w:val="o"/>
      <w:lvlJc w:val="left"/>
      <w:pPr>
        <w:ind w:left="5927" w:hanging="360"/>
      </w:pPr>
      <w:rPr>
        <w:rFonts w:ascii="Courier New" w:hAnsi="Courier New" w:cs="Courier New" w:hint="default"/>
      </w:rPr>
    </w:lvl>
    <w:lvl w:ilvl="8" w:tplc="08090005" w:tentative="1">
      <w:start w:val="1"/>
      <w:numFmt w:val="bullet"/>
      <w:lvlText w:val=""/>
      <w:lvlJc w:val="left"/>
      <w:pPr>
        <w:ind w:left="6647" w:hanging="360"/>
      </w:pPr>
      <w:rPr>
        <w:rFonts w:ascii="Wingdings" w:hAnsi="Wingdings" w:hint="default"/>
      </w:rPr>
    </w:lvl>
  </w:abstractNum>
  <w:abstractNum w:abstractNumId="10" w15:restartNumberingAfterBreak="0">
    <w:nsid w:val="41952536"/>
    <w:multiLevelType w:val="hybridMultilevel"/>
    <w:tmpl w:val="08BEC062"/>
    <w:lvl w:ilvl="0" w:tplc="21A05316">
      <w:numFmt w:val="bullet"/>
      <w:lvlText w:val="-"/>
      <w:lvlJc w:val="left"/>
      <w:pPr>
        <w:ind w:left="887" w:hanging="360"/>
      </w:pPr>
      <w:rPr>
        <w:rFonts w:ascii="Calibri" w:eastAsia="Arial" w:hAnsi="Calibri" w:cs="Calibri" w:hint="default"/>
        <w:sz w:val="18"/>
      </w:rPr>
    </w:lvl>
    <w:lvl w:ilvl="1" w:tplc="08090003" w:tentative="1">
      <w:start w:val="1"/>
      <w:numFmt w:val="bullet"/>
      <w:lvlText w:val="o"/>
      <w:lvlJc w:val="left"/>
      <w:pPr>
        <w:ind w:left="1607" w:hanging="360"/>
      </w:pPr>
      <w:rPr>
        <w:rFonts w:ascii="Courier New" w:hAnsi="Courier New" w:cs="Courier New" w:hint="default"/>
      </w:rPr>
    </w:lvl>
    <w:lvl w:ilvl="2" w:tplc="08090005" w:tentative="1">
      <w:start w:val="1"/>
      <w:numFmt w:val="bullet"/>
      <w:lvlText w:val=""/>
      <w:lvlJc w:val="left"/>
      <w:pPr>
        <w:ind w:left="2327" w:hanging="360"/>
      </w:pPr>
      <w:rPr>
        <w:rFonts w:ascii="Wingdings" w:hAnsi="Wingdings" w:hint="default"/>
      </w:rPr>
    </w:lvl>
    <w:lvl w:ilvl="3" w:tplc="08090001" w:tentative="1">
      <w:start w:val="1"/>
      <w:numFmt w:val="bullet"/>
      <w:lvlText w:val=""/>
      <w:lvlJc w:val="left"/>
      <w:pPr>
        <w:ind w:left="3047" w:hanging="360"/>
      </w:pPr>
      <w:rPr>
        <w:rFonts w:ascii="Symbol" w:hAnsi="Symbol" w:hint="default"/>
      </w:rPr>
    </w:lvl>
    <w:lvl w:ilvl="4" w:tplc="08090003" w:tentative="1">
      <w:start w:val="1"/>
      <w:numFmt w:val="bullet"/>
      <w:lvlText w:val="o"/>
      <w:lvlJc w:val="left"/>
      <w:pPr>
        <w:ind w:left="3767" w:hanging="360"/>
      </w:pPr>
      <w:rPr>
        <w:rFonts w:ascii="Courier New" w:hAnsi="Courier New" w:cs="Courier New" w:hint="default"/>
      </w:rPr>
    </w:lvl>
    <w:lvl w:ilvl="5" w:tplc="08090005" w:tentative="1">
      <w:start w:val="1"/>
      <w:numFmt w:val="bullet"/>
      <w:lvlText w:val=""/>
      <w:lvlJc w:val="left"/>
      <w:pPr>
        <w:ind w:left="4487" w:hanging="360"/>
      </w:pPr>
      <w:rPr>
        <w:rFonts w:ascii="Wingdings" w:hAnsi="Wingdings" w:hint="default"/>
      </w:rPr>
    </w:lvl>
    <w:lvl w:ilvl="6" w:tplc="08090001" w:tentative="1">
      <w:start w:val="1"/>
      <w:numFmt w:val="bullet"/>
      <w:lvlText w:val=""/>
      <w:lvlJc w:val="left"/>
      <w:pPr>
        <w:ind w:left="5207" w:hanging="360"/>
      </w:pPr>
      <w:rPr>
        <w:rFonts w:ascii="Symbol" w:hAnsi="Symbol" w:hint="default"/>
      </w:rPr>
    </w:lvl>
    <w:lvl w:ilvl="7" w:tplc="08090003" w:tentative="1">
      <w:start w:val="1"/>
      <w:numFmt w:val="bullet"/>
      <w:lvlText w:val="o"/>
      <w:lvlJc w:val="left"/>
      <w:pPr>
        <w:ind w:left="5927" w:hanging="360"/>
      </w:pPr>
      <w:rPr>
        <w:rFonts w:ascii="Courier New" w:hAnsi="Courier New" w:cs="Courier New" w:hint="default"/>
      </w:rPr>
    </w:lvl>
    <w:lvl w:ilvl="8" w:tplc="08090005" w:tentative="1">
      <w:start w:val="1"/>
      <w:numFmt w:val="bullet"/>
      <w:lvlText w:val=""/>
      <w:lvlJc w:val="left"/>
      <w:pPr>
        <w:ind w:left="6647" w:hanging="360"/>
      </w:pPr>
      <w:rPr>
        <w:rFonts w:ascii="Wingdings" w:hAnsi="Wingdings" w:hint="default"/>
      </w:rPr>
    </w:lvl>
  </w:abstractNum>
  <w:abstractNum w:abstractNumId="11" w15:restartNumberingAfterBreak="0">
    <w:nsid w:val="42254CFB"/>
    <w:multiLevelType w:val="hybridMultilevel"/>
    <w:tmpl w:val="01AC7602"/>
    <w:lvl w:ilvl="0" w:tplc="9EE2C0D8">
      <w:start w:val="1"/>
      <w:numFmt w:val="decimal"/>
      <w:lvlText w:val="%1."/>
      <w:lvlJc w:val="left"/>
      <w:pPr>
        <w:ind w:left="720" w:hanging="360"/>
      </w:pPr>
    </w:lvl>
    <w:lvl w:ilvl="1" w:tplc="C6B224D6">
      <w:start w:val="1"/>
      <w:numFmt w:val="decimal"/>
      <w:lvlText w:val="%2."/>
      <w:lvlJc w:val="left"/>
      <w:pPr>
        <w:ind w:left="1440" w:hanging="1080"/>
      </w:pPr>
    </w:lvl>
    <w:lvl w:ilvl="2" w:tplc="82BE137C">
      <w:start w:val="1"/>
      <w:numFmt w:val="decimal"/>
      <w:lvlText w:val="%3."/>
      <w:lvlJc w:val="left"/>
      <w:pPr>
        <w:ind w:left="2160" w:hanging="1980"/>
      </w:pPr>
    </w:lvl>
    <w:lvl w:ilvl="3" w:tplc="EFD6AAF2">
      <w:start w:val="1"/>
      <w:numFmt w:val="decimal"/>
      <w:lvlText w:val="%4."/>
      <w:lvlJc w:val="left"/>
      <w:pPr>
        <w:ind w:left="2880" w:hanging="2520"/>
      </w:pPr>
    </w:lvl>
    <w:lvl w:ilvl="4" w:tplc="B1F0B20A">
      <w:start w:val="1"/>
      <w:numFmt w:val="decimal"/>
      <w:lvlText w:val="%5."/>
      <w:lvlJc w:val="left"/>
      <w:pPr>
        <w:ind w:left="3600" w:hanging="3240"/>
      </w:pPr>
    </w:lvl>
    <w:lvl w:ilvl="5" w:tplc="CDD871EE">
      <w:start w:val="1"/>
      <w:numFmt w:val="decimal"/>
      <w:lvlText w:val="%6."/>
      <w:lvlJc w:val="left"/>
      <w:pPr>
        <w:ind w:left="4320" w:hanging="4140"/>
      </w:pPr>
    </w:lvl>
    <w:lvl w:ilvl="6" w:tplc="47DE97E0">
      <w:start w:val="1"/>
      <w:numFmt w:val="decimal"/>
      <w:lvlText w:val="%7."/>
      <w:lvlJc w:val="left"/>
      <w:pPr>
        <w:ind w:left="5040" w:hanging="4680"/>
      </w:pPr>
    </w:lvl>
    <w:lvl w:ilvl="7" w:tplc="DAE630A6">
      <w:start w:val="1"/>
      <w:numFmt w:val="decimal"/>
      <w:lvlText w:val="%8."/>
      <w:lvlJc w:val="left"/>
      <w:pPr>
        <w:ind w:left="5760" w:hanging="5400"/>
      </w:pPr>
    </w:lvl>
    <w:lvl w:ilvl="8" w:tplc="DED40922">
      <w:start w:val="1"/>
      <w:numFmt w:val="decimal"/>
      <w:lvlText w:val="%9."/>
      <w:lvlJc w:val="left"/>
      <w:pPr>
        <w:ind w:left="6480" w:hanging="6300"/>
      </w:pPr>
    </w:lvl>
  </w:abstractNum>
  <w:abstractNum w:abstractNumId="12" w15:restartNumberingAfterBreak="0">
    <w:nsid w:val="4AAD216A"/>
    <w:multiLevelType w:val="hybridMultilevel"/>
    <w:tmpl w:val="45B25030"/>
    <w:lvl w:ilvl="0" w:tplc="08090001">
      <w:start w:val="1"/>
      <w:numFmt w:val="bullet"/>
      <w:lvlText w:val=""/>
      <w:lvlJc w:val="left"/>
      <w:pPr>
        <w:ind w:left="1247" w:hanging="360"/>
      </w:pPr>
      <w:rPr>
        <w:rFonts w:ascii="Symbol" w:hAnsi="Symbol" w:hint="default"/>
      </w:rPr>
    </w:lvl>
    <w:lvl w:ilvl="1" w:tplc="08090003" w:tentative="1">
      <w:start w:val="1"/>
      <w:numFmt w:val="bullet"/>
      <w:lvlText w:val="o"/>
      <w:lvlJc w:val="left"/>
      <w:pPr>
        <w:ind w:left="1967" w:hanging="360"/>
      </w:pPr>
      <w:rPr>
        <w:rFonts w:ascii="Courier New" w:hAnsi="Courier New" w:cs="Courier New" w:hint="default"/>
      </w:rPr>
    </w:lvl>
    <w:lvl w:ilvl="2" w:tplc="08090005" w:tentative="1">
      <w:start w:val="1"/>
      <w:numFmt w:val="bullet"/>
      <w:lvlText w:val=""/>
      <w:lvlJc w:val="left"/>
      <w:pPr>
        <w:ind w:left="2687" w:hanging="360"/>
      </w:pPr>
      <w:rPr>
        <w:rFonts w:ascii="Wingdings" w:hAnsi="Wingdings" w:hint="default"/>
      </w:rPr>
    </w:lvl>
    <w:lvl w:ilvl="3" w:tplc="08090001" w:tentative="1">
      <w:start w:val="1"/>
      <w:numFmt w:val="bullet"/>
      <w:lvlText w:val=""/>
      <w:lvlJc w:val="left"/>
      <w:pPr>
        <w:ind w:left="3407" w:hanging="360"/>
      </w:pPr>
      <w:rPr>
        <w:rFonts w:ascii="Symbol" w:hAnsi="Symbol" w:hint="default"/>
      </w:rPr>
    </w:lvl>
    <w:lvl w:ilvl="4" w:tplc="08090003" w:tentative="1">
      <w:start w:val="1"/>
      <w:numFmt w:val="bullet"/>
      <w:lvlText w:val="o"/>
      <w:lvlJc w:val="left"/>
      <w:pPr>
        <w:ind w:left="4127" w:hanging="360"/>
      </w:pPr>
      <w:rPr>
        <w:rFonts w:ascii="Courier New" w:hAnsi="Courier New" w:cs="Courier New" w:hint="default"/>
      </w:rPr>
    </w:lvl>
    <w:lvl w:ilvl="5" w:tplc="08090005" w:tentative="1">
      <w:start w:val="1"/>
      <w:numFmt w:val="bullet"/>
      <w:lvlText w:val=""/>
      <w:lvlJc w:val="left"/>
      <w:pPr>
        <w:ind w:left="4847" w:hanging="360"/>
      </w:pPr>
      <w:rPr>
        <w:rFonts w:ascii="Wingdings" w:hAnsi="Wingdings" w:hint="default"/>
      </w:rPr>
    </w:lvl>
    <w:lvl w:ilvl="6" w:tplc="08090001" w:tentative="1">
      <w:start w:val="1"/>
      <w:numFmt w:val="bullet"/>
      <w:lvlText w:val=""/>
      <w:lvlJc w:val="left"/>
      <w:pPr>
        <w:ind w:left="5567" w:hanging="360"/>
      </w:pPr>
      <w:rPr>
        <w:rFonts w:ascii="Symbol" w:hAnsi="Symbol" w:hint="default"/>
      </w:rPr>
    </w:lvl>
    <w:lvl w:ilvl="7" w:tplc="08090003" w:tentative="1">
      <w:start w:val="1"/>
      <w:numFmt w:val="bullet"/>
      <w:lvlText w:val="o"/>
      <w:lvlJc w:val="left"/>
      <w:pPr>
        <w:ind w:left="6287" w:hanging="360"/>
      </w:pPr>
      <w:rPr>
        <w:rFonts w:ascii="Courier New" w:hAnsi="Courier New" w:cs="Courier New" w:hint="default"/>
      </w:rPr>
    </w:lvl>
    <w:lvl w:ilvl="8" w:tplc="08090005" w:tentative="1">
      <w:start w:val="1"/>
      <w:numFmt w:val="bullet"/>
      <w:lvlText w:val=""/>
      <w:lvlJc w:val="left"/>
      <w:pPr>
        <w:ind w:left="7007" w:hanging="360"/>
      </w:pPr>
      <w:rPr>
        <w:rFonts w:ascii="Wingdings" w:hAnsi="Wingdings" w:hint="default"/>
      </w:rPr>
    </w:lvl>
  </w:abstractNum>
  <w:abstractNum w:abstractNumId="13" w15:restartNumberingAfterBreak="0">
    <w:nsid w:val="549510A8"/>
    <w:multiLevelType w:val="hybridMultilevel"/>
    <w:tmpl w:val="76E81E40"/>
    <w:lvl w:ilvl="0" w:tplc="1B783BA0">
      <w:start w:val="1"/>
      <w:numFmt w:val="decimal"/>
      <w:lvlText w:val="%1."/>
      <w:lvlJc w:val="left"/>
      <w:pPr>
        <w:ind w:left="460" w:hanging="360"/>
      </w:pPr>
      <w:rPr>
        <w:rFonts w:ascii="Arial" w:eastAsia="Arial" w:hAnsi="Arial" w:cs="Arial" w:hint="default"/>
        <w:b/>
        <w:bCs/>
        <w:w w:val="99"/>
        <w:sz w:val="19"/>
        <w:szCs w:val="19"/>
        <w:lang w:val="en-US" w:eastAsia="en-US" w:bidi="ar-SA"/>
      </w:rPr>
    </w:lvl>
    <w:lvl w:ilvl="1" w:tplc="08090003">
      <w:start w:val="1"/>
      <w:numFmt w:val="bullet"/>
      <w:lvlText w:val="o"/>
      <w:lvlJc w:val="left"/>
      <w:pPr>
        <w:ind w:left="1540" w:hanging="360"/>
      </w:pPr>
      <w:rPr>
        <w:rFonts w:ascii="Courier New" w:hAnsi="Courier New" w:cs="Courier New" w:hint="default"/>
        <w:w w:val="99"/>
        <w:sz w:val="19"/>
        <w:szCs w:val="19"/>
        <w:lang w:val="en-US" w:eastAsia="en-US" w:bidi="ar-SA"/>
      </w:rPr>
    </w:lvl>
    <w:lvl w:ilvl="2" w:tplc="5AA27B0E">
      <w:numFmt w:val="bullet"/>
      <w:lvlText w:val="•"/>
      <w:lvlJc w:val="left"/>
      <w:pPr>
        <w:ind w:left="1540" w:hanging="360"/>
      </w:pPr>
      <w:rPr>
        <w:rFonts w:hint="default"/>
        <w:lang w:val="en-US" w:eastAsia="en-US" w:bidi="ar-SA"/>
      </w:rPr>
    </w:lvl>
    <w:lvl w:ilvl="3" w:tplc="2C52D476">
      <w:numFmt w:val="bullet"/>
      <w:lvlText w:val="•"/>
      <w:lvlJc w:val="left"/>
      <w:pPr>
        <w:ind w:left="8180" w:hanging="360"/>
      </w:pPr>
      <w:rPr>
        <w:rFonts w:hint="default"/>
        <w:lang w:val="en-US" w:eastAsia="en-US" w:bidi="ar-SA"/>
      </w:rPr>
    </w:lvl>
    <w:lvl w:ilvl="4" w:tplc="6EAE9EE6">
      <w:numFmt w:val="bullet"/>
      <w:lvlText w:val="•"/>
      <w:lvlJc w:val="left"/>
      <w:pPr>
        <w:ind w:left="8292" w:hanging="360"/>
      </w:pPr>
      <w:rPr>
        <w:rFonts w:hint="default"/>
        <w:lang w:val="en-US" w:eastAsia="en-US" w:bidi="ar-SA"/>
      </w:rPr>
    </w:lvl>
    <w:lvl w:ilvl="5" w:tplc="5AD4D054">
      <w:numFmt w:val="bullet"/>
      <w:lvlText w:val="•"/>
      <w:lvlJc w:val="left"/>
      <w:pPr>
        <w:ind w:left="8404" w:hanging="360"/>
      </w:pPr>
      <w:rPr>
        <w:rFonts w:hint="default"/>
        <w:lang w:val="en-US" w:eastAsia="en-US" w:bidi="ar-SA"/>
      </w:rPr>
    </w:lvl>
    <w:lvl w:ilvl="6" w:tplc="D988DEF4">
      <w:numFmt w:val="bullet"/>
      <w:lvlText w:val="•"/>
      <w:lvlJc w:val="left"/>
      <w:pPr>
        <w:ind w:left="8517" w:hanging="360"/>
      </w:pPr>
      <w:rPr>
        <w:rFonts w:hint="default"/>
        <w:lang w:val="en-US" w:eastAsia="en-US" w:bidi="ar-SA"/>
      </w:rPr>
    </w:lvl>
    <w:lvl w:ilvl="7" w:tplc="DDD4B468">
      <w:numFmt w:val="bullet"/>
      <w:lvlText w:val="•"/>
      <w:lvlJc w:val="left"/>
      <w:pPr>
        <w:ind w:left="8629" w:hanging="360"/>
      </w:pPr>
      <w:rPr>
        <w:rFonts w:hint="default"/>
        <w:lang w:val="en-US" w:eastAsia="en-US" w:bidi="ar-SA"/>
      </w:rPr>
    </w:lvl>
    <w:lvl w:ilvl="8" w:tplc="93FCB760">
      <w:numFmt w:val="bullet"/>
      <w:lvlText w:val="•"/>
      <w:lvlJc w:val="left"/>
      <w:pPr>
        <w:ind w:left="8741" w:hanging="360"/>
      </w:pPr>
      <w:rPr>
        <w:rFonts w:hint="default"/>
        <w:lang w:val="en-US" w:eastAsia="en-US" w:bidi="ar-SA"/>
      </w:rPr>
    </w:lvl>
  </w:abstractNum>
  <w:abstractNum w:abstractNumId="14" w15:restartNumberingAfterBreak="0">
    <w:nsid w:val="614323E9"/>
    <w:multiLevelType w:val="hybridMultilevel"/>
    <w:tmpl w:val="D53287A2"/>
    <w:lvl w:ilvl="0" w:tplc="08090001">
      <w:start w:val="1"/>
      <w:numFmt w:val="bullet"/>
      <w:lvlText w:val=""/>
      <w:lvlJc w:val="left"/>
      <w:pPr>
        <w:ind w:left="887" w:hanging="360"/>
      </w:pPr>
      <w:rPr>
        <w:rFonts w:ascii="Symbol" w:hAnsi="Symbol" w:hint="default"/>
      </w:rPr>
    </w:lvl>
    <w:lvl w:ilvl="1" w:tplc="08090003" w:tentative="1">
      <w:start w:val="1"/>
      <w:numFmt w:val="bullet"/>
      <w:lvlText w:val="o"/>
      <w:lvlJc w:val="left"/>
      <w:pPr>
        <w:ind w:left="1607" w:hanging="360"/>
      </w:pPr>
      <w:rPr>
        <w:rFonts w:ascii="Courier New" w:hAnsi="Courier New" w:cs="Courier New" w:hint="default"/>
      </w:rPr>
    </w:lvl>
    <w:lvl w:ilvl="2" w:tplc="08090005" w:tentative="1">
      <w:start w:val="1"/>
      <w:numFmt w:val="bullet"/>
      <w:lvlText w:val=""/>
      <w:lvlJc w:val="left"/>
      <w:pPr>
        <w:ind w:left="2327" w:hanging="360"/>
      </w:pPr>
      <w:rPr>
        <w:rFonts w:ascii="Wingdings" w:hAnsi="Wingdings" w:hint="default"/>
      </w:rPr>
    </w:lvl>
    <w:lvl w:ilvl="3" w:tplc="08090001" w:tentative="1">
      <w:start w:val="1"/>
      <w:numFmt w:val="bullet"/>
      <w:lvlText w:val=""/>
      <w:lvlJc w:val="left"/>
      <w:pPr>
        <w:ind w:left="3047" w:hanging="360"/>
      </w:pPr>
      <w:rPr>
        <w:rFonts w:ascii="Symbol" w:hAnsi="Symbol" w:hint="default"/>
      </w:rPr>
    </w:lvl>
    <w:lvl w:ilvl="4" w:tplc="08090003" w:tentative="1">
      <w:start w:val="1"/>
      <w:numFmt w:val="bullet"/>
      <w:lvlText w:val="o"/>
      <w:lvlJc w:val="left"/>
      <w:pPr>
        <w:ind w:left="3767" w:hanging="360"/>
      </w:pPr>
      <w:rPr>
        <w:rFonts w:ascii="Courier New" w:hAnsi="Courier New" w:cs="Courier New" w:hint="default"/>
      </w:rPr>
    </w:lvl>
    <w:lvl w:ilvl="5" w:tplc="08090005" w:tentative="1">
      <w:start w:val="1"/>
      <w:numFmt w:val="bullet"/>
      <w:lvlText w:val=""/>
      <w:lvlJc w:val="left"/>
      <w:pPr>
        <w:ind w:left="4487" w:hanging="360"/>
      </w:pPr>
      <w:rPr>
        <w:rFonts w:ascii="Wingdings" w:hAnsi="Wingdings" w:hint="default"/>
      </w:rPr>
    </w:lvl>
    <w:lvl w:ilvl="6" w:tplc="08090001" w:tentative="1">
      <w:start w:val="1"/>
      <w:numFmt w:val="bullet"/>
      <w:lvlText w:val=""/>
      <w:lvlJc w:val="left"/>
      <w:pPr>
        <w:ind w:left="5207" w:hanging="360"/>
      </w:pPr>
      <w:rPr>
        <w:rFonts w:ascii="Symbol" w:hAnsi="Symbol" w:hint="default"/>
      </w:rPr>
    </w:lvl>
    <w:lvl w:ilvl="7" w:tplc="08090003" w:tentative="1">
      <w:start w:val="1"/>
      <w:numFmt w:val="bullet"/>
      <w:lvlText w:val="o"/>
      <w:lvlJc w:val="left"/>
      <w:pPr>
        <w:ind w:left="5927" w:hanging="360"/>
      </w:pPr>
      <w:rPr>
        <w:rFonts w:ascii="Courier New" w:hAnsi="Courier New" w:cs="Courier New" w:hint="default"/>
      </w:rPr>
    </w:lvl>
    <w:lvl w:ilvl="8" w:tplc="08090005" w:tentative="1">
      <w:start w:val="1"/>
      <w:numFmt w:val="bullet"/>
      <w:lvlText w:val=""/>
      <w:lvlJc w:val="left"/>
      <w:pPr>
        <w:ind w:left="6647" w:hanging="360"/>
      </w:pPr>
      <w:rPr>
        <w:rFonts w:ascii="Wingdings" w:hAnsi="Wingdings" w:hint="default"/>
      </w:rPr>
    </w:lvl>
  </w:abstractNum>
  <w:abstractNum w:abstractNumId="15" w15:restartNumberingAfterBreak="0">
    <w:nsid w:val="642533D0"/>
    <w:multiLevelType w:val="hybridMultilevel"/>
    <w:tmpl w:val="FA08B5BC"/>
    <w:lvl w:ilvl="0" w:tplc="08090001">
      <w:start w:val="1"/>
      <w:numFmt w:val="bullet"/>
      <w:lvlText w:val=""/>
      <w:lvlJc w:val="left"/>
      <w:pPr>
        <w:ind w:left="1247" w:hanging="360"/>
      </w:pPr>
      <w:rPr>
        <w:rFonts w:ascii="Symbol" w:hAnsi="Symbol" w:hint="default"/>
      </w:rPr>
    </w:lvl>
    <w:lvl w:ilvl="1" w:tplc="08090003" w:tentative="1">
      <w:start w:val="1"/>
      <w:numFmt w:val="bullet"/>
      <w:lvlText w:val="o"/>
      <w:lvlJc w:val="left"/>
      <w:pPr>
        <w:ind w:left="1967" w:hanging="360"/>
      </w:pPr>
      <w:rPr>
        <w:rFonts w:ascii="Courier New" w:hAnsi="Courier New" w:cs="Courier New" w:hint="default"/>
      </w:rPr>
    </w:lvl>
    <w:lvl w:ilvl="2" w:tplc="08090005" w:tentative="1">
      <w:start w:val="1"/>
      <w:numFmt w:val="bullet"/>
      <w:lvlText w:val=""/>
      <w:lvlJc w:val="left"/>
      <w:pPr>
        <w:ind w:left="2687" w:hanging="360"/>
      </w:pPr>
      <w:rPr>
        <w:rFonts w:ascii="Wingdings" w:hAnsi="Wingdings" w:hint="default"/>
      </w:rPr>
    </w:lvl>
    <w:lvl w:ilvl="3" w:tplc="08090001" w:tentative="1">
      <w:start w:val="1"/>
      <w:numFmt w:val="bullet"/>
      <w:lvlText w:val=""/>
      <w:lvlJc w:val="left"/>
      <w:pPr>
        <w:ind w:left="3407" w:hanging="360"/>
      </w:pPr>
      <w:rPr>
        <w:rFonts w:ascii="Symbol" w:hAnsi="Symbol" w:hint="default"/>
      </w:rPr>
    </w:lvl>
    <w:lvl w:ilvl="4" w:tplc="08090003" w:tentative="1">
      <w:start w:val="1"/>
      <w:numFmt w:val="bullet"/>
      <w:lvlText w:val="o"/>
      <w:lvlJc w:val="left"/>
      <w:pPr>
        <w:ind w:left="4127" w:hanging="360"/>
      </w:pPr>
      <w:rPr>
        <w:rFonts w:ascii="Courier New" w:hAnsi="Courier New" w:cs="Courier New" w:hint="default"/>
      </w:rPr>
    </w:lvl>
    <w:lvl w:ilvl="5" w:tplc="08090005" w:tentative="1">
      <w:start w:val="1"/>
      <w:numFmt w:val="bullet"/>
      <w:lvlText w:val=""/>
      <w:lvlJc w:val="left"/>
      <w:pPr>
        <w:ind w:left="4847" w:hanging="360"/>
      </w:pPr>
      <w:rPr>
        <w:rFonts w:ascii="Wingdings" w:hAnsi="Wingdings" w:hint="default"/>
      </w:rPr>
    </w:lvl>
    <w:lvl w:ilvl="6" w:tplc="08090001" w:tentative="1">
      <w:start w:val="1"/>
      <w:numFmt w:val="bullet"/>
      <w:lvlText w:val=""/>
      <w:lvlJc w:val="left"/>
      <w:pPr>
        <w:ind w:left="5567" w:hanging="360"/>
      </w:pPr>
      <w:rPr>
        <w:rFonts w:ascii="Symbol" w:hAnsi="Symbol" w:hint="default"/>
      </w:rPr>
    </w:lvl>
    <w:lvl w:ilvl="7" w:tplc="08090003" w:tentative="1">
      <w:start w:val="1"/>
      <w:numFmt w:val="bullet"/>
      <w:lvlText w:val="o"/>
      <w:lvlJc w:val="left"/>
      <w:pPr>
        <w:ind w:left="6287" w:hanging="360"/>
      </w:pPr>
      <w:rPr>
        <w:rFonts w:ascii="Courier New" w:hAnsi="Courier New" w:cs="Courier New" w:hint="default"/>
      </w:rPr>
    </w:lvl>
    <w:lvl w:ilvl="8" w:tplc="08090005" w:tentative="1">
      <w:start w:val="1"/>
      <w:numFmt w:val="bullet"/>
      <w:lvlText w:val=""/>
      <w:lvlJc w:val="left"/>
      <w:pPr>
        <w:ind w:left="7007" w:hanging="360"/>
      </w:pPr>
      <w:rPr>
        <w:rFonts w:ascii="Wingdings" w:hAnsi="Wingdings" w:hint="default"/>
      </w:rPr>
    </w:lvl>
  </w:abstractNum>
  <w:abstractNum w:abstractNumId="16" w15:restartNumberingAfterBreak="0">
    <w:nsid w:val="6E0C05D5"/>
    <w:multiLevelType w:val="hybridMultilevel"/>
    <w:tmpl w:val="EDB029CC"/>
    <w:lvl w:ilvl="0" w:tplc="08090001">
      <w:start w:val="1"/>
      <w:numFmt w:val="bullet"/>
      <w:lvlText w:val=""/>
      <w:lvlJc w:val="left"/>
      <w:pPr>
        <w:ind w:left="887" w:hanging="360"/>
      </w:pPr>
      <w:rPr>
        <w:rFonts w:ascii="Symbol" w:hAnsi="Symbol" w:hint="default"/>
        <w:sz w:val="18"/>
      </w:rPr>
    </w:lvl>
    <w:lvl w:ilvl="1" w:tplc="08090001">
      <w:start w:val="1"/>
      <w:numFmt w:val="bullet"/>
      <w:lvlText w:val=""/>
      <w:lvlJc w:val="left"/>
      <w:pPr>
        <w:ind w:left="1607" w:hanging="360"/>
      </w:pPr>
      <w:rPr>
        <w:rFonts w:ascii="Symbol" w:hAnsi="Symbol" w:hint="default"/>
      </w:rPr>
    </w:lvl>
    <w:lvl w:ilvl="2" w:tplc="08090005" w:tentative="1">
      <w:start w:val="1"/>
      <w:numFmt w:val="bullet"/>
      <w:lvlText w:val=""/>
      <w:lvlJc w:val="left"/>
      <w:pPr>
        <w:ind w:left="2327" w:hanging="360"/>
      </w:pPr>
      <w:rPr>
        <w:rFonts w:ascii="Wingdings" w:hAnsi="Wingdings" w:hint="default"/>
      </w:rPr>
    </w:lvl>
    <w:lvl w:ilvl="3" w:tplc="08090001" w:tentative="1">
      <w:start w:val="1"/>
      <w:numFmt w:val="bullet"/>
      <w:lvlText w:val=""/>
      <w:lvlJc w:val="left"/>
      <w:pPr>
        <w:ind w:left="3047" w:hanging="360"/>
      </w:pPr>
      <w:rPr>
        <w:rFonts w:ascii="Symbol" w:hAnsi="Symbol" w:hint="default"/>
      </w:rPr>
    </w:lvl>
    <w:lvl w:ilvl="4" w:tplc="08090003" w:tentative="1">
      <w:start w:val="1"/>
      <w:numFmt w:val="bullet"/>
      <w:lvlText w:val="o"/>
      <w:lvlJc w:val="left"/>
      <w:pPr>
        <w:ind w:left="3767" w:hanging="360"/>
      </w:pPr>
      <w:rPr>
        <w:rFonts w:ascii="Courier New" w:hAnsi="Courier New" w:cs="Courier New" w:hint="default"/>
      </w:rPr>
    </w:lvl>
    <w:lvl w:ilvl="5" w:tplc="08090005" w:tentative="1">
      <w:start w:val="1"/>
      <w:numFmt w:val="bullet"/>
      <w:lvlText w:val=""/>
      <w:lvlJc w:val="left"/>
      <w:pPr>
        <w:ind w:left="4487" w:hanging="360"/>
      </w:pPr>
      <w:rPr>
        <w:rFonts w:ascii="Wingdings" w:hAnsi="Wingdings" w:hint="default"/>
      </w:rPr>
    </w:lvl>
    <w:lvl w:ilvl="6" w:tplc="08090001" w:tentative="1">
      <w:start w:val="1"/>
      <w:numFmt w:val="bullet"/>
      <w:lvlText w:val=""/>
      <w:lvlJc w:val="left"/>
      <w:pPr>
        <w:ind w:left="5207" w:hanging="360"/>
      </w:pPr>
      <w:rPr>
        <w:rFonts w:ascii="Symbol" w:hAnsi="Symbol" w:hint="default"/>
      </w:rPr>
    </w:lvl>
    <w:lvl w:ilvl="7" w:tplc="08090003" w:tentative="1">
      <w:start w:val="1"/>
      <w:numFmt w:val="bullet"/>
      <w:lvlText w:val="o"/>
      <w:lvlJc w:val="left"/>
      <w:pPr>
        <w:ind w:left="5927" w:hanging="360"/>
      </w:pPr>
      <w:rPr>
        <w:rFonts w:ascii="Courier New" w:hAnsi="Courier New" w:cs="Courier New" w:hint="default"/>
      </w:rPr>
    </w:lvl>
    <w:lvl w:ilvl="8" w:tplc="08090005" w:tentative="1">
      <w:start w:val="1"/>
      <w:numFmt w:val="bullet"/>
      <w:lvlText w:val=""/>
      <w:lvlJc w:val="left"/>
      <w:pPr>
        <w:ind w:left="6647" w:hanging="360"/>
      </w:pPr>
      <w:rPr>
        <w:rFonts w:ascii="Wingdings" w:hAnsi="Wingdings" w:hint="default"/>
      </w:rPr>
    </w:lvl>
  </w:abstractNum>
  <w:abstractNum w:abstractNumId="17" w15:restartNumberingAfterBreak="0">
    <w:nsid w:val="718D00A0"/>
    <w:multiLevelType w:val="hybridMultilevel"/>
    <w:tmpl w:val="3FECA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E646A1"/>
    <w:multiLevelType w:val="hybridMultilevel"/>
    <w:tmpl w:val="8AA69190"/>
    <w:lvl w:ilvl="0" w:tplc="08090001">
      <w:start w:val="1"/>
      <w:numFmt w:val="bullet"/>
      <w:lvlText w:val=""/>
      <w:lvlJc w:val="left"/>
      <w:pPr>
        <w:ind w:left="1247" w:hanging="360"/>
      </w:pPr>
      <w:rPr>
        <w:rFonts w:ascii="Symbol" w:hAnsi="Symbol" w:hint="default"/>
      </w:rPr>
    </w:lvl>
    <w:lvl w:ilvl="1" w:tplc="08090003" w:tentative="1">
      <w:start w:val="1"/>
      <w:numFmt w:val="bullet"/>
      <w:lvlText w:val="o"/>
      <w:lvlJc w:val="left"/>
      <w:pPr>
        <w:ind w:left="1967" w:hanging="360"/>
      </w:pPr>
      <w:rPr>
        <w:rFonts w:ascii="Courier New" w:hAnsi="Courier New" w:cs="Courier New" w:hint="default"/>
      </w:rPr>
    </w:lvl>
    <w:lvl w:ilvl="2" w:tplc="08090005" w:tentative="1">
      <w:start w:val="1"/>
      <w:numFmt w:val="bullet"/>
      <w:lvlText w:val=""/>
      <w:lvlJc w:val="left"/>
      <w:pPr>
        <w:ind w:left="2687" w:hanging="360"/>
      </w:pPr>
      <w:rPr>
        <w:rFonts w:ascii="Wingdings" w:hAnsi="Wingdings" w:hint="default"/>
      </w:rPr>
    </w:lvl>
    <w:lvl w:ilvl="3" w:tplc="08090001" w:tentative="1">
      <w:start w:val="1"/>
      <w:numFmt w:val="bullet"/>
      <w:lvlText w:val=""/>
      <w:lvlJc w:val="left"/>
      <w:pPr>
        <w:ind w:left="3407" w:hanging="360"/>
      </w:pPr>
      <w:rPr>
        <w:rFonts w:ascii="Symbol" w:hAnsi="Symbol" w:hint="default"/>
      </w:rPr>
    </w:lvl>
    <w:lvl w:ilvl="4" w:tplc="08090003" w:tentative="1">
      <w:start w:val="1"/>
      <w:numFmt w:val="bullet"/>
      <w:lvlText w:val="o"/>
      <w:lvlJc w:val="left"/>
      <w:pPr>
        <w:ind w:left="4127" w:hanging="360"/>
      </w:pPr>
      <w:rPr>
        <w:rFonts w:ascii="Courier New" w:hAnsi="Courier New" w:cs="Courier New" w:hint="default"/>
      </w:rPr>
    </w:lvl>
    <w:lvl w:ilvl="5" w:tplc="08090005" w:tentative="1">
      <w:start w:val="1"/>
      <w:numFmt w:val="bullet"/>
      <w:lvlText w:val=""/>
      <w:lvlJc w:val="left"/>
      <w:pPr>
        <w:ind w:left="4847" w:hanging="360"/>
      </w:pPr>
      <w:rPr>
        <w:rFonts w:ascii="Wingdings" w:hAnsi="Wingdings" w:hint="default"/>
      </w:rPr>
    </w:lvl>
    <w:lvl w:ilvl="6" w:tplc="08090001" w:tentative="1">
      <w:start w:val="1"/>
      <w:numFmt w:val="bullet"/>
      <w:lvlText w:val=""/>
      <w:lvlJc w:val="left"/>
      <w:pPr>
        <w:ind w:left="5567" w:hanging="360"/>
      </w:pPr>
      <w:rPr>
        <w:rFonts w:ascii="Symbol" w:hAnsi="Symbol" w:hint="default"/>
      </w:rPr>
    </w:lvl>
    <w:lvl w:ilvl="7" w:tplc="08090003" w:tentative="1">
      <w:start w:val="1"/>
      <w:numFmt w:val="bullet"/>
      <w:lvlText w:val="o"/>
      <w:lvlJc w:val="left"/>
      <w:pPr>
        <w:ind w:left="6287" w:hanging="360"/>
      </w:pPr>
      <w:rPr>
        <w:rFonts w:ascii="Courier New" w:hAnsi="Courier New" w:cs="Courier New" w:hint="default"/>
      </w:rPr>
    </w:lvl>
    <w:lvl w:ilvl="8" w:tplc="08090005" w:tentative="1">
      <w:start w:val="1"/>
      <w:numFmt w:val="bullet"/>
      <w:lvlText w:val=""/>
      <w:lvlJc w:val="left"/>
      <w:pPr>
        <w:ind w:left="7007" w:hanging="360"/>
      </w:pPr>
      <w:rPr>
        <w:rFonts w:ascii="Wingdings" w:hAnsi="Wingdings" w:hint="default"/>
      </w:rPr>
    </w:lvl>
  </w:abstractNum>
  <w:num w:numId="1">
    <w:abstractNumId w:val="2"/>
  </w:num>
  <w:num w:numId="2">
    <w:abstractNumId w:val="8"/>
  </w:num>
  <w:num w:numId="3">
    <w:abstractNumId w:val="4"/>
  </w:num>
  <w:num w:numId="4">
    <w:abstractNumId w:val="11"/>
  </w:num>
  <w:num w:numId="5">
    <w:abstractNumId w:val="18"/>
  </w:num>
  <w:num w:numId="6">
    <w:abstractNumId w:val="10"/>
  </w:num>
  <w:num w:numId="7">
    <w:abstractNumId w:val="3"/>
  </w:num>
  <w:num w:numId="8">
    <w:abstractNumId w:val="12"/>
  </w:num>
  <w:num w:numId="9">
    <w:abstractNumId w:val="16"/>
  </w:num>
  <w:num w:numId="10">
    <w:abstractNumId w:val="15"/>
  </w:num>
  <w:num w:numId="11">
    <w:abstractNumId w:val="7"/>
  </w:num>
  <w:num w:numId="12">
    <w:abstractNumId w:val="6"/>
  </w:num>
  <w:num w:numId="13">
    <w:abstractNumId w:val="9"/>
  </w:num>
  <w:num w:numId="14">
    <w:abstractNumId w:val="17"/>
  </w:num>
  <w:num w:numId="15">
    <w:abstractNumId w:val="14"/>
  </w:num>
  <w:num w:numId="16">
    <w:abstractNumId w:val="13"/>
  </w:num>
  <w:num w:numId="17">
    <w:abstractNumId w:val="1"/>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92B"/>
    <w:rsid w:val="003875B9"/>
    <w:rsid w:val="003D6FCD"/>
    <w:rsid w:val="004B42F7"/>
    <w:rsid w:val="00633AB4"/>
    <w:rsid w:val="00680F3F"/>
    <w:rsid w:val="00804E4D"/>
    <w:rsid w:val="009C792B"/>
    <w:rsid w:val="00C00807"/>
    <w:rsid w:val="00C90E21"/>
    <w:rsid w:val="00D84636"/>
    <w:rsid w:val="00E62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35207C"/>
  <w15:docId w15:val="{C8578D60-960F-49DC-8496-7C0A6CFA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27"/>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uiPriority w:val="10"/>
    <w:qFormat/>
    <w:pPr>
      <w:spacing w:before="244"/>
      <w:ind w:left="141" w:right="140"/>
      <w:jc w:val="center"/>
    </w:pPr>
    <w:rPr>
      <w:sz w:val="40"/>
      <w:szCs w:val="40"/>
    </w:rPr>
  </w:style>
  <w:style w:type="paragraph" w:styleId="ListParagraph">
    <w:name w:val="List Paragraph"/>
    <w:basedOn w:val="Normal"/>
    <w:uiPriority w:val="1"/>
    <w:qFormat/>
    <w:pPr>
      <w:ind w:left="15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86D77"/>
    <w:pPr>
      <w:tabs>
        <w:tab w:val="center" w:pos="4513"/>
        <w:tab w:val="right" w:pos="9026"/>
      </w:tabs>
    </w:pPr>
  </w:style>
  <w:style w:type="character" w:customStyle="1" w:styleId="HeaderChar">
    <w:name w:val="Header Char"/>
    <w:basedOn w:val="DefaultParagraphFont"/>
    <w:link w:val="Header"/>
    <w:uiPriority w:val="99"/>
    <w:rsid w:val="00E86D77"/>
    <w:rPr>
      <w:rFonts w:ascii="Arial" w:eastAsia="Arial" w:hAnsi="Arial" w:cs="Arial"/>
    </w:rPr>
  </w:style>
  <w:style w:type="paragraph" w:styleId="Footer">
    <w:name w:val="footer"/>
    <w:basedOn w:val="Normal"/>
    <w:link w:val="FooterChar"/>
    <w:uiPriority w:val="99"/>
    <w:unhideWhenUsed/>
    <w:rsid w:val="00E86D77"/>
    <w:pPr>
      <w:tabs>
        <w:tab w:val="center" w:pos="4513"/>
        <w:tab w:val="right" w:pos="9026"/>
      </w:tabs>
    </w:pPr>
  </w:style>
  <w:style w:type="character" w:customStyle="1" w:styleId="FooterChar">
    <w:name w:val="Footer Char"/>
    <w:basedOn w:val="DefaultParagraphFont"/>
    <w:link w:val="Footer"/>
    <w:uiPriority w:val="99"/>
    <w:rsid w:val="00E86D77"/>
    <w:rPr>
      <w:rFonts w:ascii="Arial" w:eastAsia="Arial" w:hAnsi="Arial" w:cs="Arial"/>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21525">
      <w:bodyDiv w:val="1"/>
      <w:marLeft w:val="0"/>
      <w:marRight w:val="0"/>
      <w:marTop w:val="0"/>
      <w:marBottom w:val="0"/>
      <w:divBdr>
        <w:top w:val="none" w:sz="0" w:space="0" w:color="auto"/>
        <w:left w:val="none" w:sz="0" w:space="0" w:color="auto"/>
        <w:bottom w:val="none" w:sz="0" w:space="0" w:color="auto"/>
        <w:right w:val="none" w:sz="0" w:space="0" w:color="auto"/>
      </w:divBdr>
    </w:div>
    <w:div w:id="1516384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3</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Sanchez</dc:creator>
  <cp:lastModifiedBy>Mohamed Alim Uddin</cp:lastModifiedBy>
  <cp:revision>7</cp:revision>
  <dcterms:created xsi:type="dcterms:W3CDTF">2021-01-23T18:54:00Z</dcterms:created>
  <dcterms:modified xsi:type="dcterms:W3CDTF">2021-11-16T15:18:00Z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2019-12-22T00:00:00Z</vt:filetime>
  </property>
  <property fmtid="{D5CDD505-2E9C-101B-9397-08002B2CF9AE}" pid="3" name="Creator">
    <vt:lpwstr>Microsoft® Word for Office 365</vt:lpwstr>
  </property>
  <property fmtid="{D5CDD505-2E9C-101B-9397-08002B2CF9AE}" pid="4" name="LastSaved">
    <vt:filetime>2021-01-22T00:00:00Z</vt:filetime>
  </property>
</Properties>
</file>