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7D27" w14:textId="5E777EB5" w:rsidR="00A71137" w:rsidRDefault="00A71137" w:rsidP="00A71137">
      <w:pPr>
        <w:spacing w:after="0"/>
        <w:jc w:val="right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0AA980" wp14:editId="7AA9C85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Devonshire House</w:t>
      </w:r>
    </w:p>
    <w:p w14:paraId="3B6EF8FD" w14:textId="77777777" w:rsidR="00A71137" w:rsidRDefault="00A71137" w:rsidP="00A7113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60 Goswell Road </w:t>
      </w:r>
    </w:p>
    <w:p w14:paraId="2B52E81D" w14:textId="77777777" w:rsidR="00A71137" w:rsidRDefault="00A71137" w:rsidP="00A7113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269F7116" w14:textId="77777777" w:rsidR="00A71137" w:rsidRDefault="00A71137" w:rsidP="00A7113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EC1M 7AD </w:t>
      </w:r>
    </w:p>
    <w:p w14:paraId="4DC21695" w14:textId="77777777" w:rsidR="00A71137" w:rsidRDefault="00A71137" w:rsidP="00A7113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29E937CF" w14:textId="77777777" w:rsidR="00A71137" w:rsidRDefault="00A71137" w:rsidP="00A7113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249D0E8F" w14:textId="77777777" w:rsidR="00A71137" w:rsidRDefault="00A71137" w:rsidP="00FE37A0">
      <w:pPr>
        <w:jc w:val="center"/>
      </w:pPr>
    </w:p>
    <w:p w14:paraId="27B8B850" w14:textId="4E2CB809" w:rsidR="00FE37A0" w:rsidRDefault="00FE37A0" w:rsidP="00FE37A0">
      <w:pPr>
        <w:jc w:val="center"/>
      </w:pPr>
      <w:r>
        <w:t>Core Unit 1A – Providing for Retirement</w:t>
      </w:r>
    </w:p>
    <w:p w14:paraId="1327C754" w14:textId="1478B04B" w:rsidR="00FE37A0" w:rsidRDefault="00FE37A0" w:rsidP="00FE37A0">
      <w:pPr>
        <w:spacing w:after="0"/>
        <w:jc w:val="center"/>
      </w:pPr>
      <w:r>
        <w:t>Mock Examination Notes</w:t>
      </w:r>
    </w:p>
    <w:p w14:paraId="0ABB8285" w14:textId="3F33F144" w:rsidR="004D0142" w:rsidRDefault="00FE37A0" w:rsidP="00FE37A0">
      <w:pPr>
        <w:spacing w:after="0"/>
        <w:jc w:val="center"/>
      </w:pPr>
      <w:r>
        <w:t>Recommended Time: 1 Hour</w:t>
      </w:r>
    </w:p>
    <w:p w14:paraId="1977434E" w14:textId="77777777" w:rsidR="006D51CE" w:rsidRDefault="006D51CE" w:rsidP="00FE37A0">
      <w:pPr>
        <w:spacing w:after="0"/>
        <w:jc w:val="center"/>
      </w:pPr>
    </w:p>
    <w:p w14:paraId="1845CE76" w14:textId="4BC60C4C" w:rsidR="00FE37A0" w:rsidRDefault="00181654" w:rsidP="0018165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List the </w:t>
      </w:r>
      <w:r w:rsidR="006D51CE">
        <w:rPr>
          <w:b/>
          <w:bCs/>
        </w:rPr>
        <w:t>TPR’s current statutory objectives.</w:t>
      </w:r>
    </w:p>
    <w:p w14:paraId="07D2A18B" w14:textId="18223FEB" w:rsidR="00DA182E" w:rsidRDefault="00DA182E" w:rsidP="00DA182E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5 Marks</w:t>
      </w:r>
    </w:p>
    <w:p w14:paraId="74FACD2B" w14:textId="14B6FDE0" w:rsidR="00DA182E" w:rsidRDefault="00DA182E" w:rsidP="00DA182E">
      <w:pPr>
        <w:pStyle w:val="ListParagraph"/>
        <w:spacing w:after="0"/>
      </w:pPr>
      <w:r>
        <w:t>Answer should cover the following:</w:t>
      </w:r>
    </w:p>
    <w:p w14:paraId="4B362C47" w14:textId="784D7894" w:rsidR="00DA182E" w:rsidRDefault="00DA182E" w:rsidP="00DA182E">
      <w:pPr>
        <w:pStyle w:val="ListParagraph"/>
        <w:spacing w:after="0"/>
      </w:pPr>
    </w:p>
    <w:p w14:paraId="4F17CF55" w14:textId="299DD71E" w:rsidR="00DA182E" w:rsidRDefault="00A01D7C" w:rsidP="00DA182E">
      <w:pPr>
        <w:pStyle w:val="ListParagraph"/>
        <w:numPr>
          <w:ilvl w:val="0"/>
          <w:numId w:val="2"/>
        </w:numPr>
        <w:spacing w:after="0"/>
      </w:pPr>
      <w:r w:rsidRPr="00A01D7C">
        <w:t>Protect the benefits of members of workplace pension schemes.</w:t>
      </w:r>
    </w:p>
    <w:p w14:paraId="275274DD" w14:textId="1F795087" w:rsidR="00A01D7C" w:rsidRDefault="00A01D7C" w:rsidP="00DA182E">
      <w:pPr>
        <w:pStyle w:val="ListParagraph"/>
        <w:numPr>
          <w:ilvl w:val="0"/>
          <w:numId w:val="2"/>
        </w:numPr>
        <w:spacing w:after="0"/>
      </w:pPr>
      <w:r>
        <w:t xml:space="preserve">Promote good administration of </w:t>
      </w:r>
      <w:r w:rsidRPr="00A01D7C">
        <w:t>workplace pension schemes</w:t>
      </w:r>
      <w:r>
        <w:t>.</w:t>
      </w:r>
    </w:p>
    <w:p w14:paraId="3EF38670" w14:textId="21868774" w:rsidR="00A01D7C" w:rsidRDefault="00A01D7C" w:rsidP="00DA182E">
      <w:pPr>
        <w:pStyle w:val="ListParagraph"/>
        <w:numPr>
          <w:ilvl w:val="0"/>
          <w:numId w:val="2"/>
        </w:numPr>
        <w:spacing w:after="0"/>
      </w:pPr>
      <w:r>
        <w:t>Reduce the risk of situations arising that may to lead to claims from the PPF.</w:t>
      </w:r>
    </w:p>
    <w:p w14:paraId="41072C9B" w14:textId="62011B76" w:rsidR="00A01D7C" w:rsidRDefault="00A01D7C" w:rsidP="00DA182E">
      <w:pPr>
        <w:pStyle w:val="ListParagraph"/>
        <w:numPr>
          <w:ilvl w:val="0"/>
          <w:numId w:val="2"/>
        </w:numPr>
        <w:spacing w:after="0"/>
      </w:pPr>
      <w:r>
        <w:t>Maximise compliance with the employer duties relating to automatic enrolment.</w:t>
      </w:r>
    </w:p>
    <w:p w14:paraId="5F876E7C" w14:textId="5471DD0A" w:rsidR="00A01D7C" w:rsidRDefault="00253A3C" w:rsidP="00DA182E">
      <w:pPr>
        <w:pStyle w:val="ListParagraph"/>
        <w:numPr>
          <w:ilvl w:val="0"/>
          <w:numId w:val="2"/>
        </w:numPr>
        <w:spacing w:after="0"/>
      </w:pPr>
      <w:r>
        <w:t>Minimise any adverse impact on the sustainable growth of an employer.</w:t>
      </w:r>
    </w:p>
    <w:p w14:paraId="2F39A58C" w14:textId="27A5FC66" w:rsidR="00253A3C" w:rsidRDefault="00253A3C" w:rsidP="00253A3C">
      <w:pPr>
        <w:spacing w:after="0"/>
      </w:pPr>
    </w:p>
    <w:p w14:paraId="25D08A2E" w14:textId="145C9754" w:rsidR="00253A3C" w:rsidRDefault="00896E16" w:rsidP="00896E16">
      <w:pPr>
        <w:spacing w:after="0"/>
        <w:ind w:left="720" w:firstLine="720"/>
      </w:pPr>
      <w:bookmarkStart w:id="0" w:name="_Hlk85525000"/>
      <w:r>
        <w:t>(Relevant Section of the manual is Part 2 Chapter 1.1)</w:t>
      </w:r>
    </w:p>
    <w:bookmarkEnd w:id="0"/>
    <w:p w14:paraId="3F262165" w14:textId="34DBFC27" w:rsidR="00896E16" w:rsidRDefault="00896E16" w:rsidP="00896E16">
      <w:pPr>
        <w:spacing w:after="0"/>
      </w:pPr>
    </w:p>
    <w:p w14:paraId="7665438C" w14:textId="5C493CCD" w:rsidR="00896E16" w:rsidRDefault="007D286E" w:rsidP="00896E1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D286E">
        <w:rPr>
          <w:b/>
          <w:bCs/>
        </w:rPr>
        <w:t>Give brief notes on the statutory benefits that can be paid by the employer.</w:t>
      </w:r>
    </w:p>
    <w:p w14:paraId="00AE740C" w14:textId="1B7C9E26" w:rsidR="007D286E" w:rsidRDefault="007D286E" w:rsidP="007D286E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10 Marks</w:t>
      </w:r>
    </w:p>
    <w:p w14:paraId="6FD11878" w14:textId="5FDB474D" w:rsidR="00370540" w:rsidRDefault="00370540" w:rsidP="00370540">
      <w:pPr>
        <w:pStyle w:val="ListParagraph"/>
        <w:spacing w:after="0"/>
      </w:pPr>
      <w:r>
        <w:t>Answer should cover the following:</w:t>
      </w:r>
    </w:p>
    <w:p w14:paraId="7A4B4609" w14:textId="77777777" w:rsidR="00370540" w:rsidRDefault="00370540" w:rsidP="00370540">
      <w:pPr>
        <w:pStyle w:val="ListParagraph"/>
        <w:spacing w:after="0"/>
      </w:pPr>
    </w:p>
    <w:p w14:paraId="16CBD6D2" w14:textId="41088413" w:rsidR="007D286E" w:rsidRDefault="00370540" w:rsidP="00370540">
      <w:pPr>
        <w:pStyle w:val="ListParagraph"/>
        <w:numPr>
          <w:ilvl w:val="0"/>
          <w:numId w:val="3"/>
        </w:numPr>
        <w:spacing w:after="0"/>
      </w:pPr>
      <w:r w:rsidRPr="00FA5358">
        <w:rPr>
          <w:u w:val="single"/>
        </w:rPr>
        <w:t>Statutory sick pay</w:t>
      </w:r>
      <w:r>
        <w:t xml:space="preserve"> </w:t>
      </w:r>
      <w:r w:rsidR="00633288">
        <w:t>–</w:t>
      </w:r>
      <w:r>
        <w:t xml:space="preserve"> </w:t>
      </w:r>
      <w:r w:rsidR="00633288">
        <w:t xml:space="preserve">during the first 28 weeks of time off work employers must make statutory payments. For 2021/22 </w:t>
      </w:r>
      <w:r w:rsidR="00F43AE2">
        <w:t>is payable at a flat rate of £96.35 per week.</w:t>
      </w:r>
    </w:p>
    <w:p w14:paraId="7EBF914F" w14:textId="06043D40" w:rsidR="00F43AE2" w:rsidRDefault="00F43AE2" w:rsidP="00370540">
      <w:pPr>
        <w:pStyle w:val="ListParagraph"/>
        <w:numPr>
          <w:ilvl w:val="0"/>
          <w:numId w:val="3"/>
        </w:numPr>
        <w:spacing w:after="0"/>
      </w:pPr>
      <w:r w:rsidRPr="00FA5358">
        <w:rPr>
          <w:u w:val="single"/>
        </w:rPr>
        <w:t>Statutory maternity pay and leave</w:t>
      </w:r>
      <w:r>
        <w:t xml:space="preserve"> </w:t>
      </w:r>
      <w:r w:rsidR="001B37A7">
        <w:t>–</w:t>
      </w:r>
      <w:r>
        <w:t xml:space="preserve"> </w:t>
      </w:r>
      <w:r w:rsidR="001B37A7">
        <w:t xml:space="preserve">can be up to 52 weeks and paid for up to 39 weeks. First 6 weeks </w:t>
      </w:r>
      <w:r w:rsidR="005D7B22">
        <w:t xml:space="preserve">at 90% of average weekly earnings, remaining 33 weeks, lower of £151.97 </w:t>
      </w:r>
      <w:r w:rsidR="00904F2E">
        <w:t xml:space="preserve">per week </w:t>
      </w:r>
      <w:r w:rsidR="005D7B22">
        <w:t>or 90% of average weekly earnings.</w:t>
      </w:r>
    </w:p>
    <w:p w14:paraId="4D62E178" w14:textId="5801D51C" w:rsidR="005D7B22" w:rsidRDefault="00054C86" w:rsidP="00370540">
      <w:pPr>
        <w:pStyle w:val="ListParagraph"/>
        <w:numPr>
          <w:ilvl w:val="0"/>
          <w:numId w:val="3"/>
        </w:numPr>
        <w:spacing w:after="0"/>
      </w:pPr>
      <w:r>
        <w:rPr>
          <w:u w:val="single"/>
        </w:rPr>
        <w:t xml:space="preserve">Statutory paternity pay and leave </w:t>
      </w:r>
      <w:r>
        <w:t>– choose either one o</w:t>
      </w:r>
      <w:r w:rsidR="008E17C0">
        <w:t xml:space="preserve">r two consecutive weeks. </w:t>
      </w:r>
      <w:r w:rsidR="00547587">
        <w:t>The lower of £151.97 per week or 90% of average weekly earnings.</w:t>
      </w:r>
    </w:p>
    <w:p w14:paraId="59598643" w14:textId="32631818" w:rsidR="00547587" w:rsidRDefault="00547587" w:rsidP="00370540">
      <w:pPr>
        <w:pStyle w:val="ListParagraph"/>
        <w:numPr>
          <w:ilvl w:val="0"/>
          <w:numId w:val="3"/>
        </w:numPr>
        <w:spacing w:after="0"/>
      </w:pPr>
      <w:r>
        <w:rPr>
          <w:u w:val="single"/>
        </w:rPr>
        <w:t xml:space="preserve">Statutory adoption pay and leave </w:t>
      </w:r>
      <w:r w:rsidR="0051760A">
        <w:t>–</w:t>
      </w:r>
      <w:r>
        <w:t xml:space="preserve"> </w:t>
      </w:r>
      <w:r w:rsidR="0051760A">
        <w:t xml:space="preserve">can take up to 52 weeks. The lower of £151.97 </w:t>
      </w:r>
      <w:r w:rsidR="00904F2E">
        <w:t xml:space="preserve">per week </w:t>
      </w:r>
      <w:r w:rsidR="0051760A">
        <w:t>and 90% of gross average weekly earnings</w:t>
      </w:r>
      <w:r w:rsidR="009A5B67">
        <w:t>. Paid up to 39 weeks.</w:t>
      </w:r>
    </w:p>
    <w:p w14:paraId="4DE6B931" w14:textId="1A620152" w:rsidR="009A5B67" w:rsidRDefault="009A5B67" w:rsidP="00370540">
      <w:pPr>
        <w:pStyle w:val="ListParagraph"/>
        <w:numPr>
          <w:ilvl w:val="0"/>
          <w:numId w:val="3"/>
        </w:numPr>
        <w:spacing w:after="0"/>
      </w:pPr>
      <w:r>
        <w:rPr>
          <w:u w:val="single"/>
        </w:rPr>
        <w:t xml:space="preserve">Shared parental pay and leave </w:t>
      </w:r>
      <w:r w:rsidR="00E827C9">
        <w:t>–</w:t>
      </w:r>
      <w:r>
        <w:t xml:space="preserve"> </w:t>
      </w:r>
      <w:r w:rsidR="00E827C9">
        <w:t>partners can share leave if both eligible and can choose how much they take each. Mother must take a minimum of 2 weeks maternity leave</w:t>
      </w:r>
      <w:r w:rsidR="007217D7">
        <w:t xml:space="preserve"> but either can take the rest of the 52 weeks of leave and can take up to 39 weeks of shared parental pay. </w:t>
      </w:r>
      <w:r w:rsidR="00BD5BF4">
        <w:t xml:space="preserve">Lower of £151.97 </w:t>
      </w:r>
      <w:r w:rsidR="0065135F">
        <w:t xml:space="preserve">per week </w:t>
      </w:r>
      <w:r w:rsidR="00BD5BF4">
        <w:t>and average weekly earnings.</w:t>
      </w:r>
    </w:p>
    <w:p w14:paraId="0F56B1C1" w14:textId="77777777" w:rsidR="0065135F" w:rsidRDefault="00BD5BF4" w:rsidP="00370540">
      <w:pPr>
        <w:pStyle w:val="ListParagraph"/>
        <w:numPr>
          <w:ilvl w:val="0"/>
          <w:numId w:val="3"/>
        </w:numPr>
        <w:spacing w:after="0"/>
      </w:pPr>
      <w:r>
        <w:rPr>
          <w:u w:val="single"/>
        </w:rPr>
        <w:t xml:space="preserve">Statutory parental bereavement pay and leave </w:t>
      </w:r>
      <w:r>
        <w:t>– from 6 April 2020</w:t>
      </w:r>
      <w:r w:rsidR="002B13F5">
        <w:t>, eligible employees are entitled up to 2 weeks leave irrespective of length of service</w:t>
      </w:r>
      <w:r w:rsidR="0065135F">
        <w:t>. The lower of £151.97 per week or 90% of average weekly earnings.</w:t>
      </w:r>
    </w:p>
    <w:p w14:paraId="17928A6B" w14:textId="598500D7" w:rsidR="00BD5BF4" w:rsidRDefault="00BD5BF4" w:rsidP="00904F2E">
      <w:pPr>
        <w:spacing w:after="0"/>
      </w:pPr>
    </w:p>
    <w:p w14:paraId="0D0D9415" w14:textId="694B071E" w:rsidR="00904F2E" w:rsidRDefault="00904F2E" w:rsidP="00904F2E">
      <w:pPr>
        <w:spacing w:after="0"/>
        <w:ind w:left="720" w:firstLine="720"/>
      </w:pPr>
      <w:r>
        <w:t>(Relevant Sections of the manual are Part 3 Chapter 2.1.1</w:t>
      </w:r>
      <w:r w:rsidR="00044325">
        <w:t xml:space="preserve"> – 2.1.6</w:t>
      </w:r>
      <w:r>
        <w:t>)</w:t>
      </w:r>
    </w:p>
    <w:p w14:paraId="7E5CFC29" w14:textId="5042B12C" w:rsidR="00044325" w:rsidRDefault="00044325" w:rsidP="00044325">
      <w:pPr>
        <w:spacing w:after="0"/>
      </w:pPr>
    </w:p>
    <w:p w14:paraId="2993BDA0" w14:textId="19887116" w:rsidR="00044325" w:rsidRPr="0048258C" w:rsidRDefault="0048258C" w:rsidP="0048258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8258C">
        <w:rPr>
          <w:b/>
          <w:bCs/>
        </w:rPr>
        <w:t>Explain the main features of automatic enrolment.</w:t>
      </w:r>
    </w:p>
    <w:p w14:paraId="5E7E0E0C" w14:textId="3178B565" w:rsidR="00904F2E" w:rsidRPr="0048258C" w:rsidRDefault="0048258C" w:rsidP="0048258C">
      <w:pPr>
        <w:spacing w:after="0"/>
        <w:jc w:val="right"/>
        <w:rPr>
          <w:b/>
          <w:bCs/>
        </w:rPr>
      </w:pPr>
      <w:r w:rsidRPr="0048258C">
        <w:rPr>
          <w:b/>
          <w:bCs/>
        </w:rPr>
        <w:t>5 Marks</w:t>
      </w:r>
    </w:p>
    <w:p w14:paraId="63DAEECA" w14:textId="77777777" w:rsidR="0048258C" w:rsidRDefault="0048258C" w:rsidP="0048258C">
      <w:pPr>
        <w:pStyle w:val="ListParagraph"/>
        <w:spacing w:after="0"/>
      </w:pPr>
      <w:r>
        <w:t>Answer should cover the following:</w:t>
      </w:r>
    </w:p>
    <w:p w14:paraId="7ED3A0C1" w14:textId="021C8ACD" w:rsidR="0048258C" w:rsidRDefault="0048258C" w:rsidP="0048258C">
      <w:pPr>
        <w:spacing w:after="0"/>
      </w:pPr>
    </w:p>
    <w:p w14:paraId="1C058C14" w14:textId="3CAA3517" w:rsidR="000463AB" w:rsidRDefault="00F92C4F" w:rsidP="000463AB">
      <w:pPr>
        <w:pStyle w:val="ListParagraph"/>
        <w:numPr>
          <w:ilvl w:val="0"/>
          <w:numId w:val="6"/>
        </w:numPr>
        <w:spacing w:after="0"/>
      </w:pPr>
      <w:r>
        <w:t>All eligible jobholders must be automatically enrolled into a qualified scheme</w:t>
      </w:r>
    </w:p>
    <w:p w14:paraId="68C38E17" w14:textId="2B138146" w:rsidR="00F92C4F" w:rsidRDefault="00F92C4F" w:rsidP="000463AB">
      <w:pPr>
        <w:pStyle w:val="ListParagraph"/>
        <w:numPr>
          <w:ilvl w:val="0"/>
          <w:numId w:val="6"/>
        </w:numPr>
        <w:spacing w:after="0"/>
      </w:pPr>
      <w:r>
        <w:t>May opt-out within one month of being auto-enrolled</w:t>
      </w:r>
    </w:p>
    <w:p w14:paraId="26533326" w14:textId="31BA05F0" w:rsidR="00F92C4F" w:rsidRDefault="000923FC" w:rsidP="000463AB">
      <w:pPr>
        <w:pStyle w:val="ListParagraph"/>
        <w:numPr>
          <w:ilvl w:val="0"/>
          <w:numId w:val="6"/>
        </w:numPr>
        <w:spacing w:after="0"/>
      </w:pPr>
      <w:r>
        <w:lastRenderedPageBreak/>
        <w:t>Employer has a duty to re-enrol every 3 years</w:t>
      </w:r>
    </w:p>
    <w:p w14:paraId="4882960A" w14:textId="114092F9" w:rsidR="000923FC" w:rsidRDefault="000923FC" w:rsidP="000463AB">
      <w:pPr>
        <w:pStyle w:val="ListParagraph"/>
        <w:numPr>
          <w:ilvl w:val="0"/>
          <w:numId w:val="6"/>
        </w:numPr>
        <w:spacing w:after="0"/>
      </w:pPr>
      <w:r>
        <w:t>Postponement of re-enrolment for up to 3 months</w:t>
      </w:r>
    </w:p>
    <w:p w14:paraId="3745F408" w14:textId="77777777" w:rsidR="0046485B" w:rsidRDefault="0046485B" w:rsidP="000463AB">
      <w:pPr>
        <w:pStyle w:val="ListParagraph"/>
        <w:numPr>
          <w:ilvl w:val="0"/>
          <w:numId w:val="6"/>
        </w:numPr>
        <w:spacing w:after="0"/>
      </w:pPr>
      <w:r>
        <w:t>Introduced in stages for existing employers</w:t>
      </w:r>
    </w:p>
    <w:p w14:paraId="4B6BDE8A" w14:textId="77777777" w:rsidR="00366D2D" w:rsidRDefault="0046485B" w:rsidP="000463AB">
      <w:pPr>
        <w:pStyle w:val="ListParagraph"/>
        <w:numPr>
          <w:ilvl w:val="0"/>
          <w:numId w:val="6"/>
        </w:numPr>
        <w:spacing w:after="0"/>
      </w:pPr>
      <w:r>
        <w:t>Applies to all new employers</w:t>
      </w:r>
    </w:p>
    <w:p w14:paraId="35CB570C" w14:textId="77777777" w:rsidR="00366D2D" w:rsidRDefault="00366D2D" w:rsidP="00366D2D">
      <w:pPr>
        <w:spacing w:after="0"/>
      </w:pPr>
    </w:p>
    <w:p w14:paraId="5DA898D5" w14:textId="42DC7C21" w:rsidR="00366D2D" w:rsidRDefault="0046485B" w:rsidP="00366D2D">
      <w:pPr>
        <w:spacing w:after="0"/>
        <w:ind w:left="720" w:firstLine="720"/>
      </w:pPr>
      <w:r>
        <w:t xml:space="preserve"> </w:t>
      </w:r>
      <w:r w:rsidR="00366D2D">
        <w:t>(Relevant Section of the manual is Part 3 Chapter 3.2.1)</w:t>
      </w:r>
    </w:p>
    <w:p w14:paraId="1F92C58C" w14:textId="5CB1513E" w:rsidR="00366D2D" w:rsidRDefault="00366D2D" w:rsidP="00366D2D">
      <w:pPr>
        <w:spacing w:after="0"/>
      </w:pPr>
    </w:p>
    <w:p w14:paraId="19869902" w14:textId="0A0C5A71" w:rsidR="00366D2D" w:rsidRDefault="00A032DA" w:rsidP="00366D2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A032DA">
        <w:rPr>
          <w:b/>
          <w:bCs/>
        </w:rPr>
        <w:t>What is a stakeholder pension?</w:t>
      </w:r>
    </w:p>
    <w:p w14:paraId="16F64A57" w14:textId="78486ED3" w:rsidR="00A032DA" w:rsidRDefault="00A032DA" w:rsidP="00A032DA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10 Marks</w:t>
      </w:r>
    </w:p>
    <w:p w14:paraId="03637020" w14:textId="77777777" w:rsidR="00A032DA" w:rsidRDefault="00A032DA" w:rsidP="00A032DA">
      <w:pPr>
        <w:pStyle w:val="ListParagraph"/>
        <w:spacing w:after="0"/>
      </w:pPr>
      <w:r>
        <w:t>Answer should cover the following:</w:t>
      </w:r>
    </w:p>
    <w:p w14:paraId="0DD08160" w14:textId="18D1310D" w:rsidR="00A032DA" w:rsidRDefault="00A032DA" w:rsidP="00A032DA">
      <w:pPr>
        <w:pStyle w:val="ListParagraph"/>
        <w:spacing w:after="0"/>
        <w:rPr>
          <w:b/>
          <w:bCs/>
        </w:rPr>
      </w:pPr>
    </w:p>
    <w:p w14:paraId="2C5386C2" w14:textId="1BF74B40" w:rsidR="00A032DA" w:rsidRDefault="00A032DA" w:rsidP="00A032DA">
      <w:pPr>
        <w:pStyle w:val="ListParagraph"/>
        <w:numPr>
          <w:ilvl w:val="0"/>
          <w:numId w:val="7"/>
        </w:numPr>
        <w:spacing w:after="0"/>
      </w:pPr>
      <w:r w:rsidRPr="00A032DA">
        <w:t>Personal pension scheme</w:t>
      </w:r>
    </w:p>
    <w:p w14:paraId="790E976F" w14:textId="1654F61C" w:rsidR="00D74483" w:rsidRDefault="00D74483" w:rsidP="00A032DA">
      <w:pPr>
        <w:pStyle w:val="ListParagraph"/>
        <w:numPr>
          <w:ilvl w:val="0"/>
          <w:numId w:val="7"/>
        </w:numPr>
        <w:spacing w:after="0"/>
      </w:pPr>
      <w:r>
        <w:t>Capped annual management charges to a maximum of 1.5% of fund’s total value</w:t>
      </w:r>
      <w:r w:rsidR="00F929CA">
        <w:t xml:space="preserve"> for first 10 years, then 1%</w:t>
      </w:r>
    </w:p>
    <w:p w14:paraId="547259C0" w14:textId="6BF9BC7D" w:rsidR="00F929CA" w:rsidRDefault="00F929CA" w:rsidP="00A032DA">
      <w:pPr>
        <w:pStyle w:val="ListParagraph"/>
        <w:numPr>
          <w:ilvl w:val="0"/>
          <w:numId w:val="7"/>
        </w:numPr>
        <w:spacing w:after="0"/>
      </w:pPr>
      <w:r>
        <w:t>Must accept transfers in and no charge</w:t>
      </w:r>
    </w:p>
    <w:p w14:paraId="66C0EF8F" w14:textId="4D2B78DD" w:rsidR="00F929CA" w:rsidRDefault="00F929CA" w:rsidP="00A032DA">
      <w:pPr>
        <w:pStyle w:val="ListParagraph"/>
        <w:numPr>
          <w:ilvl w:val="0"/>
          <w:numId w:val="7"/>
        </w:numPr>
        <w:spacing w:after="0"/>
      </w:pPr>
      <w:r>
        <w:t>Stipulate a minimum contribution as long as no higher than £20</w:t>
      </w:r>
    </w:p>
    <w:p w14:paraId="6BF3D04A" w14:textId="1B331339" w:rsidR="00D74483" w:rsidRDefault="00F929CA" w:rsidP="00A032DA">
      <w:pPr>
        <w:pStyle w:val="ListParagraph"/>
        <w:numPr>
          <w:ilvl w:val="0"/>
          <w:numId w:val="7"/>
        </w:numPr>
        <w:spacing w:after="0"/>
      </w:pPr>
      <w:r>
        <w:t>Default investment option</w:t>
      </w:r>
    </w:p>
    <w:p w14:paraId="117524D0" w14:textId="082B48BE" w:rsidR="00F929CA" w:rsidRDefault="00F929CA" w:rsidP="00A032DA">
      <w:pPr>
        <w:pStyle w:val="ListParagraph"/>
        <w:numPr>
          <w:ilvl w:val="0"/>
          <w:numId w:val="7"/>
        </w:numPr>
        <w:spacing w:after="0"/>
      </w:pPr>
      <w:r>
        <w:t>From 8 Oc</w:t>
      </w:r>
      <w:r w:rsidR="0089544D">
        <w:t>tober 2001, 5 or more employees</w:t>
      </w:r>
      <w:r w:rsidR="00B1590B">
        <w:t xml:space="preserve"> had to designate a stakeholder pension scheme if not providing an occupational pension scheme nor contributing 3%</w:t>
      </w:r>
    </w:p>
    <w:p w14:paraId="7CB3821D" w14:textId="77777777" w:rsidR="001160E5" w:rsidRDefault="001160E5" w:rsidP="00A032DA">
      <w:pPr>
        <w:pStyle w:val="ListParagraph"/>
        <w:numPr>
          <w:ilvl w:val="0"/>
          <w:numId w:val="7"/>
        </w:numPr>
        <w:spacing w:after="0"/>
      </w:pPr>
      <w:r>
        <w:t>Employees did not have to join</w:t>
      </w:r>
    </w:p>
    <w:p w14:paraId="42D3139A" w14:textId="77777777" w:rsidR="001160E5" w:rsidRDefault="001160E5" w:rsidP="00A032DA">
      <w:pPr>
        <w:pStyle w:val="ListParagraph"/>
        <w:numPr>
          <w:ilvl w:val="0"/>
          <w:numId w:val="7"/>
        </w:numPr>
        <w:spacing w:after="0"/>
      </w:pPr>
      <w:r>
        <w:t>Employers did not have to contribute</w:t>
      </w:r>
    </w:p>
    <w:p w14:paraId="7F9260DC" w14:textId="4DED9AE5" w:rsidR="001160E5" w:rsidRDefault="001160E5" w:rsidP="00A032DA">
      <w:pPr>
        <w:pStyle w:val="ListParagraph"/>
        <w:numPr>
          <w:ilvl w:val="0"/>
          <w:numId w:val="7"/>
        </w:numPr>
        <w:spacing w:after="0"/>
      </w:pPr>
      <w:r>
        <w:t>Result of automatic enrolment</w:t>
      </w:r>
      <w:r w:rsidR="00573111">
        <w:t>, stakeholder requirement abolished from 1 October 2012.</w:t>
      </w:r>
      <w:r>
        <w:t xml:space="preserve"> </w:t>
      </w:r>
    </w:p>
    <w:p w14:paraId="2F5C1C22" w14:textId="56E3AC73" w:rsidR="00573111" w:rsidRDefault="00573111" w:rsidP="00573111">
      <w:pPr>
        <w:spacing w:after="0"/>
        <w:ind w:left="1080"/>
      </w:pPr>
    </w:p>
    <w:p w14:paraId="1CC0BC50" w14:textId="59247688" w:rsidR="00573111" w:rsidRDefault="00573111" w:rsidP="00573111">
      <w:pPr>
        <w:spacing w:after="0"/>
        <w:ind w:left="720" w:firstLine="720"/>
      </w:pPr>
      <w:r>
        <w:t>(Relevant Section of the manual is Part 4 Chapter 1.2.7)</w:t>
      </w:r>
    </w:p>
    <w:p w14:paraId="775BA339" w14:textId="19E875BB" w:rsidR="00573111" w:rsidRDefault="00573111" w:rsidP="00573111">
      <w:pPr>
        <w:spacing w:after="0"/>
        <w:ind w:left="1080"/>
      </w:pPr>
    </w:p>
    <w:p w14:paraId="05F94368" w14:textId="774658AF" w:rsidR="00260DC6" w:rsidRDefault="00260DC6" w:rsidP="00260DC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60DC6">
        <w:rPr>
          <w:b/>
          <w:bCs/>
        </w:rPr>
        <w:t>Explain the concept of a defined contribution pension.</w:t>
      </w:r>
    </w:p>
    <w:p w14:paraId="60C538AB" w14:textId="471D2C61" w:rsidR="00260DC6" w:rsidRDefault="00260DC6" w:rsidP="00260DC6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10 Marks</w:t>
      </w:r>
    </w:p>
    <w:p w14:paraId="453C6380" w14:textId="38C1EC4F" w:rsidR="00260DC6" w:rsidRDefault="00260DC6" w:rsidP="00260DC6">
      <w:pPr>
        <w:pStyle w:val="ListParagraph"/>
        <w:spacing w:after="0"/>
        <w:jc w:val="right"/>
        <w:rPr>
          <w:b/>
          <w:bCs/>
        </w:rPr>
      </w:pPr>
    </w:p>
    <w:p w14:paraId="44709CCD" w14:textId="77777777" w:rsidR="00260DC6" w:rsidRDefault="00260DC6" w:rsidP="00260DC6">
      <w:pPr>
        <w:pStyle w:val="ListParagraph"/>
        <w:spacing w:after="0"/>
      </w:pPr>
      <w:r>
        <w:t>Answer should cover the following:</w:t>
      </w:r>
    </w:p>
    <w:p w14:paraId="02935F21" w14:textId="647307D8" w:rsidR="00260DC6" w:rsidRDefault="00260DC6" w:rsidP="00260DC6">
      <w:pPr>
        <w:pStyle w:val="ListParagraph"/>
        <w:spacing w:after="0"/>
        <w:rPr>
          <w:b/>
          <w:bCs/>
        </w:rPr>
      </w:pPr>
    </w:p>
    <w:p w14:paraId="2C00E5A0" w14:textId="4127CCC2" w:rsidR="0048751B" w:rsidRDefault="0048751B" w:rsidP="0048751B">
      <w:pPr>
        <w:pStyle w:val="ListParagraph"/>
        <w:numPr>
          <w:ilvl w:val="0"/>
          <w:numId w:val="8"/>
        </w:numPr>
        <w:spacing w:after="0"/>
      </w:pPr>
      <w:r>
        <w:t>Money purchase arrangements</w:t>
      </w:r>
    </w:p>
    <w:p w14:paraId="2EE714E8" w14:textId="6607D024" w:rsidR="0048751B" w:rsidRDefault="0007037A" w:rsidP="0048751B">
      <w:pPr>
        <w:pStyle w:val="ListParagraph"/>
        <w:numPr>
          <w:ilvl w:val="0"/>
          <w:numId w:val="8"/>
        </w:numPr>
        <w:spacing w:after="0"/>
      </w:pPr>
      <w:r>
        <w:t>Benefits determined by contributions paid, investment return and prices of annuities</w:t>
      </w:r>
    </w:p>
    <w:p w14:paraId="54C8E864" w14:textId="099E7505" w:rsidR="00A3060A" w:rsidRDefault="00A3060A" w:rsidP="0048751B">
      <w:pPr>
        <w:pStyle w:val="ListParagraph"/>
        <w:numPr>
          <w:ilvl w:val="0"/>
          <w:numId w:val="8"/>
        </w:numPr>
        <w:spacing w:after="0"/>
      </w:pPr>
      <w:r>
        <w:t>Opposite to DB schemes</w:t>
      </w:r>
    </w:p>
    <w:p w14:paraId="1EFBE635" w14:textId="6DA3AA30" w:rsidR="00A3060A" w:rsidRDefault="00A3060A" w:rsidP="0048751B">
      <w:pPr>
        <w:pStyle w:val="ListParagraph"/>
        <w:numPr>
          <w:ilvl w:val="0"/>
          <w:numId w:val="8"/>
        </w:numPr>
        <w:spacing w:after="0"/>
      </w:pPr>
      <w:r>
        <w:t>Contribution rates set out in the rules</w:t>
      </w:r>
      <w:r w:rsidR="0023663E">
        <w:t xml:space="preserve"> – costs can be predicted</w:t>
      </w:r>
    </w:p>
    <w:p w14:paraId="3AC4DC56" w14:textId="106C5676" w:rsidR="0023663E" w:rsidRDefault="0023663E" w:rsidP="0048751B">
      <w:pPr>
        <w:pStyle w:val="ListParagraph"/>
        <w:numPr>
          <w:ilvl w:val="0"/>
          <w:numId w:val="8"/>
        </w:numPr>
        <w:spacing w:after="0"/>
      </w:pPr>
      <w:r>
        <w:t>Amount of pension is dependable on a number of factors:</w:t>
      </w:r>
    </w:p>
    <w:p w14:paraId="273D9C26" w14:textId="37D20690" w:rsidR="0023663E" w:rsidRDefault="00F77252" w:rsidP="00F77252">
      <w:pPr>
        <w:pStyle w:val="ListParagraph"/>
        <w:numPr>
          <w:ilvl w:val="0"/>
          <w:numId w:val="9"/>
        </w:numPr>
        <w:spacing w:after="0"/>
      </w:pPr>
      <w:r>
        <w:t>Period contributions are paid</w:t>
      </w:r>
    </w:p>
    <w:p w14:paraId="0F529D0E" w14:textId="59065C4B" w:rsidR="00F77252" w:rsidRDefault="00F77252" w:rsidP="00F77252">
      <w:pPr>
        <w:pStyle w:val="ListParagraph"/>
        <w:numPr>
          <w:ilvl w:val="0"/>
          <w:numId w:val="9"/>
        </w:numPr>
        <w:spacing w:after="0"/>
      </w:pPr>
      <w:r>
        <w:t>Investment growth</w:t>
      </w:r>
    </w:p>
    <w:p w14:paraId="640F8A47" w14:textId="68BFB48B" w:rsidR="00F77252" w:rsidRDefault="00F77252" w:rsidP="00F77252">
      <w:pPr>
        <w:pStyle w:val="ListParagraph"/>
        <w:numPr>
          <w:ilvl w:val="0"/>
          <w:numId w:val="9"/>
        </w:numPr>
        <w:spacing w:after="0"/>
      </w:pPr>
      <w:r>
        <w:t>Timing of member’s retirement</w:t>
      </w:r>
    </w:p>
    <w:p w14:paraId="1D7E3225" w14:textId="5D18C33A" w:rsidR="00F77252" w:rsidRDefault="00F77252" w:rsidP="00F77252">
      <w:pPr>
        <w:pStyle w:val="ListParagraph"/>
        <w:numPr>
          <w:ilvl w:val="0"/>
          <w:numId w:val="9"/>
        </w:numPr>
        <w:spacing w:after="0"/>
      </w:pPr>
      <w:r>
        <w:t>Annuity chosen</w:t>
      </w:r>
    </w:p>
    <w:p w14:paraId="38100D8E" w14:textId="77777777" w:rsidR="000C7FDA" w:rsidRDefault="000C7FDA" w:rsidP="00F77252">
      <w:pPr>
        <w:spacing w:after="0"/>
        <w:ind w:left="1440"/>
      </w:pPr>
    </w:p>
    <w:p w14:paraId="0D5EBDA0" w14:textId="576F62A8" w:rsidR="00F77252" w:rsidRDefault="000C7FDA" w:rsidP="000E50FE">
      <w:pPr>
        <w:pStyle w:val="ListParagraph"/>
        <w:numPr>
          <w:ilvl w:val="0"/>
          <w:numId w:val="9"/>
        </w:numPr>
        <w:ind w:left="1560" w:hanging="426"/>
      </w:pPr>
      <w:r>
        <w:t xml:space="preserve">Volatility </w:t>
      </w:r>
      <w:r w:rsidR="000E50FE">
        <w:t>in asset values</w:t>
      </w:r>
    </w:p>
    <w:p w14:paraId="6728A643" w14:textId="7F42BE4A" w:rsidR="000E50FE" w:rsidRDefault="000E50FE" w:rsidP="000E50FE">
      <w:pPr>
        <w:pStyle w:val="ListParagraph"/>
        <w:numPr>
          <w:ilvl w:val="0"/>
          <w:numId w:val="9"/>
        </w:numPr>
        <w:ind w:left="1560" w:hanging="426"/>
      </w:pPr>
      <w:r>
        <w:t>Lifestyle funds</w:t>
      </w:r>
    </w:p>
    <w:p w14:paraId="3E8B1F42" w14:textId="6E9331EF" w:rsidR="000E485B" w:rsidRDefault="000E485B" w:rsidP="000E50FE">
      <w:pPr>
        <w:pStyle w:val="ListParagraph"/>
        <w:numPr>
          <w:ilvl w:val="0"/>
          <w:numId w:val="9"/>
        </w:numPr>
        <w:ind w:left="1560" w:hanging="426"/>
      </w:pPr>
      <w:r>
        <w:t>New flexibilities from April 2015 – lump sum from age 55</w:t>
      </w:r>
    </w:p>
    <w:p w14:paraId="1FEFA1C6" w14:textId="4CA526D3" w:rsidR="009E49A4" w:rsidRDefault="009E49A4" w:rsidP="000E50FE">
      <w:pPr>
        <w:pStyle w:val="ListParagraph"/>
        <w:numPr>
          <w:ilvl w:val="0"/>
          <w:numId w:val="9"/>
        </w:numPr>
        <w:ind w:left="1560" w:hanging="426"/>
      </w:pPr>
      <w:r>
        <w:t>Examples – personal pension plans, stakeholders, occupational money purchase schemes and master trusts.</w:t>
      </w:r>
    </w:p>
    <w:p w14:paraId="76CF399A" w14:textId="77777777" w:rsidR="009E49A4" w:rsidRPr="0048751B" w:rsidRDefault="009E49A4" w:rsidP="009E49A4">
      <w:pPr>
        <w:ind w:left="1134"/>
      </w:pPr>
    </w:p>
    <w:p w14:paraId="1EF62EC9" w14:textId="6EF0F08D" w:rsidR="009E49A4" w:rsidRDefault="009E49A4" w:rsidP="009E49A4">
      <w:pPr>
        <w:spacing w:after="0"/>
        <w:ind w:left="720" w:firstLine="720"/>
      </w:pPr>
      <w:r>
        <w:t>(Relevant Section of the manual is Part 4 Chapter 2.1.4)</w:t>
      </w:r>
    </w:p>
    <w:p w14:paraId="3807C671" w14:textId="041DAF7A" w:rsidR="0089774F" w:rsidRDefault="0089774F" w:rsidP="0089774F">
      <w:pPr>
        <w:spacing w:after="0"/>
      </w:pPr>
    </w:p>
    <w:p w14:paraId="01E19E9C" w14:textId="0EE69D9C" w:rsidR="0089774F" w:rsidRPr="001D78F8" w:rsidRDefault="001D78F8" w:rsidP="0089774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1D78F8">
        <w:rPr>
          <w:b/>
          <w:bCs/>
        </w:rPr>
        <w:t>What is an insured pension?</w:t>
      </w:r>
    </w:p>
    <w:p w14:paraId="75531AD1" w14:textId="01179CBE" w:rsidR="0046485B" w:rsidRPr="001D78F8" w:rsidRDefault="001D78F8" w:rsidP="001D78F8">
      <w:pPr>
        <w:spacing w:after="0"/>
        <w:jc w:val="right"/>
        <w:rPr>
          <w:b/>
          <w:bCs/>
        </w:rPr>
      </w:pPr>
      <w:r w:rsidRPr="001D78F8">
        <w:rPr>
          <w:b/>
          <w:bCs/>
        </w:rPr>
        <w:t>5 Marks</w:t>
      </w:r>
    </w:p>
    <w:p w14:paraId="3F3B619E" w14:textId="77777777" w:rsidR="001D78F8" w:rsidRDefault="001D78F8" w:rsidP="001D78F8">
      <w:pPr>
        <w:pStyle w:val="ListParagraph"/>
        <w:spacing w:after="0"/>
      </w:pPr>
      <w:r>
        <w:t>Answer should cover the following:</w:t>
      </w:r>
    </w:p>
    <w:p w14:paraId="01E4C5EC" w14:textId="641CC236" w:rsidR="001D78F8" w:rsidRDefault="001D78F8" w:rsidP="001D78F8">
      <w:pPr>
        <w:spacing w:after="0"/>
      </w:pPr>
    </w:p>
    <w:p w14:paraId="3E538D53" w14:textId="4D7EE271" w:rsidR="001D78F8" w:rsidRDefault="00316CD0" w:rsidP="001D78F8">
      <w:pPr>
        <w:pStyle w:val="ListParagraph"/>
        <w:numPr>
          <w:ilvl w:val="0"/>
          <w:numId w:val="10"/>
        </w:numPr>
        <w:spacing w:after="0"/>
      </w:pPr>
      <w:r>
        <w:t>Benefits provided by an insurance company under an insurance policy</w:t>
      </w:r>
    </w:p>
    <w:p w14:paraId="17C1D6E7" w14:textId="76737CEB" w:rsidR="00316CD0" w:rsidRDefault="00316CD0" w:rsidP="001D78F8">
      <w:pPr>
        <w:pStyle w:val="ListParagraph"/>
        <w:numPr>
          <w:ilvl w:val="0"/>
          <w:numId w:val="10"/>
        </w:numPr>
        <w:spacing w:after="0"/>
      </w:pPr>
      <w:r>
        <w:t>Premiums are paid</w:t>
      </w:r>
    </w:p>
    <w:p w14:paraId="478C2D78" w14:textId="73E1DDD6" w:rsidR="00316CD0" w:rsidRDefault="00ED598E" w:rsidP="001D78F8">
      <w:pPr>
        <w:pStyle w:val="ListParagraph"/>
        <w:numPr>
          <w:ilvl w:val="0"/>
          <w:numId w:val="10"/>
        </w:numPr>
        <w:spacing w:after="0"/>
      </w:pPr>
      <w:r>
        <w:t>Investment vehicle or part of the assets of the trust fund</w:t>
      </w:r>
    </w:p>
    <w:p w14:paraId="3B084212" w14:textId="0038FC16" w:rsidR="00ED598E" w:rsidRDefault="00ED598E" w:rsidP="001D78F8">
      <w:pPr>
        <w:pStyle w:val="ListParagraph"/>
        <w:numPr>
          <w:ilvl w:val="0"/>
          <w:numId w:val="10"/>
        </w:numPr>
        <w:spacing w:after="0"/>
      </w:pPr>
      <w:r>
        <w:t>Individual insurance contracts</w:t>
      </w:r>
    </w:p>
    <w:p w14:paraId="252B9476" w14:textId="1DE5D0B3" w:rsidR="004F13CE" w:rsidRDefault="00D13932" w:rsidP="001D78F8">
      <w:pPr>
        <w:pStyle w:val="ListParagraph"/>
        <w:numPr>
          <w:ilvl w:val="0"/>
          <w:numId w:val="10"/>
        </w:numPr>
        <w:spacing w:after="0"/>
      </w:pPr>
      <w:r>
        <w:t>Insurance policy issued to the trustees</w:t>
      </w:r>
      <w:r w:rsidR="00E14118">
        <w:t xml:space="preserve"> as the policyholder and benefits are payable to them.</w:t>
      </w:r>
    </w:p>
    <w:p w14:paraId="148437ED" w14:textId="569EFDC3" w:rsidR="00B93A27" w:rsidRDefault="00B93A27" w:rsidP="001D78F8">
      <w:pPr>
        <w:pStyle w:val="ListParagraph"/>
        <w:numPr>
          <w:ilvl w:val="0"/>
          <w:numId w:val="10"/>
        </w:numPr>
        <w:spacing w:after="0"/>
      </w:pPr>
      <w:r>
        <w:t>Regulated under FSMA 2000</w:t>
      </w:r>
    </w:p>
    <w:p w14:paraId="76D47C8E" w14:textId="77777777" w:rsidR="004139F3" w:rsidRDefault="004139F3" w:rsidP="004139F3">
      <w:pPr>
        <w:pStyle w:val="ListParagraph"/>
        <w:spacing w:after="0"/>
      </w:pPr>
    </w:p>
    <w:p w14:paraId="29CF08AD" w14:textId="3B318441" w:rsidR="004139F3" w:rsidRDefault="004139F3" w:rsidP="004139F3">
      <w:pPr>
        <w:pStyle w:val="ListParagraph"/>
        <w:spacing w:after="0"/>
      </w:pPr>
      <w:r>
        <w:t>(Relevant Section of the manual is Part 4 Chapter 2.3.4)</w:t>
      </w:r>
    </w:p>
    <w:p w14:paraId="3AAD418D" w14:textId="59815FD0" w:rsidR="004139F3" w:rsidRDefault="004139F3" w:rsidP="004139F3">
      <w:pPr>
        <w:spacing w:after="0"/>
      </w:pPr>
    </w:p>
    <w:p w14:paraId="5345924B" w14:textId="293F2418" w:rsidR="004139F3" w:rsidRDefault="00486DF7" w:rsidP="004139F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FF2B31">
        <w:rPr>
          <w:b/>
          <w:bCs/>
        </w:rPr>
        <w:t xml:space="preserve">List 5 </w:t>
      </w:r>
      <w:r w:rsidR="00FF2B31" w:rsidRPr="00FF2B31">
        <w:rPr>
          <w:b/>
          <w:bCs/>
        </w:rPr>
        <w:t>key principles of effective member communication.</w:t>
      </w:r>
    </w:p>
    <w:p w14:paraId="76586D9B" w14:textId="7034E1D5" w:rsidR="00FF2B31" w:rsidRDefault="00FF2B31" w:rsidP="00FF2B31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5 Marks</w:t>
      </w:r>
    </w:p>
    <w:p w14:paraId="37C8A31D" w14:textId="27265765" w:rsidR="00FF2B31" w:rsidRDefault="00FF2B31" w:rsidP="00FF2B31">
      <w:pPr>
        <w:pStyle w:val="ListParagraph"/>
        <w:spacing w:after="0"/>
        <w:jc w:val="right"/>
        <w:rPr>
          <w:b/>
          <w:bCs/>
        </w:rPr>
      </w:pPr>
    </w:p>
    <w:p w14:paraId="04F37897" w14:textId="66E2E624" w:rsidR="00FF2B31" w:rsidRDefault="00FF2B31" w:rsidP="00FF2B31">
      <w:pPr>
        <w:pStyle w:val="ListParagraph"/>
        <w:spacing w:after="0"/>
      </w:pPr>
      <w:r w:rsidRPr="00FF2B31">
        <w:t>The list should include 5 of the following:</w:t>
      </w:r>
    </w:p>
    <w:p w14:paraId="29A3DC5B" w14:textId="0E494A68" w:rsidR="00FF2B31" w:rsidRDefault="00FF2B31" w:rsidP="00FF2B31">
      <w:pPr>
        <w:pStyle w:val="ListParagraph"/>
        <w:spacing w:after="0"/>
      </w:pPr>
    </w:p>
    <w:p w14:paraId="4DABBA74" w14:textId="77777777" w:rsidR="00FB202E" w:rsidRDefault="00FB202E" w:rsidP="00FB202E">
      <w:pPr>
        <w:pStyle w:val="ListParagraph"/>
        <w:numPr>
          <w:ilvl w:val="0"/>
          <w:numId w:val="11"/>
        </w:numPr>
        <w:spacing w:after="0"/>
        <w:ind w:left="709" w:hanging="283"/>
      </w:pPr>
      <w:r>
        <w:t>[the member] Feeling in control</w:t>
      </w:r>
    </w:p>
    <w:p w14:paraId="501CCF7A" w14:textId="5CD1048A" w:rsidR="00FB202E" w:rsidRDefault="00FB202E" w:rsidP="00FB202E">
      <w:pPr>
        <w:pStyle w:val="ListParagraph"/>
        <w:numPr>
          <w:ilvl w:val="0"/>
          <w:numId w:val="11"/>
        </w:numPr>
        <w:spacing w:after="0"/>
        <w:ind w:left="709" w:hanging="283"/>
      </w:pPr>
      <w:r>
        <w:t>What’s in it for [the member]</w:t>
      </w:r>
    </w:p>
    <w:p w14:paraId="7C506544" w14:textId="1C60724C" w:rsidR="00FB202E" w:rsidRDefault="00FB202E" w:rsidP="00FB202E">
      <w:pPr>
        <w:pStyle w:val="ListParagraph"/>
        <w:numPr>
          <w:ilvl w:val="0"/>
          <w:numId w:val="11"/>
        </w:numPr>
        <w:spacing w:after="0"/>
        <w:ind w:left="709" w:hanging="283"/>
      </w:pPr>
      <w:r>
        <w:t>Make it relevant</w:t>
      </w:r>
    </w:p>
    <w:p w14:paraId="3349DBC3" w14:textId="0FDBDDA4" w:rsidR="00FB202E" w:rsidRDefault="00FB202E" w:rsidP="00FB202E">
      <w:pPr>
        <w:pStyle w:val="ListParagraph"/>
        <w:numPr>
          <w:ilvl w:val="0"/>
          <w:numId w:val="11"/>
        </w:numPr>
        <w:spacing w:after="0"/>
        <w:ind w:left="709" w:hanging="283"/>
      </w:pPr>
      <w:r>
        <w:t>Clarity of roles [who to go to for information]</w:t>
      </w:r>
    </w:p>
    <w:p w14:paraId="33809DA2" w14:textId="2B90BC5E" w:rsidR="00FB202E" w:rsidRDefault="00FB202E" w:rsidP="00FB202E">
      <w:pPr>
        <w:pStyle w:val="ListParagraph"/>
        <w:numPr>
          <w:ilvl w:val="0"/>
          <w:numId w:val="11"/>
        </w:numPr>
        <w:spacing w:after="0"/>
        <w:ind w:left="709" w:hanging="283"/>
      </w:pPr>
      <w:r>
        <w:t>Overcome contextual barriers</w:t>
      </w:r>
    </w:p>
    <w:p w14:paraId="682C28DD" w14:textId="456CA706" w:rsidR="00FB202E" w:rsidRDefault="00FB202E" w:rsidP="00FB202E">
      <w:pPr>
        <w:pStyle w:val="ListParagraph"/>
        <w:numPr>
          <w:ilvl w:val="0"/>
          <w:numId w:val="11"/>
        </w:numPr>
        <w:spacing w:after="0"/>
        <w:ind w:left="709" w:hanging="283"/>
      </w:pPr>
      <w:r>
        <w:t>Accessible presentation [aimed at the right level, well set out etc.]</w:t>
      </w:r>
    </w:p>
    <w:p w14:paraId="2CB825DD" w14:textId="527B9CAF" w:rsidR="00FF2B31" w:rsidRPr="00FF2B31" w:rsidRDefault="00FB202E" w:rsidP="00FB202E">
      <w:pPr>
        <w:pStyle w:val="ListParagraph"/>
        <w:numPr>
          <w:ilvl w:val="0"/>
          <w:numId w:val="11"/>
        </w:numPr>
        <w:spacing w:after="0"/>
        <w:ind w:left="709" w:hanging="283"/>
      </w:pPr>
      <w:r>
        <w:t>Establish baseline knowledge and confidence [use straightforward language, establish basic concepts before detail etc.</w:t>
      </w:r>
    </w:p>
    <w:p w14:paraId="79A27FFC" w14:textId="0DA31484" w:rsidR="001D78F8" w:rsidRDefault="001D78F8" w:rsidP="001D78F8">
      <w:pPr>
        <w:spacing w:after="0"/>
      </w:pPr>
    </w:p>
    <w:p w14:paraId="50F1BA00" w14:textId="5B9DE495" w:rsidR="00FB202E" w:rsidRDefault="00FB202E" w:rsidP="00FB202E">
      <w:pPr>
        <w:pStyle w:val="ListParagraph"/>
        <w:spacing w:after="0"/>
      </w:pPr>
      <w:r>
        <w:t>(Relevant Section of the manual is Part 1 Chapter 2.4.4)</w:t>
      </w:r>
    </w:p>
    <w:p w14:paraId="4456CC8B" w14:textId="77777777" w:rsidR="00FB202E" w:rsidRPr="00370540" w:rsidRDefault="00FB202E" w:rsidP="001D78F8">
      <w:pPr>
        <w:spacing w:after="0"/>
      </w:pPr>
    </w:p>
    <w:sectPr w:rsidR="00FB202E" w:rsidRPr="00370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04E"/>
    <w:multiLevelType w:val="hybridMultilevel"/>
    <w:tmpl w:val="05366C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C60AD0"/>
    <w:multiLevelType w:val="hybridMultilevel"/>
    <w:tmpl w:val="B5C829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651F3D"/>
    <w:multiLevelType w:val="hybridMultilevel"/>
    <w:tmpl w:val="3348D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B5269"/>
    <w:multiLevelType w:val="hybridMultilevel"/>
    <w:tmpl w:val="9AEAAB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E41106"/>
    <w:multiLevelType w:val="hybridMultilevel"/>
    <w:tmpl w:val="92C28E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610547"/>
    <w:multiLevelType w:val="hybridMultilevel"/>
    <w:tmpl w:val="33DC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076CD"/>
    <w:multiLevelType w:val="hybridMultilevel"/>
    <w:tmpl w:val="D3003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757F88"/>
    <w:multiLevelType w:val="hybridMultilevel"/>
    <w:tmpl w:val="BED46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A41CA4"/>
    <w:multiLevelType w:val="hybridMultilevel"/>
    <w:tmpl w:val="D688A4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796110"/>
    <w:multiLevelType w:val="hybridMultilevel"/>
    <w:tmpl w:val="B7F0F5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920D58"/>
    <w:multiLevelType w:val="hybridMultilevel"/>
    <w:tmpl w:val="7E562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42"/>
    <w:rsid w:val="00042865"/>
    <w:rsid w:val="00044325"/>
    <w:rsid w:val="000463AB"/>
    <w:rsid w:val="00054C86"/>
    <w:rsid w:val="0007037A"/>
    <w:rsid w:val="000923FC"/>
    <w:rsid w:val="000C7FDA"/>
    <w:rsid w:val="000E485B"/>
    <w:rsid w:val="000E50FE"/>
    <w:rsid w:val="001160E5"/>
    <w:rsid w:val="00181654"/>
    <w:rsid w:val="001B37A7"/>
    <w:rsid w:val="001D78F8"/>
    <w:rsid w:val="0023663E"/>
    <w:rsid w:val="00253A3C"/>
    <w:rsid w:val="00260DC6"/>
    <w:rsid w:val="002B13F5"/>
    <w:rsid w:val="00316CD0"/>
    <w:rsid w:val="00366D2D"/>
    <w:rsid w:val="00370540"/>
    <w:rsid w:val="004139F3"/>
    <w:rsid w:val="0046485B"/>
    <w:rsid w:val="0048258C"/>
    <w:rsid w:val="00486DF7"/>
    <w:rsid w:val="0048751B"/>
    <w:rsid w:val="004D0142"/>
    <w:rsid w:val="004F13CE"/>
    <w:rsid w:val="0051760A"/>
    <w:rsid w:val="00547587"/>
    <w:rsid w:val="00573111"/>
    <w:rsid w:val="005D7B22"/>
    <w:rsid w:val="00633288"/>
    <w:rsid w:val="0065135F"/>
    <w:rsid w:val="006D51CE"/>
    <w:rsid w:val="007217D7"/>
    <w:rsid w:val="007D286E"/>
    <w:rsid w:val="0089544D"/>
    <w:rsid w:val="00896E16"/>
    <w:rsid w:val="0089774F"/>
    <w:rsid w:val="008E17C0"/>
    <w:rsid w:val="00904F2E"/>
    <w:rsid w:val="009A5B67"/>
    <w:rsid w:val="009E49A4"/>
    <w:rsid w:val="00A01D7C"/>
    <w:rsid w:val="00A032DA"/>
    <w:rsid w:val="00A3060A"/>
    <w:rsid w:val="00A71137"/>
    <w:rsid w:val="00B1590B"/>
    <w:rsid w:val="00B93A27"/>
    <w:rsid w:val="00BD5BF4"/>
    <w:rsid w:val="00D13932"/>
    <w:rsid w:val="00D74483"/>
    <w:rsid w:val="00DA182E"/>
    <w:rsid w:val="00E14118"/>
    <w:rsid w:val="00E671CD"/>
    <w:rsid w:val="00E827C9"/>
    <w:rsid w:val="00ED598E"/>
    <w:rsid w:val="00F43AE2"/>
    <w:rsid w:val="00F77252"/>
    <w:rsid w:val="00F929CA"/>
    <w:rsid w:val="00F92C4F"/>
    <w:rsid w:val="00FA5358"/>
    <w:rsid w:val="00FB202E"/>
    <w:rsid w:val="00FE37A0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109894"/>
  <w15:chartTrackingRefBased/>
  <w15:docId w15:val="{35596A18-DF2A-46B7-ACD8-D68F8A9C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Mohamed Alim Uddin</cp:lastModifiedBy>
  <cp:revision>65</cp:revision>
  <dcterms:created xsi:type="dcterms:W3CDTF">2021-10-19T07:17:00Z</dcterms:created>
  <dcterms:modified xsi:type="dcterms:W3CDTF">2021-11-16T15:16:00Z</dcterms:modified>
</cp:coreProperties>
</file>