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CA47" w14:textId="4F53B524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90947" wp14:editId="62BEDD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3BFDC555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118828EC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2F9698E9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3F74FECF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06600EB7" w14:textId="77777777" w:rsidR="008C5926" w:rsidRDefault="008C5926" w:rsidP="008C5926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3FC0B789" w14:textId="77777777" w:rsidR="008C5926" w:rsidRDefault="008C5926" w:rsidP="002F1609">
      <w:pPr>
        <w:spacing w:after="0"/>
        <w:jc w:val="center"/>
      </w:pPr>
    </w:p>
    <w:p w14:paraId="469F9AAA" w14:textId="77777777" w:rsidR="008C5926" w:rsidRDefault="008C5926" w:rsidP="002F1609">
      <w:pPr>
        <w:spacing w:after="0"/>
        <w:jc w:val="center"/>
      </w:pPr>
    </w:p>
    <w:p w14:paraId="2D0DA93A" w14:textId="5F4DCC33" w:rsidR="002F1609" w:rsidRDefault="002F1609" w:rsidP="002F1609">
      <w:pPr>
        <w:spacing w:after="0"/>
        <w:jc w:val="center"/>
      </w:pPr>
      <w:r>
        <w:t>Core Unit 1A Providing for Retirement</w:t>
      </w:r>
    </w:p>
    <w:p w14:paraId="3C018CE5" w14:textId="2D82397B" w:rsidR="002F1609" w:rsidRDefault="002F1609" w:rsidP="002F1609">
      <w:pPr>
        <w:spacing w:after="0"/>
        <w:jc w:val="center"/>
      </w:pPr>
      <w:r>
        <w:t>Assignment 4</w:t>
      </w:r>
    </w:p>
    <w:p w14:paraId="6ADF9CE1" w14:textId="49E0B69C" w:rsidR="002F1609" w:rsidRDefault="002F1609" w:rsidP="002F1609">
      <w:pPr>
        <w:spacing w:after="0"/>
        <w:jc w:val="center"/>
      </w:pPr>
      <w:r>
        <w:t>(Part 4 – Workplace Pensions)</w:t>
      </w:r>
    </w:p>
    <w:p w14:paraId="4CCA689F" w14:textId="77777777" w:rsidR="002F1609" w:rsidRDefault="002F1609" w:rsidP="002F1609">
      <w:pPr>
        <w:spacing w:after="0"/>
        <w:jc w:val="center"/>
      </w:pPr>
    </w:p>
    <w:p w14:paraId="68DE659F" w14:textId="0C1C6F76" w:rsidR="002F1609" w:rsidRDefault="002F1609" w:rsidP="002F1609">
      <w:pPr>
        <w:jc w:val="center"/>
      </w:pPr>
      <w:r>
        <w:t>Recommended Time: 1 Hour</w:t>
      </w:r>
    </w:p>
    <w:p w14:paraId="38558F3C" w14:textId="77777777" w:rsidR="002F1609" w:rsidRPr="002F1609" w:rsidRDefault="002F1609" w:rsidP="002F1609">
      <w:pPr>
        <w:rPr>
          <w:b/>
          <w:bCs/>
        </w:rPr>
      </w:pPr>
    </w:p>
    <w:p w14:paraId="435D67D0" w14:textId="77777777" w:rsidR="002F1609" w:rsidRPr="002F1609" w:rsidRDefault="002F1609" w:rsidP="002F1609">
      <w:pPr>
        <w:ind w:left="360"/>
      </w:pPr>
    </w:p>
    <w:p w14:paraId="51FC7E3F" w14:textId="4564B415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Outline what an occupational pension scheme is.</w:t>
      </w:r>
    </w:p>
    <w:p w14:paraId="5E84179E" w14:textId="0EC1212E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2229A5C" w14:textId="77777777" w:rsidR="002F1609" w:rsidRDefault="002F1609" w:rsidP="002F1609">
      <w:pPr>
        <w:jc w:val="right"/>
        <w:rPr>
          <w:b/>
          <w:bCs/>
        </w:rPr>
      </w:pPr>
    </w:p>
    <w:p w14:paraId="6940C3AA" w14:textId="77777777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Make short notes on the differences between personal pensions for individual and personal pensions for groups of employees.</w:t>
      </w:r>
    </w:p>
    <w:p w14:paraId="749F3C21" w14:textId="24887B30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2EAAA05" w14:textId="77777777" w:rsidR="002F1609" w:rsidRDefault="002F1609" w:rsidP="002F1609">
      <w:pPr>
        <w:jc w:val="right"/>
        <w:rPr>
          <w:b/>
          <w:bCs/>
        </w:rPr>
      </w:pPr>
    </w:p>
    <w:p w14:paraId="3EA7225F" w14:textId="77777777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Write the key features of public sector schemes.</w:t>
      </w:r>
    </w:p>
    <w:p w14:paraId="2CDE6111" w14:textId="1F894388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6FF07758" w14:textId="77777777" w:rsidR="002F1609" w:rsidRDefault="002F1609" w:rsidP="002F1609">
      <w:pPr>
        <w:jc w:val="right"/>
        <w:rPr>
          <w:b/>
          <w:bCs/>
        </w:rPr>
      </w:pPr>
    </w:p>
    <w:p w14:paraId="3C96E5BB" w14:textId="77777777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List 5 considerations that should be taken into account in the design of private sector schemes.</w:t>
      </w:r>
    </w:p>
    <w:p w14:paraId="03F7FF9E" w14:textId="771F5AFC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08F264AB" w14:textId="77777777" w:rsidR="002F1609" w:rsidRDefault="002F1609" w:rsidP="002F1609">
      <w:pPr>
        <w:jc w:val="right"/>
        <w:rPr>
          <w:b/>
          <w:bCs/>
        </w:rPr>
      </w:pPr>
    </w:p>
    <w:p w14:paraId="347190BF" w14:textId="77777777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Write short notes on master trusts.</w:t>
      </w:r>
    </w:p>
    <w:p w14:paraId="03CAD212" w14:textId="77777777" w:rsidR="002F1609" w:rsidRPr="00533EC2" w:rsidRDefault="002F1609" w:rsidP="002F1609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56B816E8" w14:textId="1A1A33C3" w:rsidR="002F1609" w:rsidRDefault="002F1609" w:rsidP="002F1609">
      <w:pPr>
        <w:jc w:val="right"/>
        <w:rPr>
          <w:b/>
          <w:bCs/>
        </w:rPr>
      </w:pPr>
    </w:p>
    <w:p w14:paraId="3BAF5254" w14:textId="77777777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What is a SIPP?</w:t>
      </w:r>
    </w:p>
    <w:p w14:paraId="4FF621B4" w14:textId="77777777" w:rsidR="002F1609" w:rsidRDefault="002F1609" w:rsidP="002F1609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7A407915" w14:textId="77777777" w:rsidR="002F1609" w:rsidRDefault="002F1609" w:rsidP="002F1609">
      <w:pPr>
        <w:jc w:val="right"/>
        <w:rPr>
          <w:b/>
          <w:bCs/>
        </w:rPr>
      </w:pPr>
    </w:p>
    <w:p w14:paraId="4FC39C3A" w14:textId="77777777" w:rsidR="002F1609" w:rsidRPr="002F1609" w:rsidRDefault="002F1609" w:rsidP="002F1609">
      <w:pPr>
        <w:pStyle w:val="ListParagraph"/>
        <w:numPr>
          <w:ilvl w:val="0"/>
          <w:numId w:val="1"/>
        </w:numPr>
      </w:pPr>
      <w:r w:rsidRPr="002F1609">
        <w:t>Outline the differences in risk associated with trust-based schemes and contract-based schemes.</w:t>
      </w:r>
    </w:p>
    <w:p w14:paraId="1E4D3856" w14:textId="77777777" w:rsidR="002F1609" w:rsidRPr="008360B7" w:rsidRDefault="002F1609" w:rsidP="002F1609">
      <w:pPr>
        <w:jc w:val="right"/>
        <w:rPr>
          <w:b/>
          <w:bCs/>
        </w:rPr>
      </w:pPr>
      <w:r w:rsidRPr="008360B7">
        <w:rPr>
          <w:b/>
          <w:bCs/>
        </w:rPr>
        <w:t>5 Marks</w:t>
      </w:r>
    </w:p>
    <w:p w14:paraId="789B8045" w14:textId="77777777" w:rsidR="002F1609" w:rsidRDefault="002F1609" w:rsidP="002F1609">
      <w:pPr>
        <w:jc w:val="right"/>
        <w:rPr>
          <w:b/>
          <w:bCs/>
        </w:rPr>
      </w:pPr>
    </w:p>
    <w:p w14:paraId="39ECB139" w14:textId="77777777" w:rsidR="002F1609" w:rsidRDefault="002F1609" w:rsidP="002F1609"/>
    <w:sectPr w:rsidR="002F16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60E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91F56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27AC2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7FA3"/>
    <w:multiLevelType w:val="hybridMultilevel"/>
    <w:tmpl w:val="CEFC4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554B8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D7E75"/>
    <w:multiLevelType w:val="hybridMultilevel"/>
    <w:tmpl w:val="7BFCD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0F1D"/>
    <w:multiLevelType w:val="hybridMultilevel"/>
    <w:tmpl w:val="A7C26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609"/>
    <w:rsid w:val="002F1609"/>
    <w:rsid w:val="008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106C10"/>
  <w15:chartTrackingRefBased/>
  <w15:docId w15:val="{86EC66C3-B288-4FBA-9396-33486192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2</cp:revision>
  <dcterms:created xsi:type="dcterms:W3CDTF">2021-10-19T08:15:00Z</dcterms:created>
  <dcterms:modified xsi:type="dcterms:W3CDTF">2021-11-16T15:15:00Z</dcterms:modified>
</cp:coreProperties>
</file>