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6A70" w14:textId="77777777" w:rsidR="00D12C30" w:rsidRPr="008E1A54" w:rsidRDefault="00D12C30" w:rsidP="00D12C30">
      <w:pPr>
        <w:rPr>
          <w:rFonts w:ascii="Carlito" w:hAnsi="Carlito"/>
        </w:rPr>
      </w:pPr>
    </w:p>
    <w:p w14:paraId="3846F40A" w14:textId="77777777" w:rsidR="001B0B2F" w:rsidRPr="008E1A54" w:rsidRDefault="001B0B2F" w:rsidP="00D12C30">
      <w:pPr>
        <w:jc w:val="center"/>
        <w:rPr>
          <w:rFonts w:ascii="Carlito" w:hAnsi="Carlito"/>
          <w:sz w:val="40"/>
          <w:szCs w:val="40"/>
        </w:rPr>
      </w:pPr>
    </w:p>
    <w:p w14:paraId="64E80144" w14:textId="77777777" w:rsidR="008E1A54" w:rsidRPr="008E1A54" w:rsidRDefault="008E1A54" w:rsidP="00D12C30">
      <w:pPr>
        <w:jc w:val="center"/>
        <w:rPr>
          <w:rFonts w:ascii="Carlito" w:hAnsi="Carlito"/>
          <w:sz w:val="40"/>
          <w:szCs w:val="40"/>
        </w:rPr>
      </w:pPr>
    </w:p>
    <w:p w14:paraId="30EA0941" w14:textId="3385728F" w:rsidR="00D12C30" w:rsidRPr="008E1A54" w:rsidRDefault="00510010" w:rsidP="00D12C30">
      <w:pPr>
        <w:jc w:val="center"/>
        <w:rPr>
          <w:rFonts w:ascii="Carlito" w:hAnsi="Carlito"/>
          <w:sz w:val="16"/>
          <w:szCs w:val="16"/>
        </w:rPr>
      </w:pPr>
      <w:r w:rsidRPr="008E1A54">
        <w:rPr>
          <w:rFonts w:ascii="Carlito" w:hAnsi="Carlito"/>
          <w:sz w:val="36"/>
          <w:szCs w:val="32"/>
        </w:rPr>
        <w:t xml:space="preserve">Core Unit </w:t>
      </w:r>
      <w:r w:rsidR="00487340" w:rsidRPr="008E1A54">
        <w:rPr>
          <w:rFonts w:ascii="Carlito" w:hAnsi="Carlito"/>
          <w:sz w:val="36"/>
          <w:szCs w:val="32"/>
        </w:rPr>
        <w:t>3</w:t>
      </w:r>
      <w:r w:rsidR="00D12C30" w:rsidRPr="008E1A54">
        <w:rPr>
          <w:rFonts w:ascii="Carlito" w:hAnsi="Carlito"/>
          <w:sz w:val="36"/>
          <w:szCs w:val="32"/>
        </w:rPr>
        <w:t xml:space="preserve"> – </w:t>
      </w:r>
      <w:r w:rsidR="00084D68" w:rsidRPr="008E1A54">
        <w:rPr>
          <w:rFonts w:ascii="Carlito" w:hAnsi="Carlito"/>
          <w:sz w:val="36"/>
          <w:szCs w:val="32"/>
        </w:rPr>
        <w:t>R</w:t>
      </w:r>
      <w:r w:rsidR="00487340" w:rsidRPr="008E1A54">
        <w:rPr>
          <w:rFonts w:ascii="Carlito" w:hAnsi="Carlito"/>
          <w:sz w:val="36"/>
          <w:szCs w:val="32"/>
        </w:rPr>
        <w:t xml:space="preserve">unning a </w:t>
      </w:r>
      <w:r w:rsidR="001E0B6B" w:rsidRPr="008E1A54">
        <w:rPr>
          <w:rFonts w:ascii="Carlito" w:hAnsi="Carlito"/>
          <w:sz w:val="36"/>
          <w:szCs w:val="32"/>
        </w:rPr>
        <w:t xml:space="preserve">Workplace </w:t>
      </w:r>
      <w:r w:rsidR="00487340" w:rsidRPr="008E1A54">
        <w:rPr>
          <w:rFonts w:ascii="Carlito" w:hAnsi="Carlito"/>
          <w:sz w:val="36"/>
          <w:szCs w:val="32"/>
        </w:rPr>
        <w:t>Pension Scheme</w:t>
      </w:r>
    </w:p>
    <w:p w14:paraId="54D0823B" w14:textId="77777777" w:rsidR="00886A0E" w:rsidRDefault="00886A0E" w:rsidP="00D12C30">
      <w:pPr>
        <w:jc w:val="center"/>
        <w:rPr>
          <w:rFonts w:ascii="Carlito" w:hAnsi="Carlito"/>
          <w:sz w:val="28"/>
          <w:szCs w:val="24"/>
        </w:rPr>
      </w:pPr>
    </w:p>
    <w:p w14:paraId="1D71CFCB" w14:textId="12795C24" w:rsidR="00D12C30" w:rsidRPr="008E1A54" w:rsidRDefault="000F5DEC" w:rsidP="00D12C30">
      <w:pPr>
        <w:jc w:val="center"/>
        <w:rPr>
          <w:rFonts w:ascii="Carlito" w:hAnsi="Carlito"/>
          <w:sz w:val="28"/>
          <w:szCs w:val="24"/>
        </w:rPr>
      </w:pPr>
      <w:r w:rsidRPr="008E1A54">
        <w:rPr>
          <w:rFonts w:ascii="Carlito" w:hAnsi="Carlito"/>
          <w:sz w:val="28"/>
          <w:szCs w:val="24"/>
        </w:rPr>
        <w:t>Assignment 1</w:t>
      </w:r>
    </w:p>
    <w:p w14:paraId="323D55AB" w14:textId="77777777" w:rsidR="000138D8" w:rsidRPr="008E1A54" w:rsidRDefault="000138D8" w:rsidP="000138D8">
      <w:pPr>
        <w:pStyle w:val="Heading1"/>
        <w:rPr>
          <w:rFonts w:ascii="Carlito" w:hAnsi="Carlito"/>
        </w:rPr>
      </w:pPr>
      <w:r w:rsidRPr="008E1A54">
        <w:rPr>
          <w:rFonts w:ascii="Carlito" w:hAnsi="Carlito"/>
        </w:rPr>
        <w:t>(</w:t>
      </w:r>
      <w:r w:rsidR="00BE1F20" w:rsidRPr="008E1A54">
        <w:rPr>
          <w:rFonts w:ascii="Carlito" w:hAnsi="Carlito"/>
        </w:rPr>
        <w:t>Part</w:t>
      </w:r>
      <w:r w:rsidRPr="008E1A54">
        <w:rPr>
          <w:rFonts w:ascii="Carlito" w:hAnsi="Carlito"/>
        </w:rPr>
        <w:t xml:space="preserve"> 1 – </w:t>
      </w:r>
      <w:r w:rsidR="00487340" w:rsidRPr="008E1A54">
        <w:rPr>
          <w:rFonts w:ascii="Carlito" w:hAnsi="Carlito"/>
        </w:rPr>
        <w:t>Design and Part 2 – Automatic Enrolment</w:t>
      </w:r>
      <w:r w:rsidRPr="008E1A54">
        <w:rPr>
          <w:rFonts w:ascii="Carlito" w:hAnsi="Carlito"/>
        </w:rPr>
        <w:t>)</w:t>
      </w:r>
    </w:p>
    <w:p w14:paraId="760C606D" w14:textId="77777777" w:rsidR="00510010" w:rsidRPr="008E1A54" w:rsidRDefault="00510010" w:rsidP="00510010">
      <w:pPr>
        <w:rPr>
          <w:rFonts w:ascii="Carlito" w:hAnsi="Carlito"/>
          <w:sz w:val="18"/>
          <w:szCs w:val="18"/>
          <w:lang w:val="en-US"/>
        </w:rPr>
      </w:pPr>
    </w:p>
    <w:p w14:paraId="53DC3799" w14:textId="77777777" w:rsidR="002B0FAD" w:rsidRPr="008E1A54" w:rsidRDefault="00510010" w:rsidP="000F5DEC">
      <w:pPr>
        <w:tabs>
          <w:tab w:val="left" w:pos="5850"/>
        </w:tabs>
        <w:ind w:right="27"/>
        <w:jc w:val="center"/>
        <w:rPr>
          <w:rFonts w:ascii="Carlito" w:hAnsi="Carlito"/>
          <w:i/>
          <w:sz w:val="18"/>
          <w:szCs w:val="18"/>
        </w:rPr>
      </w:pPr>
      <w:r w:rsidRPr="008E1A54">
        <w:rPr>
          <w:rFonts w:ascii="Carlito" w:hAnsi="Carlito"/>
          <w:i/>
          <w:sz w:val="18"/>
          <w:szCs w:val="18"/>
        </w:rPr>
        <w:t>Recommended Time: 1 Hour</w:t>
      </w:r>
    </w:p>
    <w:p w14:paraId="424DC81E" w14:textId="77777777" w:rsidR="00997DBC" w:rsidRPr="008E1A54" w:rsidRDefault="00997DBC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3D02F114" w14:textId="77777777" w:rsidR="00EB4F97" w:rsidRPr="008E1A54" w:rsidRDefault="00EB4F97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34E75F5D" w14:textId="77777777" w:rsidR="000F5DEC" w:rsidRPr="008E1A54" w:rsidRDefault="000F5DEC" w:rsidP="000F5DEC">
      <w:pPr>
        <w:jc w:val="left"/>
        <w:rPr>
          <w:rFonts w:ascii="Carlito" w:hAnsi="Carlito"/>
          <w:b/>
          <w:sz w:val="18"/>
          <w:szCs w:val="18"/>
        </w:rPr>
      </w:pPr>
    </w:p>
    <w:p w14:paraId="62A55AC6" w14:textId="575A91BF" w:rsidR="004136CA" w:rsidRDefault="004136CA" w:rsidP="00487340">
      <w:pPr>
        <w:numPr>
          <w:ilvl w:val="0"/>
          <w:numId w:val="33"/>
        </w:numPr>
        <w:jc w:val="left"/>
        <w:rPr>
          <w:rFonts w:ascii="Carlito" w:hAnsi="Carlito"/>
          <w:sz w:val="18"/>
          <w:szCs w:val="18"/>
        </w:rPr>
      </w:pPr>
      <w:r w:rsidRPr="008E1A54">
        <w:rPr>
          <w:rFonts w:ascii="Carlito" w:hAnsi="Carlito"/>
          <w:sz w:val="18"/>
          <w:szCs w:val="18"/>
        </w:rPr>
        <w:t>In addition to holding a record of the contribution type or ‘stream’</w:t>
      </w:r>
      <w:r w:rsidR="0001426B" w:rsidRPr="008E1A54">
        <w:rPr>
          <w:rFonts w:ascii="Carlito" w:hAnsi="Carlito"/>
          <w:sz w:val="18"/>
          <w:szCs w:val="18"/>
        </w:rPr>
        <w:t>, list the information the administration team should also hold for each member.</w:t>
      </w:r>
    </w:p>
    <w:p w14:paraId="4896368F" w14:textId="77777777" w:rsidR="00550796" w:rsidRPr="008E1A54" w:rsidRDefault="00550796" w:rsidP="00550796">
      <w:pPr>
        <w:ind w:left="360"/>
        <w:jc w:val="left"/>
        <w:rPr>
          <w:rFonts w:ascii="Carlito" w:hAnsi="Carlito"/>
          <w:sz w:val="18"/>
          <w:szCs w:val="18"/>
        </w:rPr>
      </w:pPr>
    </w:p>
    <w:p w14:paraId="6FA7D087" w14:textId="45B7F48D" w:rsidR="0089509D" w:rsidRPr="00550796" w:rsidRDefault="0001426B" w:rsidP="00550796">
      <w:pPr>
        <w:ind w:left="7920"/>
        <w:jc w:val="left"/>
        <w:rPr>
          <w:rFonts w:ascii="Carlito" w:hAnsi="Carlito" w:hint="eastAsia"/>
          <w:b/>
          <w:sz w:val="18"/>
          <w:szCs w:val="18"/>
        </w:rPr>
      </w:pPr>
      <w:r w:rsidRPr="008E1A54">
        <w:rPr>
          <w:rFonts w:ascii="Carlito" w:hAnsi="Carlito"/>
          <w:b/>
          <w:sz w:val="18"/>
          <w:szCs w:val="18"/>
        </w:rPr>
        <w:t>10</w:t>
      </w:r>
      <w:r w:rsidR="004136CA" w:rsidRPr="008E1A54">
        <w:rPr>
          <w:rFonts w:ascii="Carlito" w:hAnsi="Carlito"/>
          <w:b/>
          <w:sz w:val="18"/>
          <w:szCs w:val="18"/>
        </w:rPr>
        <w:t xml:space="preserve"> </w:t>
      </w:r>
      <w:r w:rsidR="000B0693" w:rsidRPr="008E1A54">
        <w:rPr>
          <w:rFonts w:ascii="Carlito" w:hAnsi="Carlito"/>
          <w:b/>
          <w:sz w:val="18"/>
          <w:szCs w:val="18"/>
        </w:rPr>
        <w:t>marks</w:t>
      </w:r>
    </w:p>
    <w:p w14:paraId="13F7CA6D" w14:textId="77777777" w:rsidR="00B04523" w:rsidRPr="008E1A54" w:rsidRDefault="00B04523" w:rsidP="000B0693">
      <w:pPr>
        <w:ind w:left="7920"/>
        <w:jc w:val="left"/>
        <w:rPr>
          <w:rFonts w:ascii="Carlito" w:hAnsi="Carlito"/>
          <w:b/>
          <w:sz w:val="18"/>
          <w:szCs w:val="18"/>
        </w:rPr>
      </w:pPr>
    </w:p>
    <w:p w14:paraId="30A2E598" w14:textId="2588FEAD" w:rsidR="00CD27F3" w:rsidRDefault="00CD27F3" w:rsidP="004136CA">
      <w:pPr>
        <w:numPr>
          <w:ilvl w:val="0"/>
          <w:numId w:val="33"/>
        </w:numPr>
        <w:jc w:val="left"/>
        <w:rPr>
          <w:rFonts w:ascii="Carlito" w:hAnsi="Carlito"/>
          <w:sz w:val="18"/>
          <w:szCs w:val="18"/>
        </w:rPr>
      </w:pPr>
      <w:r w:rsidRPr="008E1A54">
        <w:rPr>
          <w:rFonts w:ascii="Carlito" w:hAnsi="Carlito"/>
          <w:sz w:val="18"/>
          <w:szCs w:val="18"/>
        </w:rPr>
        <w:t>Briefly explain Middleware</w:t>
      </w:r>
    </w:p>
    <w:p w14:paraId="139F0A4B" w14:textId="77777777" w:rsidR="00550796" w:rsidRPr="008E1A54" w:rsidRDefault="00550796" w:rsidP="00550796">
      <w:pPr>
        <w:ind w:left="360"/>
        <w:jc w:val="left"/>
        <w:rPr>
          <w:rFonts w:ascii="Carlito" w:hAnsi="Carlito"/>
          <w:sz w:val="18"/>
          <w:szCs w:val="18"/>
        </w:rPr>
      </w:pPr>
    </w:p>
    <w:p w14:paraId="54B9F700" w14:textId="6F602F13" w:rsidR="00CD27F3" w:rsidRPr="008E1A54" w:rsidRDefault="00550796" w:rsidP="00550796">
      <w:pPr>
        <w:ind w:left="7560"/>
        <w:jc w:val="center"/>
        <w:rPr>
          <w:rFonts w:ascii="Carlito" w:hAnsi="Carlito"/>
          <w:b/>
          <w:bCs/>
          <w:sz w:val="18"/>
          <w:szCs w:val="18"/>
        </w:rPr>
      </w:pPr>
      <w:r>
        <w:rPr>
          <w:rFonts w:ascii="Carlito" w:hAnsi="Carlito"/>
          <w:b/>
          <w:bCs/>
          <w:sz w:val="18"/>
          <w:szCs w:val="18"/>
        </w:rPr>
        <w:t xml:space="preserve">   </w:t>
      </w:r>
      <w:r w:rsidR="00CD27F3" w:rsidRPr="008E1A54">
        <w:rPr>
          <w:rFonts w:ascii="Carlito" w:hAnsi="Carlito"/>
          <w:b/>
          <w:bCs/>
          <w:sz w:val="18"/>
          <w:szCs w:val="18"/>
        </w:rPr>
        <w:t>10 marks</w:t>
      </w:r>
    </w:p>
    <w:p w14:paraId="62361B9D" w14:textId="77777777" w:rsidR="00550796" w:rsidRPr="008E1A54" w:rsidRDefault="00550796" w:rsidP="00550796">
      <w:pPr>
        <w:jc w:val="both"/>
        <w:rPr>
          <w:rFonts w:ascii="Carlito" w:hAnsi="Carlito"/>
          <w:b/>
          <w:bCs/>
          <w:sz w:val="18"/>
          <w:szCs w:val="18"/>
        </w:rPr>
      </w:pPr>
    </w:p>
    <w:p w14:paraId="2572F99A" w14:textId="26D9BDB4" w:rsidR="00AB5038" w:rsidRPr="00550796" w:rsidRDefault="00657FA0" w:rsidP="00550796">
      <w:pPr>
        <w:numPr>
          <w:ilvl w:val="0"/>
          <w:numId w:val="33"/>
        </w:numPr>
        <w:jc w:val="left"/>
        <w:rPr>
          <w:rFonts w:ascii="Carlito" w:hAnsi="Carlito"/>
          <w:sz w:val="18"/>
          <w:szCs w:val="18"/>
        </w:rPr>
      </w:pPr>
      <w:r w:rsidRPr="008E1A54">
        <w:rPr>
          <w:rFonts w:ascii="Carlito" w:eastAsia="Times" w:hAnsi="Carlito"/>
          <w:sz w:val="18"/>
          <w:szCs w:val="18"/>
          <w:lang w:eastAsia="en-GB"/>
        </w:rPr>
        <w:t xml:space="preserve">List the criteria that defined contribution </w:t>
      </w:r>
      <w:proofErr w:type="gramStart"/>
      <w:r w:rsidRPr="008E1A54">
        <w:rPr>
          <w:rFonts w:ascii="Carlito" w:eastAsia="Times" w:hAnsi="Carlito"/>
          <w:sz w:val="18"/>
          <w:szCs w:val="18"/>
          <w:lang w:eastAsia="en-GB"/>
        </w:rPr>
        <w:t>contract based</w:t>
      </w:r>
      <w:proofErr w:type="gramEnd"/>
      <w:r w:rsidRPr="008E1A54">
        <w:rPr>
          <w:rFonts w:ascii="Carlito" w:eastAsia="Times" w:hAnsi="Carlito"/>
          <w:sz w:val="18"/>
          <w:szCs w:val="18"/>
          <w:lang w:eastAsia="en-GB"/>
        </w:rPr>
        <w:t xml:space="preserve"> scheme must meet to be a qualifying schemes for automatic enrolment</w:t>
      </w:r>
      <w:r w:rsidR="00B96B08" w:rsidRPr="008E1A54">
        <w:rPr>
          <w:rFonts w:ascii="Carlito" w:eastAsia="Times" w:hAnsi="Carlito"/>
          <w:sz w:val="18"/>
          <w:szCs w:val="18"/>
          <w:lang w:eastAsia="en-GB"/>
        </w:rPr>
        <w:t>.</w:t>
      </w:r>
    </w:p>
    <w:p w14:paraId="0A4F76B0" w14:textId="77777777" w:rsidR="00550796" w:rsidRPr="00550796" w:rsidRDefault="00550796" w:rsidP="00550796">
      <w:pPr>
        <w:ind w:left="360"/>
        <w:jc w:val="left"/>
        <w:rPr>
          <w:rFonts w:ascii="Carlito" w:hAnsi="Carlito"/>
          <w:sz w:val="18"/>
          <w:szCs w:val="18"/>
        </w:rPr>
      </w:pPr>
    </w:p>
    <w:p w14:paraId="5A72825B" w14:textId="66C4CC2D" w:rsidR="00AB5038" w:rsidRPr="008E1A54" w:rsidRDefault="00550796" w:rsidP="00550796">
      <w:pPr>
        <w:ind w:left="6480" w:firstLine="720"/>
        <w:jc w:val="left"/>
        <w:rPr>
          <w:rFonts w:ascii="Carlito" w:hAnsi="Carlito"/>
          <w:b/>
          <w:sz w:val="18"/>
          <w:szCs w:val="18"/>
        </w:rPr>
      </w:pPr>
      <w:r>
        <w:rPr>
          <w:rFonts w:ascii="Carlito" w:hAnsi="Carlito"/>
          <w:b/>
          <w:sz w:val="18"/>
          <w:szCs w:val="18"/>
        </w:rPr>
        <w:t xml:space="preserve">                </w:t>
      </w:r>
      <w:r w:rsidR="00657FA0" w:rsidRPr="008E1A54">
        <w:rPr>
          <w:rFonts w:ascii="Carlito" w:hAnsi="Carlito"/>
          <w:b/>
          <w:sz w:val="18"/>
          <w:szCs w:val="18"/>
        </w:rPr>
        <w:t xml:space="preserve">5 </w:t>
      </w:r>
      <w:r w:rsidR="00AB5038" w:rsidRPr="008E1A54">
        <w:rPr>
          <w:rFonts w:ascii="Carlito" w:hAnsi="Carlito"/>
          <w:b/>
          <w:sz w:val="18"/>
          <w:szCs w:val="18"/>
        </w:rPr>
        <w:t>marks</w:t>
      </w:r>
    </w:p>
    <w:p w14:paraId="75FFCFB2" w14:textId="77777777" w:rsidR="00EB4F97" w:rsidRPr="008E1A54" w:rsidRDefault="00EB4F97" w:rsidP="00AB5038">
      <w:pPr>
        <w:ind w:left="7920"/>
        <w:jc w:val="left"/>
        <w:rPr>
          <w:rFonts w:ascii="Carlito" w:hAnsi="Carlito"/>
          <w:b/>
          <w:sz w:val="18"/>
          <w:szCs w:val="18"/>
        </w:rPr>
      </w:pPr>
    </w:p>
    <w:p w14:paraId="4E47DF58" w14:textId="39013AD5" w:rsidR="00AB5038" w:rsidRDefault="00657FA0" w:rsidP="00550796">
      <w:pPr>
        <w:numPr>
          <w:ilvl w:val="0"/>
          <w:numId w:val="33"/>
        </w:numPr>
        <w:jc w:val="left"/>
        <w:rPr>
          <w:rFonts w:ascii="Carlito" w:hAnsi="Carlito"/>
          <w:sz w:val="18"/>
          <w:szCs w:val="18"/>
        </w:rPr>
      </w:pPr>
      <w:r w:rsidRPr="008E1A54">
        <w:rPr>
          <w:rFonts w:ascii="Carlito" w:hAnsi="Carlito"/>
          <w:sz w:val="18"/>
          <w:szCs w:val="18"/>
        </w:rPr>
        <w:t xml:space="preserve">Explain why Real time online switching </w:t>
      </w:r>
      <w:proofErr w:type="gramStart"/>
      <w:r w:rsidRPr="008E1A54">
        <w:rPr>
          <w:rFonts w:ascii="Carlito" w:hAnsi="Carlito"/>
          <w:sz w:val="18"/>
          <w:szCs w:val="18"/>
        </w:rPr>
        <w:t>is not the standard approach in practice</w:t>
      </w:r>
      <w:proofErr w:type="gramEnd"/>
      <w:r w:rsidR="00B72453" w:rsidRPr="008E1A54">
        <w:rPr>
          <w:rFonts w:ascii="Carlito" w:hAnsi="Carlito"/>
          <w:sz w:val="18"/>
          <w:szCs w:val="18"/>
        </w:rPr>
        <w:t>.</w:t>
      </w:r>
    </w:p>
    <w:p w14:paraId="7F3ACAB4" w14:textId="77777777" w:rsidR="00550796" w:rsidRPr="00550796" w:rsidRDefault="00550796" w:rsidP="00550796">
      <w:pPr>
        <w:ind w:left="360"/>
        <w:jc w:val="left"/>
        <w:rPr>
          <w:rFonts w:ascii="Carlito" w:hAnsi="Carlito"/>
          <w:sz w:val="18"/>
          <w:szCs w:val="18"/>
        </w:rPr>
      </w:pPr>
    </w:p>
    <w:p w14:paraId="38AEEB5F" w14:textId="0D7F469E" w:rsidR="00AB5038" w:rsidRPr="008E1A54" w:rsidRDefault="00550796" w:rsidP="00550796">
      <w:pPr>
        <w:ind w:left="6480" w:firstLine="720"/>
        <w:jc w:val="left"/>
        <w:rPr>
          <w:rFonts w:ascii="Carlito" w:hAnsi="Carlito"/>
          <w:b/>
          <w:sz w:val="18"/>
          <w:szCs w:val="18"/>
        </w:rPr>
      </w:pPr>
      <w:r>
        <w:rPr>
          <w:rFonts w:ascii="Carlito" w:hAnsi="Carlito"/>
          <w:b/>
          <w:sz w:val="18"/>
          <w:szCs w:val="18"/>
        </w:rPr>
        <w:t xml:space="preserve">               </w:t>
      </w:r>
      <w:r w:rsidR="00657FA0" w:rsidRPr="008E1A54">
        <w:rPr>
          <w:rFonts w:ascii="Carlito" w:hAnsi="Carlito"/>
          <w:b/>
          <w:sz w:val="18"/>
          <w:szCs w:val="18"/>
        </w:rPr>
        <w:t>10</w:t>
      </w:r>
      <w:r w:rsidR="00AB5038" w:rsidRPr="008E1A54">
        <w:rPr>
          <w:rFonts w:ascii="Carlito" w:hAnsi="Carlito"/>
          <w:b/>
          <w:sz w:val="18"/>
          <w:szCs w:val="18"/>
        </w:rPr>
        <w:t xml:space="preserve"> marks</w:t>
      </w:r>
    </w:p>
    <w:p w14:paraId="29886C10" w14:textId="77777777" w:rsidR="00FF4D7B" w:rsidRPr="008E1A54" w:rsidRDefault="00FF4D7B" w:rsidP="00AB5038">
      <w:pPr>
        <w:spacing w:line="240" w:lineRule="auto"/>
        <w:jc w:val="left"/>
        <w:rPr>
          <w:rFonts w:ascii="Carlito" w:eastAsia="MS Mincho" w:hAnsi="Carlito" w:hint="eastAsia"/>
          <w:sz w:val="18"/>
          <w:szCs w:val="18"/>
        </w:rPr>
      </w:pPr>
    </w:p>
    <w:p w14:paraId="16A6D819" w14:textId="09B37343" w:rsidR="00FF4D7B" w:rsidRPr="00550796" w:rsidRDefault="00487340" w:rsidP="00550796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  <w:r w:rsidRPr="008E1A54">
        <w:rPr>
          <w:rFonts w:ascii="Carlito" w:eastAsia="Times" w:hAnsi="Carlito"/>
          <w:sz w:val="18"/>
          <w:szCs w:val="18"/>
          <w:lang w:eastAsia="en-GB"/>
        </w:rPr>
        <w:t xml:space="preserve"> </w:t>
      </w:r>
      <w:r w:rsidR="00657FA0" w:rsidRPr="008E1A54">
        <w:rPr>
          <w:rFonts w:ascii="Carlito" w:eastAsia="Times" w:hAnsi="Carlito"/>
          <w:sz w:val="18"/>
          <w:szCs w:val="18"/>
          <w:lang w:eastAsia="en-GB"/>
        </w:rPr>
        <w:t>List the advantages of providing static online information.</w:t>
      </w:r>
    </w:p>
    <w:p w14:paraId="445982F1" w14:textId="77777777" w:rsidR="00550796" w:rsidRPr="00550796" w:rsidRDefault="00550796" w:rsidP="00550796">
      <w:pPr>
        <w:pStyle w:val="ListParagraph"/>
        <w:tabs>
          <w:tab w:val="left" w:pos="-72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</w:p>
    <w:p w14:paraId="024DE14B" w14:textId="49B040D1" w:rsidR="00EB4F97" w:rsidRPr="008E1A54" w:rsidRDefault="00550796" w:rsidP="00550796">
      <w:pPr>
        <w:jc w:val="left"/>
        <w:rPr>
          <w:rFonts w:ascii="Carlito" w:hAnsi="Carlito"/>
          <w:b/>
          <w:sz w:val="18"/>
          <w:szCs w:val="18"/>
        </w:rPr>
      </w:pPr>
      <w:r>
        <w:rPr>
          <w:rFonts w:ascii="Carlito" w:hAnsi="Carlito"/>
          <w:b/>
          <w:sz w:val="18"/>
          <w:szCs w:val="18"/>
        </w:rPr>
        <w:t xml:space="preserve">  </w:t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</w:r>
      <w:r>
        <w:rPr>
          <w:rFonts w:ascii="Carlito" w:hAnsi="Carlito"/>
          <w:b/>
          <w:sz w:val="18"/>
          <w:szCs w:val="18"/>
        </w:rPr>
        <w:tab/>
        <w:t xml:space="preserve">               </w:t>
      </w:r>
      <w:r w:rsidR="00FF4D7B" w:rsidRPr="008E1A54">
        <w:rPr>
          <w:rFonts w:ascii="Carlito" w:hAnsi="Carlito"/>
          <w:b/>
          <w:sz w:val="18"/>
          <w:szCs w:val="18"/>
        </w:rPr>
        <w:t>5 marks</w:t>
      </w:r>
    </w:p>
    <w:p w14:paraId="00C8B2D2" w14:textId="77777777" w:rsidR="000F3357" w:rsidRPr="008E1A54" w:rsidRDefault="000F3357">
      <w:pPr>
        <w:spacing w:line="240" w:lineRule="auto"/>
        <w:jc w:val="left"/>
        <w:rPr>
          <w:rFonts w:ascii="Carlito" w:hAnsi="Carlito"/>
          <w:b/>
          <w:sz w:val="18"/>
          <w:szCs w:val="18"/>
        </w:rPr>
      </w:pPr>
    </w:p>
    <w:p w14:paraId="2061BFB1" w14:textId="0581FC32" w:rsidR="002476EE" w:rsidRPr="00550796" w:rsidRDefault="00487340" w:rsidP="00550796">
      <w:pPr>
        <w:pStyle w:val="ListParagraph"/>
        <w:numPr>
          <w:ilvl w:val="0"/>
          <w:numId w:val="33"/>
        </w:numPr>
        <w:tabs>
          <w:tab w:val="right" w:pos="9540"/>
        </w:tabs>
        <w:spacing w:line="240" w:lineRule="auto"/>
        <w:jc w:val="left"/>
        <w:rPr>
          <w:rFonts w:ascii="Carlito" w:eastAsia="Times New Roman" w:hAnsi="Carlito"/>
          <w:w w:val="0"/>
          <w:sz w:val="18"/>
          <w:szCs w:val="18"/>
        </w:rPr>
      </w:pPr>
      <w:r w:rsidRPr="008E1A54">
        <w:rPr>
          <w:rFonts w:ascii="Carlito" w:eastAsia="MS Mincho" w:hAnsi="Carlito"/>
          <w:w w:val="0"/>
          <w:sz w:val="18"/>
          <w:szCs w:val="18"/>
        </w:rPr>
        <w:t xml:space="preserve">Explain </w:t>
      </w:r>
      <w:r w:rsidR="00B96B08" w:rsidRPr="008E1A54">
        <w:rPr>
          <w:rFonts w:ascii="Carlito" w:eastAsia="MS Mincho" w:hAnsi="Carlito"/>
          <w:w w:val="0"/>
          <w:sz w:val="18"/>
          <w:szCs w:val="18"/>
        </w:rPr>
        <w:t>the different</w:t>
      </w:r>
      <w:r w:rsidR="004D399D" w:rsidRPr="008E1A54">
        <w:rPr>
          <w:rFonts w:ascii="Carlito" w:eastAsia="MS Mincho" w:hAnsi="Carlito"/>
          <w:w w:val="0"/>
          <w:sz w:val="18"/>
          <w:szCs w:val="18"/>
        </w:rPr>
        <w:t xml:space="preserve"> information requirements for an employer under their automatic enrolment duties.</w:t>
      </w:r>
    </w:p>
    <w:p w14:paraId="66B4D012" w14:textId="77777777" w:rsidR="00550796" w:rsidRPr="00550796" w:rsidRDefault="00550796" w:rsidP="00550796">
      <w:pPr>
        <w:pStyle w:val="ListParagraph"/>
        <w:tabs>
          <w:tab w:val="right" w:pos="9540"/>
        </w:tabs>
        <w:spacing w:line="240" w:lineRule="auto"/>
        <w:ind w:left="360"/>
        <w:jc w:val="left"/>
        <w:rPr>
          <w:rFonts w:ascii="Carlito" w:eastAsia="Times New Roman" w:hAnsi="Carlito"/>
          <w:w w:val="0"/>
          <w:sz w:val="18"/>
          <w:szCs w:val="18"/>
        </w:rPr>
      </w:pPr>
    </w:p>
    <w:p w14:paraId="6103B4CA" w14:textId="51DAD6B1" w:rsidR="002476EE" w:rsidRPr="008E1A54" w:rsidRDefault="00550796" w:rsidP="00550796">
      <w:pPr>
        <w:ind w:left="7200"/>
        <w:jc w:val="left"/>
        <w:rPr>
          <w:rFonts w:ascii="Carlito" w:hAnsi="Carlito"/>
          <w:b/>
          <w:sz w:val="18"/>
          <w:szCs w:val="18"/>
        </w:rPr>
      </w:pPr>
      <w:r>
        <w:rPr>
          <w:rFonts w:ascii="Carlito" w:hAnsi="Carlito"/>
          <w:b/>
          <w:sz w:val="18"/>
          <w:szCs w:val="18"/>
        </w:rPr>
        <w:t xml:space="preserve">               </w:t>
      </w:r>
      <w:r w:rsidR="00487340" w:rsidRPr="008E1A54">
        <w:rPr>
          <w:rFonts w:ascii="Carlito" w:hAnsi="Carlito"/>
          <w:b/>
          <w:sz w:val="18"/>
          <w:szCs w:val="18"/>
        </w:rPr>
        <w:t>5</w:t>
      </w:r>
      <w:r w:rsidR="002476EE" w:rsidRPr="008E1A54">
        <w:rPr>
          <w:rFonts w:ascii="Carlito" w:hAnsi="Carlito"/>
          <w:b/>
          <w:sz w:val="18"/>
          <w:szCs w:val="18"/>
        </w:rPr>
        <w:t xml:space="preserve"> marks</w:t>
      </w:r>
    </w:p>
    <w:p w14:paraId="40619D13" w14:textId="77777777" w:rsidR="00550796" w:rsidRPr="008E1A54" w:rsidRDefault="00550796" w:rsidP="00550796">
      <w:pPr>
        <w:jc w:val="left"/>
        <w:rPr>
          <w:rFonts w:ascii="Carlito" w:eastAsia="Times New Roman" w:hAnsi="Carlito"/>
          <w:b/>
          <w:w w:val="0"/>
          <w:sz w:val="18"/>
          <w:szCs w:val="18"/>
        </w:rPr>
      </w:pPr>
    </w:p>
    <w:p w14:paraId="0C7371E9" w14:textId="50D13A51" w:rsidR="00487340" w:rsidRPr="008E1A54" w:rsidRDefault="00B90334" w:rsidP="00203001">
      <w:pPr>
        <w:pStyle w:val="ListParagraph"/>
        <w:numPr>
          <w:ilvl w:val="0"/>
          <w:numId w:val="33"/>
        </w:numPr>
        <w:tabs>
          <w:tab w:val="left" w:pos="-720"/>
          <w:tab w:val="left" w:pos="567"/>
        </w:tabs>
        <w:suppressAutoHyphens/>
        <w:spacing w:line="240" w:lineRule="auto"/>
        <w:ind w:right="27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  <w:r w:rsidRPr="008E1A54">
        <w:rPr>
          <w:rFonts w:ascii="Carlito" w:eastAsia="Times" w:hAnsi="Carlito"/>
          <w:sz w:val="18"/>
          <w:szCs w:val="18"/>
          <w:lang w:eastAsia="en-GB"/>
        </w:rPr>
        <w:t>List the common reasons why employers may decide to use postponement</w:t>
      </w:r>
      <w:r w:rsidR="006048FE" w:rsidRPr="008E1A54">
        <w:rPr>
          <w:rFonts w:ascii="Carlito" w:eastAsia="Times" w:hAnsi="Carlito"/>
          <w:sz w:val="18"/>
          <w:szCs w:val="18"/>
          <w:lang w:eastAsia="en-GB"/>
        </w:rPr>
        <w:t>.</w:t>
      </w:r>
    </w:p>
    <w:p w14:paraId="43E5C1C0" w14:textId="77777777" w:rsidR="002476EE" w:rsidRPr="008E1A54" w:rsidRDefault="002476EE" w:rsidP="00487340">
      <w:pPr>
        <w:pStyle w:val="ListParagraph"/>
        <w:tabs>
          <w:tab w:val="left" w:pos="-720"/>
          <w:tab w:val="left" w:pos="567"/>
          <w:tab w:val="left" w:pos="7200"/>
        </w:tabs>
        <w:suppressAutoHyphens/>
        <w:spacing w:line="240" w:lineRule="auto"/>
        <w:ind w:left="567" w:right="27" w:hanging="567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</w:p>
    <w:p w14:paraId="6046AEE0" w14:textId="2B1C8BCA" w:rsidR="00487340" w:rsidRPr="008E1A54" w:rsidRDefault="00487340" w:rsidP="00487340">
      <w:pPr>
        <w:pStyle w:val="ListParagraph"/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  <w:r w:rsidRPr="008E1A54">
        <w:rPr>
          <w:rFonts w:ascii="Carlito" w:eastAsia="Times" w:hAnsi="Carlito"/>
          <w:b/>
          <w:bCs/>
          <w:sz w:val="18"/>
          <w:szCs w:val="18"/>
          <w:lang w:eastAsia="en-GB"/>
        </w:rPr>
        <w:tab/>
      </w:r>
      <w:r w:rsidR="00550796"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              </w:t>
      </w:r>
      <w:r w:rsidRPr="008E1A54">
        <w:rPr>
          <w:rFonts w:ascii="Carlito" w:eastAsia="Times" w:hAnsi="Carlito"/>
          <w:b/>
          <w:bCs/>
          <w:sz w:val="18"/>
          <w:szCs w:val="18"/>
          <w:lang w:eastAsia="en-GB"/>
        </w:rPr>
        <w:t>5 marks</w:t>
      </w:r>
    </w:p>
    <w:p w14:paraId="12AFB632" w14:textId="77777777" w:rsidR="002476EE" w:rsidRPr="008E1A54" w:rsidRDefault="002476EE" w:rsidP="002476EE">
      <w:pPr>
        <w:jc w:val="left"/>
        <w:rPr>
          <w:rFonts w:ascii="Carlito" w:hAnsi="Carlito"/>
          <w:sz w:val="18"/>
          <w:szCs w:val="18"/>
        </w:rPr>
      </w:pPr>
    </w:p>
    <w:sectPr w:rsidR="002476EE" w:rsidRPr="008E1A54" w:rsidSect="00714659">
      <w:headerReference w:type="default" r:id="rId8"/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B236" w14:textId="77777777" w:rsidR="00692761" w:rsidRDefault="00692761" w:rsidP="00D12C30">
      <w:pPr>
        <w:spacing w:line="240" w:lineRule="auto"/>
      </w:pPr>
      <w:r>
        <w:separator/>
      </w:r>
    </w:p>
  </w:endnote>
  <w:endnote w:type="continuationSeparator" w:id="0">
    <w:p w14:paraId="2F651706" w14:textId="77777777" w:rsidR="00692761" w:rsidRDefault="00692761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9ECD" w14:textId="52921FB3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1</w:t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B72453">
      <w:rPr>
        <w:sz w:val="16"/>
        <w:szCs w:val="16"/>
      </w:rPr>
      <w:t>2</w:t>
    </w:r>
    <w:r w:rsidR="00CA179B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009AFC36" w14:textId="3A380A99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CA179B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6E20" w14:textId="77777777" w:rsidR="00692761" w:rsidRDefault="00692761" w:rsidP="00D12C30">
      <w:pPr>
        <w:spacing w:line="240" w:lineRule="auto"/>
      </w:pPr>
      <w:r>
        <w:separator/>
      </w:r>
    </w:p>
  </w:footnote>
  <w:footnote w:type="continuationSeparator" w:id="0">
    <w:p w14:paraId="63DF1A4D" w14:textId="77777777" w:rsidR="00692761" w:rsidRDefault="00692761" w:rsidP="00D1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FDF6" w14:textId="039C6D7B" w:rsidR="0045324B" w:rsidRDefault="008E1A54" w:rsidP="008E1A5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20C487" wp14:editId="4A606D7F">
          <wp:simplePos x="0" y="0"/>
          <wp:positionH relativeFrom="margin">
            <wp:align>left</wp:align>
          </wp:positionH>
          <wp:positionV relativeFrom="page">
            <wp:posOffset>142957</wp:posOffset>
          </wp:positionV>
          <wp:extent cx="2339975" cy="128270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5B5"/>
    <w:multiLevelType w:val="hybridMultilevel"/>
    <w:tmpl w:val="6BBC79E0"/>
    <w:lvl w:ilvl="0" w:tplc="50485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21A9"/>
    <w:multiLevelType w:val="hybridMultilevel"/>
    <w:tmpl w:val="035EAFF8"/>
    <w:lvl w:ilvl="0" w:tplc="4FFCE62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03C4"/>
    <w:multiLevelType w:val="hybridMultilevel"/>
    <w:tmpl w:val="649AD09E"/>
    <w:lvl w:ilvl="0" w:tplc="CDB09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FE4"/>
    <w:multiLevelType w:val="hybridMultilevel"/>
    <w:tmpl w:val="82FA469E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012F"/>
    <w:multiLevelType w:val="hybridMultilevel"/>
    <w:tmpl w:val="775EE42E"/>
    <w:lvl w:ilvl="0" w:tplc="73C861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E2C"/>
    <w:multiLevelType w:val="hybridMultilevel"/>
    <w:tmpl w:val="947CEC8A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6E6C44"/>
    <w:multiLevelType w:val="hybridMultilevel"/>
    <w:tmpl w:val="580AE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10C"/>
    <w:multiLevelType w:val="hybridMultilevel"/>
    <w:tmpl w:val="1B52876A"/>
    <w:lvl w:ilvl="0" w:tplc="2E3AEF68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08BF"/>
    <w:multiLevelType w:val="hybridMultilevel"/>
    <w:tmpl w:val="804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01BB"/>
    <w:multiLevelType w:val="hybridMultilevel"/>
    <w:tmpl w:val="189A44B4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36823F4"/>
    <w:multiLevelType w:val="hybridMultilevel"/>
    <w:tmpl w:val="DBFCD2BE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1B511D5E"/>
    <w:multiLevelType w:val="hybridMultilevel"/>
    <w:tmpl w:val="119AC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4FAB"/>
    <w:multiLevelType w:val="hybridMultilevel"/>
    <w:tmpl w:val="8C26243E"/>
    <w:lvl w:ilvl="0" w:tplc="7730ECD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32E3"/>
    <w:multiLevelType w:val="hybridMultilevel"/>
    <w:tmpl w:val="0C94CB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E0109"/>
    <w:multiLevelType w:val="hybridMultilevel"/>
    <w:tmpl w:val="5A062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20C"/>
    <w:multiLevelType w:val="hybridMultilevel"/>
    <w:tmpl w:val="76143B02"/>
    <w:lvl w:ilvl="0" w:tplc="3FF88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B02A1"/>
    <w:multiLevelType w:val="hybridMultilevel"/>
    <w:tmpl w:val="A4D85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237EA"/>
    <w:multiLevelType w:val="hybridMultilevel"/>
    <w:tmpl w:val="A8681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DB8"/>
    <w:multiLevelType w:val="hybridMultilevel"/>
    <w:tmpl w:val="DB0C1C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00F10"/>
    <w:multiLevelType w:val="hybridMultilevel"/>
    <w:tmpl w:val="7DCA2400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3FC233F0"/>
    <w:multiLevelType w:val="hybridMultilevel"/>
    <w:tmpl w:val="6238842A"/>
    <w:lvl w:ilvl="0" w:tplc="CEBA5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518E0"/>
    <w:multiLevelType w:val="hybridMultilevel"/>
    <w:tmpl w:val="AA6ED204"/>
    <w:lvl w:ilvl="0" w:tplc="879014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467B3"/>
    <w:multiLevelType w:val="hybridMultilevel"/>
    <w:tmpl w:val="456CCC32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90A445B"/>
    <w:multiLevelType w:val="hybridMultilevel"/>
    <w:tmpl w:val="26E2F302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4" w15:restartNumberingAfterBreak="0">
    <w:nsid w:val="4AEB700B"/>
    <w:multiLevelType w:val="hybridMultilevel"/>
    <w:tmpl w:val="5C8E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6FF0"/>
    <w:multiLevelType w:val="multilevel"/>
    <w:tmpl w:val="2E48C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28871C6"/>
    <w:multiLevelType w:val="hybridMultilevel"/>
    <w:tmpl w:val="2A2C3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8B597F"/>
    <w:multiLevelType w:val="hybridMultilevel"/>
    <w:tmpl w:val="3162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C4B42"/>
    <w:multiLevelType w:val="hybridMultilevel"/>
    <w:tmpl w:val="41CA60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C408E"/>
    <w:multiLevelType w:val="hybridMultilevel"/>
    <w:tmpl w:val="78C82CD0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53DA1D21"/>
    <w:multiLevelType w:val="hybridMultilevel"/>
    <w:tmpl w:val="69706586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541915A4"/>
    <w:multiLevelType w:val="hybridMultilevel"/>
    <w:tmpl w:val="61BE2E06"/>
    <w:lvl w:ilvl="0" w:tplc="1ED4FD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80AC3EC">
      <w:start w:val="1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D274E"/>
    <w:multiLevelType w:val="hybridMultilevel"/>
    <w:tmpl w:val="A6208F0C"/>
    <w:lvl w:ilvl="0" w:tplc="EB7A682A">
      <w:start w:val="1"/>
      <w:numFmt w:val="lowerLetter"/>
      <w:lvlText w:val="%1)"/>
      <w:lvlJc w:val="left"/>
      <w:pPr>
        <w:ind w:left="720" w:hanging="360"/>
      </w:pPr>
      <w:rPr>
        <w:rFonts w:eastAsia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A3EC7"/>
    <w:multiLevelType w:val="hybridMultilevel"/>
    <w:tmpl w:val="2BFE02FE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 w15:restartNumberingAfterBreak="0">
    <w:nsid w:val="575E7443"/>
    <w:multiLevelType w:val="hybridMultilevel"/>
    <w:tmpl w:val="744E5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34DC9"/>
    <w:multiLevelType w:val="hybridMultilevel"/>
    <w:tmpl w:val="97A2A3DE"/>
    <w:lvl w:ilvl="0" w:tplc="DEB09A9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626B3"/>
    <w:multiLevelType w:val="hybridMultilevel"/>
    <w:tmpl w:val="BEF076BA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7" w15:restartNumberingAfterBreak="0">
    <w:nsid w:val="618F7259"/>
    <w:multiLevelType w:val="hybridMultilevel"/>
    <w:tmpl w:val="5BB6C0D4"/>
    <w:lvl w:ilvl="0" w:tplc="C09A6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B0499B"/>
    <w:multiLevelType w:val="hybridMultilevel"/>
    <w:tmpl w:val="27D69476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9" w15:restartNumberingAfterBreak="0">
    <w:nsid w:val="68055D20"/>
    <w:multiLevelType w:val="hybridMultilevel"/>
    <w:tmpl w:val="41048044"/>
    <w:lvl w:ilvl="0" w:tplc="9AA42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30ECD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F2247E"/>
    <w:multiLevelType w:val="hybridMultilevel"/>
    <w:tmpl w:val="C6AE9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55087"/>
    <w:multiLevelType w:val="hybridMultilevel"/>
    <w:tmpl w:val="0C20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B3F0A"/>
    <w:multiLevelType w:val="hybridMultilevel"/>
    <w:tmpl w:val="2BDC1B68"/>
    <w:lvl w:ilvl="0" w:tplc="BD3E7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22B45"/>
    <w:multiLevelType w:val="hybridMultilevel"/>
    <w:tmpl w:val="5C548F4E"/>
    <w:lvl w:ilvl="0" w:tplc="986AAA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67C1"/>
    <w:multiLevelType w:val="hybridMultilevel"/>
    <w:tmpl w:val="5D4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3"/>
  </w:num>
  <w:num w:numId="4">
    <w:abstractNumId w:val="14"/>
  </w:num>
  <w:num w:numId="5">
    <w:abstractNumId w:val="33"/>
  </w:num>
  <w:num w:numId="6">
    <w:abstractNumId w:val="36"/>
  </w:num>
  <w:num w:numId="7">
    <w:abstractNumId w:val="12"/>
  </w:num>
  <w:num w:numId="8">
    <w:abstractNumId w:val="22"/>
  </w:num>
  <w:num w:numId="9">
    <w:abstractNumId w:val="10"/>
  </w:num>
  <w:num w:numId="10">
    <w:abstractNumId w:val="19"/>
  </w:num>
  <w:num w:numId="11">
    <w:abstractNumId w:val="38"/>
  </w:num>
  <w:num w:numId="12">
    <w:abstractNumId w:val="20"/>
  </w:num>
  <w:num w:numId="13">
    <w:abstractNumId w:val="27"/>
  </w:num>
  <w:num w:numId="14">
    <w:abstractNumId w:val="25"/>
  </w:num>
  <w:num w:numId="15">
    <w:abstractNumId w:val="17"/>
  </w:num>
  <w:num w:numId="16">
    <w:abstractNumId w:val="28"/>
  </w:num>
  <w:num w:numId="17">
    <w:abstractNumId w:val="30"/>
  </w:num>
  <w:num w:numId="18">
    <w:abstractNumId w:val="29"/>
  </w:num>
  <w:num w:numId="19">
    <w:abstractNumId w:val="34"/>
  </w:num>
  <w:num w:numId="20">
    <w:abstractNumId w:val="18"/>
  </w:num>
  <w:num w:numId="21">
    <w:abstractNumId w:val="9"/>
  </w:num>
  <w:num w:numId="22">
    <w:abstractNumId w:val="13"/>
  </w:num>
  <w:num w:numId="23">
    <w:abstractNumId w:val="31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43"/>
  </w:num>
  <w:num w:numId="29">
    <w:abstractNumId w:val="0"/>
  </w:num>
  <w:num w:numId="30">
    <w:abstractNumId w:val="42"/>
  </w:num>
  <w:num w:numId="31">
    <w:abstractNumId w:val="35"/>
  </w:num>
  <w:num w:numId="32">
    <w:abstractNumId w:val="7"/>
  </w:num>
  <w:num w:numId="33">
    <w:abstractNumId w:val="15"/>
  </w:num>
  <w:num w:numId="34">
    <w:abstractNumId w:val="1"/>
  </w:num>
  <w:num w:numId="35">
    <w:abstractNumId w:val="24"/>
  </w:num>
  <w:num w:numId="36">
    <w:abstractNumId w:val="8"/>
  </w:num>
  <w:num w:numId="37">
    <w:abstractNumId w:val="44"/>
  </w:num>
  <w:num w:numId="38">
    <w:abstractNumId w:val="16"/>
  </w:num>
  <w:num w:numId="39">
    <w:abstractNumId w:val="37"/>
  </w:num>
  <w:num w:numId="40">
    <w:abstractNumId w:val="4"/>
  </w:num>
  <w:num w:numId="41">
    <w:abstractNumId w:val="26"/>
  </w:num>
  <w:num w:numId="42">
    <w:abstractNumId w:val="11"/>
  </w:num>
  <w:num w:numId="43">
    <w:abstractNumId w:val="6"/>
  </w:num>
  <w:num w:numId="44">
    <w:abstractNumId w:val="4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1426B"/>
    <w:rsid w:val="000258A1"/>
    <w:rsid w:val="00041ACB"/>
    <w:rsid w:val="000545B3"/>
    <w:rsid w:val="000615FE"/>
    <w:rsid w:val="00071308"/>
    <w:rsid w:val="00071569"/>
    <w:rsid w:val="00084D68"/>
    <w:rsid w:val="00097EFE"/>
    <w:rsid w:val="000B0693"/>
    <w:rsid w:val="000B483B"/>
    <w:rsid w:val="000D79B3"/>
    <w:rsid w:val="000E28BD"/>
    <w:rsid w:val="000F3357"/>
    <w:rsid w:val="000F5DEC"/>
    <w:rsid w:val="001029A5"/>
    <w:rsid w:val="00137A18"/>
    <w:rsid w:val="001948A3"/>
    <w:rsid w:val="00196FA4"/>
    <w:rsid w:val="001B0B2F"/>
    <w:rsid w:val="001E0B6B"/>
    <w:rsid w:val="00203001"/>
    <w:rsid w:val="00243D9A"/>
    <w:rsid w:val="002476EE"/>
    <w:rsid w:val="0029453E"/>
    <w:rsid w:val="002B0FAD"/>
    <w:rsid w:val="002D3C04"/>
    <w:rsid w:val="00347F8F"/>
    <w:rsid w:val="003908F1"/>
    <w:rsid w:val="003A192E"/>
    <w:rsid w:val="003D5410"/>
    <w:rsid w:val="003E6BEA"/>
    <w:rsid w:val="00400DA0"/>
    <w:rsid w:val="00405447"/>
    <w:rsid w:val="004136CA"/>
    <w:rsid w:val="0042057C"/>
    <w:rsid w:val="0045324B"/>
    <w:rsid w:val="0046018F"/>
    <w:rsid w:val="00487340"/>
    <w:rsid w:val="004D22D9"/>
    <w:rsid w:val="004D399D"/>
    <w:rsid w:val="004F7FEE"/>
    <w:rsid w:val="00510010"/>
    <w:rsid w:val="005111E9"/>
    <w:rsid w:val="0052536D"/>
    <w:rsid w:val="00533591"/>
    <w:rsid w:val="00534C33"/>
    <w:rsid w:val="0054099C"/>
    <w:rsid w:val="00550796"/>
    <w:rsid w:val="00567BB5"/>
    <w:rsid w:val="005752F4"/>
    <w:rsid w:val="00582EDF"/>
    <w:rsid w:val="005A4B84"/>
    <w:rsid w:val="005B54C3"/>
    <w:rsid w:val="005B7A4F"/>
    <w:rsid w:val="005C047F"/>
    <w:rsid w:val="005E41A6"/>
    <w:rsid w:val="006048FE"/>
    <w:rsid w:val="00620949"/>
    <w:rsid w:val="00623174"/>
    <w:rsid w:val="0064035A"/>
    <w:rsid w:val="00657FA0"/>
    <w:rsid w:val="00676AAD"/>
    <w:rsid w:val="00692761"/>
    <w:rsid w:val="00714659"/>
    <w:rsid w:val="00791676"/>
    <w:rsid w:val="007D705F"/>
    <w:rsid w:val="00815394"/>
    <w:rsid w:val="008252E7"/>
    <w:rsid w:val="00843B27"/>
    <w:rsid w:val="0084458A"/>
    <w:rsid w:val="00886A0E"/>
    <w:rsid w:val="0089509D"/>
    <w:rsid w:val="008B53C2"/>
    <w:rsid w:val="008D2344"/>
    <w:rsid w:val="008E1A54"/>
    <w:rsid w:val="008E1B69"/>
    <w:rsid w:val="00907E99"/>
    <w:rsid w:val="00920C8B"/>
    <w:rsid w:val="00930630"/>
    <w:rsid w:val="00934F65"/>
    <w:rsid w:val="0098145A"/>
    <w:rsid w:val="00997DBC"/>
    <w:rsid w:val="00A1418D"/>
    <w:rsid w:val="00A26302"/>
    <w:rsid w:val="00A65C68"/>
    <w:rsid w:val="00AB5038"/>
    <w:rsid w:val="00AF3A7F"/>
    <w:rsid w:val="00AF6B6B"/>
    <w:rsid w:val="00B04523"/>
    <w:rsid w:val="00B72453"/>
    <w:rsid w:val="00B90334"/>
    <w:rsid w:val="00B96B08"/>
    <w:rsid w:val="00B96EC5"/>
    <w:rsid w:val="00BB5282"/>
    <w:rsid w:val="00BE1F20"/>
    <w:rsid w:val="00BF3262"/>
    <w:rsid w:val="00BF3398"/>
    <w:rsid w:val="00C01091"/>
    <w:rsid w:val="00C046D1"/>
    <w:rsid w:val="00C95E30"/>
    <w:rsid w:val="00CA179B"/>
    <w:rsid w:val="00CC0D2D"/>
    <w:rsid w:val="00CD27F3"/>
    <w:rsid w:val="00D12C30"/>
    <w:rsid w:val="00D65AEB"/>
    <w:rsid w:val="00DC26A6"/>
    <w:rsid w:val="00DD79BB"/>
    <w:rsid w:val="00E21312"/>
    <w:rsid w:val="00EB3201"/>
    <w:rsid w:val="00EB4F97"/>
    <w:rsid w:val="00ED3BDC"/>
    <w:rsid w:val="00F25E69"/>
    <w:rsid w:val="00F95C8A"/>
    <w:rsid w:val="00F95D78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7F9E773"/>
  <w15:docId w15:val="{B0868018-FD29-4852-BC11-29E6ED5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CE86-AC7F-40B9-95E8-4943B9D8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Mohamed Alim Uddin</cp:lastModifiedBy>
  <cp:revision>10</cp:revision>
  <cp:lastPrinted>2017-08-02T09:16:00Z</cp:lastPrinted>
  <dcterms:created xsi:type="dcterms:W3CDTF">2021-01-20T16:19:00Z</dcterms:created>
  <dcterms:modified xsi:type="dcterms:W3CDTF">2021-01-26T16:29:00Z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laura.webb@towerswatson.com</vt:lpwstr>
  </property>
  <property fmtid="{D5CDD505-2E9C-101B-9397-08002B2CF9AE}" pid="5" name="MSIP_Label_9c700311-1b20-487f-9129-30717d50ca8e_SetDate">
    <vt:lpwstr>2021-01-20T15:45:52.1685361Z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f8bc3dbd-18a6-4289-bffc-2c235775deca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laura.webb@towerswatson.com</vt:lpwstr>
  </property>
  <property fmtid="{D5CDD505-2E9C-101B-9397-08002B2CF9AE}" pid="13" name="MSIP_Label_d347b247-e90e-43a3-9d7b-004f14ae6873_SetDate">
    <vt:lpwstr>2021-01-20T15:45:52.1685361Z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f8bc3dbd-18a6-4289-bffc-2c235775deca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