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C8E8" w14:textId="14DAB845" w:rsidR="006A305B" w:rsidRDefault="002C7149" w:rsidP="000D26FA">
      <w:pPr>
        <w:jc w:val="right"/>
      </w:pPr>
      <w:r>
        <w:rPr>
          <w:noProof/>
        </w:rPr>
        <w:drawing>
          <wp:anchor distT="0" distB="0" distL="114300" distR="114300" simplePos="0" relativeHeight="251658752" behindDoc="1" locked="0" layoutInCell="1" allowOverlap="1" wp14:anchorId="2FF12B32" wp14:editId="035CA962">
            <wp:simplePos x="0" y="0"/>
            <wp:positionH relativeFrom="column">
              <wp:posOffset>3964940</wp:posOffset>
            </wp:positionH>
            <wp:positionV relativeFrom="paragraph">
              <wp:posOffset>-268605</wp:posOffset>
            </wp:positionV>
            <wp:extent cx="2296160" cy="1148080"/>
            <wp:effectExtent l="0" t="0" r="0" b="0"/>
            <wp:wrapThrough wrapText="bothSides">
              <wp:wrapPolygon edited="0">
                <wp:start x="0" y="0"/>
                <wp:lineTo x="0" y="21146"/>
                <wp:lineTo x="21504" y="21146"/>
                <wp:lineTo x="21504" y="0"/>
                <wp:lineTo x="0" y="0"/>
              </wp:wrapPolygon>
            </wp:wrapThrough>
            <wp:docPr id="9" name="Picture 7" descr="PMI_A4Lthd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I_A4Lthd_head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B16EB" w14:textId="77777777" w:rsidR="000B7521" w:rsidRDefault="000B7521" w:rsidP="000B7521"/>
    <w:p w14:paraId="6F3AF669" w14:textId="77777777" w:rsidR="000B7521" w:rsidRDefault="000B7521" w:rsidP="000B7521">
      <w:pPr>
        <w:pStyle w:val="Header"/>
        <w:ind w:left="3686" w:right="-1084"/>
        <w:rPr>
          <w:rFonts w:ascii="Arial" w:hAnsi="Arial"/>
          <w:sz w:val="18"/>
        </w:rPr>
      </w:pPr>
    </w:p>
    <w:p w14:paraId="440BFE19" w14:textId="77777777" w:rsidR="000B7521" w:rsidRDefault="000B7521" w:rsidP="000B7521">
      <w:pPr>
        <w:suppressAutoHyphens/>
        <w:ind w:left="3600"/>
        <w:jc w:val="right"/>
        <w:rPr>
          <w:spacing w:val="-3"/>
        </w:rPr>
      </w:pPr>
      <w:r>
        <w:rPr>
          <w:spacing w:val="-3"/>
        </w:rPr>
        <w:tab/>
      </w:r>
      <w:r>
        <w:rPr>
          <w:spacing w:val="-3"/>
        </w:rPr>
        <w:tab/>
      </w:r>
      <w:r>
        <w:rPr>
          <w:spacing w:val="-3"/>
        </w:rPr>
        <w:tab/>
        <w:t xml:space="preserve">                         </w:t>
      </w:r>
    </w:p>
    <w:p w14:paraId="1B1FEAEA" w14:textId="77777777" w:rsidR="000B7521" w:rsidRDefault="000B7521" w:rsidP="000B7521">
      <w:pPr>
        <w:suppressAutoHyphens/>
        <w:jc w:val="both"/>
        <w:rPr>
          <w:spacing w:val="-3"/>
        </w:rPr>
      </w:pPr>
    </w:p>
    <w:p w14:paraId="3283C0B7" w14:textId="77777777" w:rsidR="000B7521" w:rsidRDefault="000B7521" w:rsidP="000B7521">
      <w:pPr>
        <w:suppressAutoHyphens/>
        <w:jc w:val="both"/>
        <w:rPr>
          <w:spacing w:val="-3"/>
        </w:rPr>
      </w:pPr>
    </w:p>
    <w:p w14:paraId="0384FEAE" w14:textId="77777777" w:rsidR="000D26FA" w:rsidRDefault="000D26FA" w:rsidP="000B7521">
      <w:pPr>
        <w:suppressAutoHyphens/>
        <w:jc w:val="both"/>
        <w:rPr>
          <w:rFonts w:ascii="Arial" w:hAnsi="Arial" w:cs="Arial"/>
          <w:b/>
          <w:spacing w:val="-3"/>
        </w:rPr>
      </w:pPr>
    </w:p>
    <w:p w14:paraId="202B16A8" w14:textId="77777777" w:rsidR="000D26FA" w:rsidRDefault="000D26FA" w:rsidP="000B7521">
      <w:pPr>
        <w:suppressAutoHyphens/>
        <w:jc w:val="both"/>
        <w:rPr>
          <w:rFonts w:ascii="Arial" w:hAnsi="Arial" w:cs="Arial"/>
          <w:b/>
          <w:spacing w:val="-3"/>
        </w:rPr>
      </w:pPr>
    </w:p>
    <w:p w14:paraId="3010DC69" w14:textId="20A7C0F5" w:rsidR="000B7521" w:rsidRDefault="000E5C78" w:rsidP="000B7521">
      <w:pPr>
        <w:suppressAutoHyphens/>
        <w:jc w:val="both"/>
        <w:rPr>
          <w:rFonts w:ascii="Arial" w:hAnsi="Arial" w:cs="Arial"/>
          <w:b/>
          <w:spacing w:val="-3"/>
        </w:rPr>
      </w:pPr>
      <w:r>
        <w:rPr>
          <w:rFonts w:ascii="Arial" w:hAnsi="Arial" w:cs="Arial"/>
          <w:b/>
          <w:spacing w:val="-3"/>
        </w:rPr>
        <w:t>Professionalism and Governance</w:t>
      </w:r>
    </w:p>
    <w:p w14:paraId="11E47686" w14:textId="77777777" w:rsidR="000B7521" w:rsidRDefault="000B7521" w:rsidP="000B7521">
      <w:pPr>
        <w:suppressAutoHyphens/>
        <w:jc w:val="both"/>
        <w:rPr>
          <w:rFonts w:ascii="Arial" w:hAnsi="Arial" w:cs="Arial"/>
          <w:b/>
          <w:spacing w:val="-3"/>
        </w:rPr>
      </w:pPr>
    </w:p>
    <w:p w14:paraId="04A3A602" w14:textId="77777777" w:rsidR="00CA7F5B" w:rsidRDefault="00CA7F5B" w:rsidP="000B7521">
      <w:pPr>
        <w:suppressAutoHyphens/>
        <w:jc w:val="both"/>
        <w:rPr>
          <w:rFonts w:ascii="Arial" w:hAnsi="Arial" w:cs="Arial"/>
          <w:b/>
          <w:spacing w:val="-3"/>
        </w:rPr>
      </w:pPr>
    </w:p>
    <w:p w14:paraId="2F48B680" w14:textId="590F5E16" w:rsidR="00C037FD" w:rsidRDefault="00236A01" w:rsidP="000B7521">
      <w:pPr>
        <w:suppressAutoHyphens/>
        <w:jc w:val="both"/>
        <w:rPr>
          <w:rFonts w:ascii="Arial" w:hAnsi="Arial" w:cs="Arial"/>
          <w:b/>
          <w:spacing w:val="-3"/>
        </w:rPr>
      </w:pPr>
      <w:r>
        <w:rPr>
          <w:rFonts w:ascii="Arial" w:hAnsi="Arial" w:cs="Arial"/>
          <w:b/>
          <w:spacing w:val="-3"/>
        </w:rPr>
        <w:t xml:space="preserve">Tuesday </w:t>
      </w:r>
      <w:r w:rsidR="00CE723A">
        <w:rPr>
          <w:rFonts w:ascii="Arial" w:hAnsi="Arial" w:cs="Arial"/>
          <w:b/>
          <w:spacing w:val="-3"/>
        </w:rPr>
        <w:t>6</w:t>
      </w:r>
      <w:r w:rsidR="00CE723A" w:rsidRPr="00CE723A">
        <w:rPr>
          <w:rFonts w:ascii="Arial" w:hAnsi="Arial" w:cs="Arial"/>
          <w:b/>
          <w:spacing w:val="-3"/>
          <w:vertAlign w:val="superscript"/>
        </w:rPr>
        <w:t>th</w:t>
      </w:r>
      <w:r w:rsidR="00CE723A">
        <w:rPr>
          <w:rFonts w:ascii="Arial" w:hAnsi="Arial" w:cs="Arial"/>
          <w:b/>
          <w:spacing w:val="-3"/>
        </w:rPr>
        <w:t xml:space="preserve"> October 2020 </w:t>
      </w:r>
      <w:r w:rsidR="000E5C78">
        <w:rPr>
          <w:rFonts w:ascii="Arial" w:hAnsi="Arial" w:cs="Arial"/>
          <w:b/>
          <w:spacing w:val="-3"/>
        </w:rPr>
        <w:t>14</w:t>
      </w:r>
      <w:r w:rsidR="00C037FD">
        <w:rPr>
          <w:rFonts w:ascii="Arial" w:hAnsi="Arial" w:cs="Arial"/>
          <w:b/>
          <w:spacing w:val="-3"/>
        </w:rPr>
        <w:t>.</w:t>
      </w:r>
      <w:r w:rsidR="000E5C78">
        <w:rPr>
          <w:rFonts w:ascii="Arial" w:hAnsi="Arial" w:cs="Arial"/>
          <w:b/>
          <w:spacing w:val="-3"/>
        </w:rPr>
        <w:t>0</w:t>
      </w:r>
      <w:r w:rsidR="00C037FD">
        <w:rPr>
          <w:rFonts w:ascii="Arial" w:hAnsi="Arial" w:cs="Arial"/>
          <w:b/>
          <w:spacing w:val="-3"/>
        </w:rPr>
        <w:t>0</w:t>
      </w:r>
      <w:r w:rsidR="000E5C78">
        <w:rPr>
          <w:rFonts w:ascii="Arial" w:hAnsi="Arial" w:cs="Arial"/>
          <w:b/>
          <w:spacing w:val="-3"/>
        </w:rPr>
        <w:t>p</w:t>
      </w:r>
      <w:r w:rsidR="00C037FD">
        <w:rPr>
          <w:rFonts w:ascii="Arial" w:hAnsi="Arial" w:cs="Arial"/>
          <w:b/>
          <w:spacing w:val="-3"/>
        </w:rPr>
        <w:t>m</w:t>
      </w:r>
      <w:r w:rsidR="00BF737D">
        <w:rPr>
          <w:rFonts w:ascii="Arial" w:hAnsi="Arial" w:cs="Arial"/>
          <w:b/>
          <w:spacing w:val="-3"/>
        </w:rPr>
        <w:t xml:space="preserve"> – 1</w:t>
      </w:r>
      <w:r w:rsidR="000E5C78">
        <w:rPr>
          <w:rFonts w:ascii="Arial" w:hAnsi="Arial" w:cs="Arial"/>
          <w:b/>
          <w:spacing w:val="-3"/>
        </w:rPr>
        <w:t>7.00pm</w:t>
      </w:r>
    </w:p>
    <w:p w14:paraId="3BEF4235" w14:textId="77777777" w:rsidR="000E5C78" w:rsidRPr="00331104" w:rsidRDefault="000E5C78" w:rsidP="000B7521">
      <w:pPr>
        <w:suppressAutoHyphens/>
        <w:jc w:val="both"/>
        <w:rPr>
          <w:rFonts w:ascii="Arial" w:hAnsi="Arial" w:cs="Arial"/>
          <w:spacing w:val="-3"/>
        </w:rPr>
      </w:pPr>
    </w:p>
    <w:p w14:paraId="138E19FB" w14:textId="52473E2E" w:rsidR="000B7521" w:rsidRPr="00331104" w:rsidRDefault="002C7149" w:rsidP="000B7521">
      <w:pPr>
        <w:suppressAutoHyphens/>
        <w:jc w:val="both"/>
        <w:rPr>
          <w:rFonts w:ascii="Arial" w:hAnsi="Arial" w:cs="Arial"/>
          <w:spacing w:val="-3"/>
        </w:rPr>
      </w:pPr>
      <w:r>
        <w:rPr>
          <w:noProof/>
        </w:rPr>
        <mc:AlternateContent>
          <mc:Choice Requires="wps">
            <w:drawing>
              <wp:anchor distT="0" distB="0" distL="114300" distR="114300" simplePos="0" relativeHeight="251657728" behindDoc="1" locked="0" layoutInCell="0" allowOverlap="1" wp14:anchorId="5212DDAD" wp14:editId="25E4B6D8">
                <wp:simplePos x="0" y="0"/>
                <wp:positionH relativeFrom="column">
                  <wp:posOffset>0</wp:posOffset>
                </wp:positionH>
                <wp:positionV relativeFrom="paragraph">
                  <wp:posOffset>158750</wp:posOffset>
                </wp:positionV>
                <wp:extent cx="5212080" cy="8477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47725"/>
                        </a:xfrm>
                        <a:prstGeom prst="rect">
                          <a:avLst/>
                        </a:prstGeom>
                        <a:solidFill>
                          <a:srgbClr val="EAEAEA"/>
                        </a:solidFill>
                        <a:ln w="9525">
                          <a:solidFill>
                            <a:srgbClr val="000000"/>
                          </a:solidFill>
                          <a:miter lim="800000"/>
                          <a:headEnd/>
                          <a:tailEnd/>
                        </a:ln>
                      </wps:spPr>
                      <wps:txbx>
                        <w:txbxContent>
                          <w:p w14:paraId="215FF6BE" w14:textId="77777777" w:rsidR="000B7521" w:rsidRDefault="000B7521" w:rsidP="000B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DDAD" id="Rectangle 7" o:spid="_x0000_s1026" style="position:absolute;left:0;text-align:left;margin-left:0;margin-top:12.5pt;width:410.4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" o:allowincell="f" fillcolor="#eaeaea">
                <v:textbox>
                  <w:txbxContent>
                    <w:p w14:paraId="215FF6BE" w14:textId="77777777" w:rsidR="000B7521" w:rsidRDefault="000B7521" w:rsidP="000B7521"/>
                  </w:txbxContent>
                </v:textbox>
              </v:rect>
            </w:pict>
          </mc:Fallback>
        </mc:AlternateContent>
      </w:r>
    </w:p>
    <w:p w14:paraId="4D875E9E" w14:textId="77777777" w:rsidR="000B7521" w:rsidRPr="00331104" w:rsidRDefault="000B7521" w:rsidP="000B7521">
      <w:pPr>
        <w:suppressAutoHyphens/>
        <w:jc w:val="both"/>
        <w:rPr>
          <w:rFonts w:ascii="Arial" w:hAnsi="Arial" w:cs="Arial"/>
          <w:spacing w:val="-3"/>
        </w:rPr>
      </w:pPr>
      <w:r w:rsidRPr="00331104">
        <w:rPr>
          <w:rFonts w:ascii="Arial" w:hAnsi="Arial" w:cs="Arial"/>
          <w:spacing w:val="-3"/>
        </w:rPr>
        <w:t xml:space="preserve">            </w:t>
      </w:r>
    </w:p>
    <w:p w14:paraId="5D45A239" w14:textId="0E4140DC" w:rsidR="000B7521" w:rsidRPr="00331104" w:rsidRDefault="000B7521" w:rsidP="00A0654E">
      <w:pPr>
        <w:suppressAutoHyphens/>
        <w:jc w:val="both"/>
        <w:rPr>
          <w:rFonts w:ascii="Arial" w:hAnsi="Arial" w:cs="Arial"/>
          <w:spacing w:val="-3"/>
        </w:rPr>
      </w:pPr>
      <w:r w:rsidRPr="00331104">
        <w:rPr>
          <w:rFonts w:ascii="Arial" w:hAnsi="Arial" w:cs="Arial"/>
          <w:spacing w:val="-3"/>
        </w:rPr>
        <w:t xml:space="preserve">          </w:t>
      </w:r>
      <w:r w:rsidR="002C7149">
        <w:rPr>
          <w:noProof/>
        </w:rPr>
        <mc:AlternateContent>
          <mc:Choice Requires="wps">
            <w:drawing>
              <wp:anchor distT="0" distB="0" distL="114300" distR="114300" simplePos="0" relativeHeight="251656704" behindDoc="0" locked="0" layoutInCell="0" allowOverlap="1" wp14:anchorId="38CF1EBF" wp14:editId="2A335499">
                <wp:simplePos x="0" y="0"/>
                <wp:positionH relativeFrom="column">
                  <wp:posOffset>2194560</wp:posOffset>
                </wp:positionH>
                <wp:positionV relativeFrom="paragraph">
                  <wp:posOffset>91440</wp:posOffset>
                </wp:positionV>
                <wp:extent cx="2377440" cy="2749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9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4A49" id="Rectangle 5" o:spid="_x0000_s1026" style="position:absolute;margin-left:172.8pt;margin-top:7.2pt;width:187.2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" o:allowincell="f" strokeweight="1pt"/>
            </w:pict>
          </mc:Fallback>
        </mc:AlternateContent>
      </w:r>
    </w:p>
    <w:p w14:paraId="536D41D8" w14:textId="77777777" w:rsidR="000B7521" w:rsidRPr="00331104" w:rsidRDefault="000B7521" w:rsidP="000B7521">
      <w:pPr>
        <w:suppressAutoHyphens/>
        <w:ind w:firstLine="720"/>
        <w:jc w:val="both"/>
        <w:rPr>
          <w:rFonts w:ascii="Arial" w:hAnsi="Arial" w:cs="Arial"/>
          <w:spacing w:val="-3"/>
        </w:rPr>
      </w:pPr>
      <w:r w:rsidRPr="00331104">
        <w:rPr>
          <w:rFonts w:ascii="Arial" w:hAnsi="Arial" w:cs="Arial"/>
          <w:spacing w:val="-3"/>
        </w:rPr>
        <w:t xml:space="preserve">Centre Name </w:t>
      </w:r>
      <w:r w:rsidRPr="00331104">
        <w:rPr>
          <w:rFonts w:ascii="Arial" w:hAnsi="Arial" w:cs="Arial"/>
          <w:spacing w:val="-3"/>
        </w:rPr>
        <w:tab/>
      </w:r>
      <w:r w:rsidRPr="00331104">
        <w:rPr>
          <w:rFonts w:ascii="Arial" w:hAnsi="Arial" w:cs="Arial"/>
          <w:spacing w:val="-3"/>
        </w:rPr>
        <w:tab/>
      </w:r>
      <w:r w:rsidRPr="00331104">
        <w:rPr>
          <w:rFonts w:ascii="Arial" w:hAnsi="Arial" w:cs="Arial"/>
          <w:spacing w:val="-3"/>
        </w:rPr>
        <w:tab/>
      </w:r>
    </w:p>
    <w:p w14:paraId="2183CCD8" w14:textId="77777777" w:rsidR="000B7521" w:rsidRPr="00331104" w:rsidRDefault="000B7521" w:rsidP="000B7521">
      <w:pPr>
        <w:suppressAutoHyphens/>
        <w:jc w:val="both"/>
        <w:rPr>
          <w:rFonts w:ascii="Arial" w:hAnsi="Arial" w:cs="Arial"/>
          <w:spacing w:val="-3"/>
        </w:rPr>
      </w:pPr>
    </w:p>
    <w:p w14:paraId="585637FC" w14:textId="77777777" w:rsidR="000B7521" w:rsidRPr="00331104" w:rsidRDefault="000B7521" w:rsidP="000B7521">
      <w:pPr>
        <w:suppressAutoHyphens/>
        <w:jc w:val="both"/>
        <w:rPr>
          <w:rFonts w:ascii="Arial" w:hAnsi="Arial" w:cs="Arial"/>
          <w:spacing w:val="-3"/>
        </w:rPr>
      </w:pPr>
    </w:p>
    <w:p w14:paraId="7EAE9D41" w14:textId="77777777" w:rsidR="000B7521" w:rsidRPr="00331104" w:rsidRDefault="000B7521" w:rsidP="000B7521">
      <w:pPr>
        <w:suppressAutoHyphens/>
        <w:jc w:val="both"/>
        <w:rPr>
          <w:rFonts w:ascii="Arial" w:hAnsi="Arial" w:cs="Arial"/>
          <w:spacing w:val="-3"/>
        </w:rPr>
      </w:pPr>
      <w:r w:rsidRPr="00331104">
        <w:rPr>
          <w:rFonts w:ascii="Arial" w:hAnsi="Arial" w:cs="Arial"/>
          <w:spacing w:val="-3"/>
        </w:rPr>
        <w:tab/>
      </w:r>
    </w:p>
    <w:p w14:paraId="0BD3B73C" w14:textId="77777777" w:rsidR="000B7521" w:rsidRPr="00331104" w:rsidRDefault="000B7521" w:rsidP="000B7521">
      <w:pPr>
        <w:suppressAutoHyphens/>
        <w:jc w:val="both"/>
        <w:rPr>
          <w:rFonts w:ascii="Arial" w:hAnsi="Arial" w:cs="Arial"/>
          <w:spacing w:val="-3"/>
        </w:rPr>
      </w:pPr>
    </w:p>
    <w:p w14:paraId="54292C92" w14:textId="77777777" w:rsidR="000B7521" w:rsidRDefault="000B7521" w:rsidP="000B7521">
      <w:pPr>
        <w:suppressAutoHyphens/>
        <w:jc w:val="both"/>
        <w:rPr>
          <w:rFonts w:ascii="Arial" w:hAnsi="Arial" w:cs="Arial"/>
          <w:spacing w:val="-3"/>
        </w:rPr>
      </w:pPr>
      <w:r>
        <w:rPr>
          <w:rFonts w:ascii="Arial" w:hAnsi="Arial" w:cs="Arial"/>
          <w:spacing w:val="-3"/>
        </w:rPr>
        <w:t xml:space="preserve">There </w:t>
      </w:r>
      <w:r w:rsidR="00C318D3">
        <w:rPr>
          <w:rFonts w:ascii="Arial" w:hAnsi="Arial" w:cs="Arial"/>
          <w:spacing w:val="-3"/>
        </w:rPr>
        <w:t>is element</w:t>
      </w:r>
      <w:r>
        <w:rPr>
          <w:rFonts w:ascii="Arial" w:hAnsi="Arial" w:cs="Arial"/>
          <w:spacing w:val="-3"/>
        </w:rPr>
        <w:t xml:space="preserve"> to the question paper.</w:t>
      </w:r>
    </w:p>
    <w:p w14:paraId="4A9FCA95" w14:textId="77777777" w:rsidR="00C318D3" w:rsidRDefault="00C318D3" w:rsidP="000B7521">
      <w:pPr>
        <w:tabs>
          <w:tab w:val="center" w:pos="4009"/>
        </w:tabs>
        <w:suppressAutoHyphens/>
        <w:rPr>
          <w:rFonts w:ascii="Arial" w:hAnsi="Arial" w:cs="Arial"/>
          <w:spacing w:val="-3"/>
        </w:rPr>
      </w:pPr>
    </w:p>
    <w:p w14:paraId="6F2BA565" w14:textId="77777777" w:rsidR="000B7521" w:rsidRDefault="00C318D3" w:rsidP="000B7521">
      <w:pPr>
        <w:tabs>
          <w:tab w:val="center" w:pos="4009"/>
        </w:tabs>
        <w:suppressAutoHyphens/>
        <w:rPr>
          <w:rFonts w:ascii="Arial" w:hAnsi="Arial" w:cs="Arial"/>
          <w:spacing w:val="-3"/>
        </w:rPr>
      </w:pPr>
      <w:r>
        <w:rPr>
          <w:rFonts w:ascii="Arial" w:hAnsi="Arial" w:cs="Arial"/>
          <w:spacing w:val="-3"/>
        </w:rPr>
        <w:t>This c</w:t>
      </w:r>
      <w:r w:rsidR="000B7521">
        <w:rPr>
          <w:rFonts w:ascii="Arial" w:hAnsi="Arial" w:cs="Arial"/>
          <w:spacing w:val="-3"/>
        </w:rPr>
        <w:t xml:space="preserve">ontains several short answer questions. Attempt </w:t>
      </w:r>
      <w:r w:rsidR="000B7521">
        <w:rPr>
          <w:rFonts w:ascii="Arial" w:hAnsi="Arial" w:cs="Arial"/>
          <w:b/>
          <w:spacing w:val="-3"/>
        </w:rPr>
        <w:t>ALL</w:t>
      </w:r>
      <w:r w:rsidR="000B7521">
        <w:rPr>
          <w:rFonts w:ascii="Arial" w:hAnsi="Arial" w:cs="Arial"/>
          <w:spacing w:val="-3"/>
        </w:rPr>
        <w:t xml:space="preserve"> questions in the green answer booklet</w:t>
      </w:r>
      <w:r w:rsidR="00C870AC">
        <w:rPr>
          <w:rFonts w:ascii="Arial" w:hAnsi="Arial" w:cs="Arial"/>
          <w:spacing w:val="-3"/>
        </w:rPr>
        <w:t xml:space="preserve"> </w:t>
      </w:r>
      <w:r w:rsidR="00C870AC">
        <w:rPr>
          <w:rFonts w:ascii="Arial" w:hAnsi="Arial" w:cs="Arial"/>
          <w:b/>
          <w:spacing w:val="-3"/>
        </w:rPr>
        <w:t>in pen</w:t>
      </w:r>
      <w:r w:rsidR="000B7521">
        <w:rPr>
          <w:rFonts w:ascii="Arial" w:hAnsi="Arial" w:cs="Arial"/>
          <w:spacing w:val="-3"/>
        </w:rPr>
        <w:t>.</w:t>
      </w:r>
    </w:p>
    <w:p w14:paraId="787509C6" w14:textId="77777777" w:rsidR="00C318D3" w:rsidRDefault="00C318D3" w:rsidP="000B7521">
      <w:pPr>
        <w:tabs>
          <w:tab w:val="center" w:pos="4009"/>
        </w:tabs>
        <w:suppressAutoHyphens/>
        <w:rPr>
          <w:rFonts w:ascii="Arial" w:hAnsi="Arial" w:cs="Arial"/>
          <w:spacing w:val="-3"/>
        </w:rPr>
      </w:pPr>
    </w:p>
    <w:p w14:paraId="3D04FB53" w14:textId="77777777" w:rsidR="00C318D3" w:rsidRPr="000B7521" w:rsidRDefault="00C318D3" w:rsidP="000B7521">
      <w:pPr>
        <w:tabs>
          <w:tab w:val="center" w:pos="4009"/>
        </w:tabs>
        <w:suppressAutoHyphens/>
        <w:rPr>
          <w:rFonts w:ascii="Arial" w:hAnsi="Arial" w:cs="Arial"/>
          <w:spacing w:val="-3"/>
        </w:rPr>
      </w:pPr>
      <w:r>
        <w:rPr>
          <w:rFonts w:ascii="Arial" w:hAnsi="Arial" w:cs="Arial"/>
          <w:spacing w:val="-3"/>
        </w:rPr>
        <w:t>The total marks for this paper are 100.</w:t>
      </w:r>
    </w:p>
    <w:p w14:paraId="032A6584" w14:textId="77777777" w:rsidR="000B7521" w:rsidRDefault="000B7521" w:rsidP="000B7521">
      <w:pPr>
        <w:tabs>
          <w:tab w:val="center" w:pos="4009"/>
        </w:tabs>
        <w:suppressAutoHyphens/>
        <w:rPr>
          <w:rFonts w:ascii="Arial" w:hAnsi="Arial" w:cs="Arial"/>
          <w:spacing w:val="-3"/>
        </w:rPr>
      </w:pPr>
    </w:p>
    <w:p w14:paraId="0C851B93" w14:textId="77777777" w:rsidR="00335F29" w:rsidRPr="00331104" w:rsidRDefault="00335F29" w:rsidP="000B7521">
      <w:pPr>
        <w:tabs>
          <w:tab w:val="center" w:pos="4009"/>
        </w:tabs>
        <w:suppressAutoHyphens/>
        <w:rPr>
          <w:rFonts w:ascii="Arial" w:hAnsi="Arial" w:cs="Arial"/>
          <w:spacing w:val="-3"/>
        </w:rPr>
      </w:pPr>
    </w:p>
    <w:p w14:paraId="697F86BB" w14:textId="4E415166" w:rsidR="002C7149" w:rsidRDefault="000B7521" w:rsidP="000B7521">
      <w:pPr>
        <w:suppressAutoHyphens/>
        <w:rPr>
          <w:rFonts w:ascii="Arial" w:hAnsi="Arial" w:cs="Arial"/>
          <w:spacing w:val="-3"/>
        </w:rPr>
      </w:pPr>
      <w:r w:rsidRPr="00331104">
        <w:rPr>
          <w:rFonts w:ascii="Arial" w:hAnsi="Arial" w:cs="Arial"/>
          <w:spacing w:val="-3"/>
        </w:rPr>
        <w:t>THIS EXAMINATION PAPER REMAINS THE PROPERTY OF THE PENSIONS MANAGEMENT INSTITUTE AND MUST BE HANDED TO THE INVIGILATOR AT THE END OF THE EXAMINATION.</w:t>
      </w:r>
    </w:p>
    <w:p w14:paraId="3F5F836A" w14:textId="77777777" w:rsidR="000B7521" w:rsidRPr="00331104" w:rsidRDefault="002C7149" w:rsidP="000B7521">
      <w:pPr>
        <w:suppressAutoHyphens/>
        <w:rPr>
          <w:rFonts w:ascii="Arial" w:hAnsi="Arial" w:cs="Arial"/>
          <w:spacing w:val="-3"/>
        </w:rPr>
      </w:pPr>
      <w:r>
        <w:rPr>
          <w:rFonts w:ascii="Arial" w:hAnsi="Arial" w:cs="Arial"/>
          <w:spacing w:val="-3"/>
        </w:rPr>
        <w:br w:type="page"/>
      </w:r>
    </w:p>
    <w:p w14:paraId="1FD3C9F0" w14:textId="31042ADE" w:rsidR="00C318D3" w:rsidRPr="00C318D3" w:rsidRDefault="00C318D3" w:rsidP="00C318D3">
      <w:pPr>
        <w:rPr>
          <w:rFonts w:ascii="Arial" w:hAnsi="Arial" w:cs="Arial"/>
          <w:sz w:val="32"/>
          <w:szCs w:val="32"/>
        </w:rPr>
      </w:pPr>
      <w:r w:rsidRPr="00C318D3">
        <w:rPr>
          <w:rFonts w:ascii="Arial" w:hAnsi="Arial" w:cs="Arial"/>
          <w:sz w:val="32"/>
          <w:szCs w:val="32"/>
        </w:rPr>
        <w:lastRenderedPageBreak/>
        <w:t>Three hours are allowed for this paper.  Answer all parts of all questions. In a multi-part question when the marks are not equally divided a guide to the available marks for each part is shown. A small number of marks may be awarded for appropriate and relevant communication and formatting.</w:t>
      </w:r>
    </w:p>
    <w:p w14:paraId="1AF6B715" w14:textId="77777777" w:rsidR="00C318D3" w:rsidRDefault="00C318D3" w:rsidP="00C870AC">
      <w:pPr>
        <w:rPr>
          <w:rFonts w:ascii="Arial" w:hAnsi="Arial" w:cs="Arial"/>
          <w:sz w:val="32"/>
          <w:szCs w:val="32"/>
        </w:rPr>
      </w:pPr>
    </w:p>
    <w:p w14:paraId="05DA71A1" w14:textId="77777777" w:rsidR="00C318D3" w:rsidRDefault="00C870AC" w:rsidP="00C870AC">
      <w:pPr>
        <w:rPr>
          <w:rFonts w:ascii="Arial" w:hAnsi="Arial" w:cs="Arial"/>
          <w:sz w:val="32"/>
          <w:szCs w:val="32"/>
        </w:rPr>
      </w:pPr>
      <w:r w:rsidRPr="00C318D3">
        <w:rPr>
          <w:rFonts w:ascii="Arial" w:hAnsi="Arial" w:cs="Arial"/>
          <w:sz w:val="32"/>
          <w:szCs w:val="32"/>
        </w:rPr>
        <w:t xml:space="preserve">The </w:t>
      </w:r>
      <w:r w:rsidR="00C318D3">
        <w:rPr>
          <w:rFonts w:ascii="Arial" w:hAnsi="Arial" w:cs="Arial"/>
          <w:sz w:val="32"/>
          <w:szCs w:val="32"/>
        </w:rPr>
        <w:t>total marks for this examination are 100.</w:t>
      </w:r>
      <w:r w:rsidR="00335F29" w:rsidRPr="00C318D3">
        <w:rPr>
          <w:rFonts w:ascii="Arial" w:hAnsi="Arial" w:cs="Arial"/>
          <w:sz w:val="32"/>
          <w:szCs w:val="32"/>
        </w:rPr>
        <w:t xml:space="preserve"> </w:t>
      </w:r>
    </w:p>
    <w:p w14:paraId="2845EE87" w14:textId="77777777" w:rsidR="00C318D3" w:rsidRPr="00C318D3" w:rsidRDefault="00C318D3" w:rsidP="00C870AC">
      <w:pPr>
        <w:rPr>
          <w:rFonts w:ascii="Arial" w:hAnsi="Arial" w:cs="Arial"/>
          <w:sz w:val="32"/>
          <w:szCs w:val="32"/>
        </w:rPr>
      </w:pPr>
    </w:p>
    <w:p w14:paraId="1DDC7DFF" w14:textId="77777777" w:rsidR="00C870AC" w:rsidRPr="00C318D3" w:rsidRDefault="00C870AC" w:rsidP="00C870AC">
      <w:pPr>
        <w:widowControl w:val="0"/>
        <w:autoSpaceDE w:val="0"/>
        <w:autoSpaceDN w:val="0"/>
        <w:adjustRightInd w:val="0"/>
        <w:rPr>
          <w:rFonts w:ascii="Arial" w:hAnsi="Arial" w:cs="Arial"/>
          <w:sz w:val="32"/>
          <w:szCs w:val="32"/>
        </w:rPr>
      </w:pPr>
      <w:r w:rsidRPr="00C318D3">
        <w:rPr>
          <w:rFonts w:ascii="Arial" w:hAnsi="Arial" w:cs="Arial"/>
          <w:sz w:val="32"/>
          <w:szCs w:val="32"/>
        </w:rPr>
        <w:t xml:space="preserve">Please make sure that you </w:t>
      </w:r>
      <w:r w:rsidR="00335F29" w:rsidRPr="00C318D3">
        <w:rPr>
          <w:rFonts w:ascii="Arial" w:hAnsi="Arial" w:cs="Arial"/>
          <w:sz w:val="32"/>
          <w:szCs w:val="32"/>
        </w:rPr>
        <w:t>answer these questions</w:t>
      </w:r>
      <w:r w:rsidRPr="00C318D3">
        <w:rPr>
          <w:rFonts w:ascii="Arial" w:hAnsi="Arial" w:cs="Arial"/>
          <w:sz w:val="32"/>
          <w:szCs w:val="32"/>
        </w:rPr>
        <w:t xml:space="preserve"> </w:t>
      </w:r>
      <w:r w:rsidR="00335F29" w:rsidRPr="00C318D3">
        <w:rPr>
          <w:rFonts w:ascii="Arial" w:hAnsi="Arial" w:cs="Arial"/>
          <w:sz w:val="32"/>
          <w:szCs w:val="32"/>
        </w:rPr>
        <w:t>in the green answer booklet in pen.</w:t>
      </w:r>
    </w:p>
    <w:p w14:paraId="2EDA6805" w14:textId="77777777" w:rsidR="00C318D3" w:rsidRPr="00C318D3" w:rsidRDefault="00C318D3" w:rsidP="00C318D3"/>
    <w:p w14:paraId="0BD54D21" w14:textId="77777777" w:rsidR="00C318D3" w:rsidRPr="00F9228C" w:rsidRDefault="00C318D3" w:rsidP="00C870AC">
      <w:pPr>
        <w:widowControl w:val="0"/>
        <w:autoSpaceDE w:val="0"/>
        <w:autoSpaceDN w:val="0"/>
        <w:adjustRightInd w:val="0"/>
        <w:rPr>
          <w:rFonts w:ascii="Arial" w:hAnsi="Arial" w:cs="Arial"/>
          <w:sz w:val="34"/>
          <w:szCs w:val="34"/>
        </w:rPr>
      </w:pPr>
    </w:p>
    <w:p w14:paraId="10FC9F24" w14:textId="77777777" w:rsidR="00C870AC" w:rsidRDefault="00C870AC" w:rsidP="000B7521"/>
    <w:p w14:paraId="4671EBBD" w14:textId="77777777" w:rsidR="00335F29" w:rsidRDefault="00335F29" w:rsidP="000B7521"/>
    <w:p w14:paraId="1B6D8C53" w14:textId="77777777" w:rsidR="00335F29" w:rsidRDefault="00335F29" w:rsidP="000B7521"/>
    <w:p w14:paraId="54AD1DC0" w14:textId="77777777" w:rsidR="00335F29" w:rsidRDefault="00335F29" w:rsidP="000B7521"/>
    <w:p w14:paraId="105B212D" w14:textId="77777777" w:rsidR="00335F29" w:rsidRDefault="00335F29" w:rsidP="000B7521"/>
    <w:p w14:paraId="13146755" w14:textId="77777777" w:rsidR="00335F29" w:rsidRDefault="00335F29" w:rsidP="000B7521"/>
    <w:p w14:paraId="10CCF343" w14:textId="77777777" w:rsidR="00335F29" w:rsidRDefault="00335F29" w:rsidP="000B7521"/>
    <w:p w14:paraId="219CFA7A" w14:textId="77777777" w:rsidR="00335F29" w:rsidRDefault="00335F29" w:rsidP="000B7521"/>
    <w:p w14:paraId="1E41E972" w14:textId="77777777" w:rsidR="00335F29" w:rsidRDefault="00335F29" w:rsidP="000B7521"/>
    <w:p w14:paraId="61A58D0F" w14:textId="77777777" w:rsidR="00335F29" w:rsidRDefault="00335F29" w:rsidP="000B7521"/>
    <w:p w14:paraId="27215FB4" w14:textId="77777777" w:rsidR="00335F29" w:rsidRDefault="00335F29" w:rsidP="000B7521"/>
    <w:p w14:paraId="46613B68" w14:textId="77777777" w:rsidR="00335F29" w:rsidRDefault="00335F29" w:rsidP="000B7521"/>
    <w:p w14:paraId="1B30D568" w14:textId="77777777" w:rsidR="00335F29" w:rsidRDefault="00335F29" w:rsidP="000B7521"/>
    <w:p w14:paraId="3B77BB57" w14:textId="77777777" w:rsidR="00335F29" w:rsidRDefault="00335F29" w:rsidP="000B7521"/>
    <w:p w14:paraId="7B5ADA29" w14:textId="77777777" w:rsidR="00335F29" w:rsidRDefault="00335F29" w:rsidP="000B7521"/>
    <w:p w14:paraId="677043C3" w14:textId="77777777" w:rsidR="00335F29" w:rsidRDefault="00335F29" w:rsidP="000B7521"/>
    <w:p w14:paraId="58E48D32" w14:textId="77777777" w:rsidR="00335F29" w:rsidRDefault="00335F29" w:rsidP="000B7521"/>
    <w:p w14:paraId="53098C95" w14:textId="77777777" w:rsidR="00335F29" w:rsidRDefault="00335F29" w:rsidP="000B7521"/>
    <w:p w14:paraId="30630CAB" w14:textId="77777777" w:rsidR="00335F29" w:rsidRDefault="00335F29" w:rsidP="000B7521"/>
    <w:p w14:paraId="62E9BC1C" w14:textId="77777777" w:rsidR="00335F29" w:rsidRDefault="00335F29" w:rsidP="000B7521"/>
    <w:p w14:paraId="3BE25CA8" w14:textId="77777777" w:rsidR="00335F29" w:rsidRDefault="00335F29" w:rsidP="000B7521"/>
    <w:p w14:paraId="760974BE" w14:textId="77777777" w:rsidR="00335F29" w:rsidRDefault="00335F29" w:rsidP="000B7521"/>
    <w:p w14:paraId="63D08373" w14:textId="77777777" w:rsidR="00335F29" w:rsidRDefault="00335F29" w:rsidP="000B7521"/>
    <w:p w14:paraId="514FB84E" w14:textId="77777777" w:rsidR="00335F29" w:rsidRDefault="00335F29" w:rsidP="000B7521"/>
    <w:p w14:paraId="7A5E66E4" w14:textId="77777777" w:rsidR="00335F29" w:rsidRDefault="00335F29" w:rsidP="000B7521"/>
    <w:p w14:paraId="129E41E0" w14:textId="77777777" w:rsidR="00335F29" w:rsidRDefault="00335F29" w:rsidP="000B7521"/>
    <w:p w14:paraId="5C51EA64" w14:textId="77777777" w:rsidR="00335F29" w:rsidRDefault="00335F29" w:rsidP="000B7521"/>
    <w:p w14:paraId="4D99EB20" w14:textId="77777777" w:rsidR="00335F29" w:rsidRDefault="00335F29" w:rsidP="000B7521"/>
    <w:p w14:paraId="24DDFA93" w14:textId="77777777" w:rsidR="00335F29" w:rsidRDefault="00335F29" w:rsidP="000B7521"/>
    <w:p w14:paraId="72E2ABF8" w14:textId="77777777" w:rsidR="00335F29" w:rsidRDefault="00335F29" w:rsidP="000B7521"/>
    <w:p w14:paraId="7CEC4FBD" w14:textId="77777777" w:rsidR="00335F29" w:rsidRDefault="00335F29" w:rsidP="000B7521"/>
    <w:p w14:paraId="10BBEF3D" w14:textId="77777777" w:rsidR="00335F29" w:rsidRDefault="00335F29" w:rsidP="000B7521"/>
    <w:p w14:paraId="14D5A817" w14:textId="77777777" w:rsidR="00335F29" w:rsidRDefault="00335F29" w:rsidP="000B7521"/>
    <w:p w14:paraId="639E4548" w14:textId="77777777" w:rsidR="00335F29" w:rsidRDefault="00335F29" w:rsidP="000B7521">
      <w:pPr>
        <w:rPr>
          <w:rFonts w:ascii="Arial" w:hAnsi="Arial" w:cs="Arial"/>
        </w:rPr>
      </w:pPr>
    </w:p>
    <w:p w14:paraId="37147EAC" w14:textId="52766CAB" w:rsidR="000E5C78" w:rsidRPr="000E5C78" w:rsidRDefault="00E204BE" w:rsidP="000E5C78">
      <w:pPr>
        <w:pStyle w:val="ListParagraph"/>
        <w:numPr>
          <w:ilvl w:val="0"/>
          <w:numId w:val="13"/>
        </w:numPr>
        <w:spacing w:line="276" w:lineRule="auto"/>
        <w:jc w:val="both"/>
        <w:rPr>
          <w:rFonts w:ascii="Arial" w:hAnsi="Arial" w:cs="Arial"/>
          <w:bCs/>
          <w:sz w:val="22"/>
          <w:szCs w:val="22"/>
        </w:rPr>
      </w:pPr>
      <w:r>
        <w:rPr>
          <w:rFonts w:ascii="Arial" w:hAnsi="Arial" w:cs="Arial"/>
          <w:b/>
          <w:sz w:val="22"/>
          <w:szCs w:val="22"/>
        </w:rPr>
        <w:br w:type="page"/>
      </w:r>
      <w:r w:rsidR="000E5C78" w:rsidRPr="000E5C78">
        <w:rPr>
          <w:rFonts w:ascii="Arial" w:hAnsi="Arial" w:cs="Arial"/>
          <w:bCs/>
          <w:sz w:val="22"/>
          <w:szCs w:val="22"/>
        </w:rPr>
        <w:lastRenderedPageBreak/>
        <w:t xml:space="preserve">You are the Group Pensions Manager of a </w:t>
      </w:r>
      <w:proofErr w:type="gramStart"/>
      <w:r w:rsidR="000E5C78" w:rsidRPr="000E5C78">
        <w:rPr>
          <w:rFonts w:ascii="Arial" w:hAnsi="Arial" w:cs="Arial"/>
          <w:bCs/>
          <w:sz w:val="22"/>
          <w:szCs w:val="22"/>
        </w:rPr>
        <w:t>10,000 member</w:t>
      </w:r>
      <w:proofErr w:type="gramEnd"/>
      <w:r w:rsidR="000E5C78" w:rsidRPr="000E5C78">
        <w:rPr>
          <w:rFonts w:ascii="Arial" w:hAnsi="Arial" w:cs="Arial"/>
          <w:bCs/>
          <w:sz w:val="22"/>
          <w:szCs w:val="22"/>
        </w:rPr>
        <w:t xml:space="preserve"> scheme with a defined benefit (DB) section and a defined contribution (DC) section.  Both are open to future accrual, but only the DC section is open to new members and it is also the sponsoring employer’s auto enrolment vehicle.  The administration is outsourced to a Third-Party Administrator (TPA).  The Trustees want to understand how their members feel about the service provided by the TPA and do not want to use the TPA’s standard member survey.  They are also worried about the potential cost of asking the TPA to run a bespoke exercise.  As this would be a new initiative, the Trustees have no budget to help them. </w:t>
      </w:r>
    </w:p>
    <w:p w14:paraId="284C56E4" w14:textId="77777777" w:rsidR="000E5C78" w:rsidRPr="000E5C78" w:rsidRDefault="000E5C78" w:rsidP="000E5C78">
      <w:pPr>
        <w:pStyle w:val="ListParagraph"/>
        <w:spacing w:line="276" w:lineRule="auto"/>
        <w:ind w:left="-131"/>
        <w:jc w:val="both"/>
        <w:rPr>
          <w:rFonts w:ascii="Arial" w:hAnsi="Arial" w:cs="Arial"/>
          <w:bCs/>
          <w:sz w:val="22"/>
          <w:szCs w:val="22"/>
        </w:rPr>
      </w:pPr>
    </w:p>
    <w:p w14:paraId="13AE2A78" w14:textId="62F2E68B" w:rsidR="000E5C78" w:rsidRPr="000E5C78" w:rsidRDefault="000E5C78" w:rsidP="000E5C78">
      <w:pPr>
        <w:pStyle w:val="ListParagraph"/>
        <w:tabs>
          <w:tab w:val="left" w:pos="7560"/>
        </w:tabs>
        <w:spacing w:line="276" w:lineRule="auto"/>
        <w:ind w:left="229"/>
        <w:rPr>
          <w:rFonts w:ascii="Arial" w:hAnsi="Arial" w:cs="Arial"/>
          <w:bCs/>
          <w:sz w:val="22"/>
          <w:szCs w:val="22"/>
        </w:rPr>
      </w:pPr>
      <w:r w:rsidRPr="000E5C78">
        <w:rPr>
          <w:rFonts w:ascii="Arial" w:hAnsi="Arial" w:cs="Arial"/>
          <w:bCs/>
          <w:sz w:val="22"/>
          <w:szCs w:val="22"/>
        </w:rPr>
        <w:t xml:space="preserve"> </w:t>
      </w:r>
      <w:r w:rsidRPr="000802CD">
        <w:rPr>
          <w:rFonts w:ascii="Arial" w:hAnsi="Arial" w:cs="Arial"/>
          <w:bCs/>
          <w:sz w:val="22"/>
          <w:szCs w:val="22"/>
        </w:rPr>
        <w:t>Write a report for the Trustees to discuss at the next Trustee Meeting covering:</w:t>
      </w:r>
      <w:r w:rsidRPr="000E5C78">
        <w:rPr>
          <w:rFonts w:ascii="Arial" w:hAnsi="Arial" w:cs="Arial"/>
          <w:bCs/>
          <w:sz w:val="22"/>
          <w:szCs w:val="22"/>
        </w:rPr>
        <w:tab/>
      </w:r>
    </w:p>
    <w:p w14:paraId="1B9FF591" w14:textId="77777777" w:rsidR="000E5C78" w:rsidRPr="000E5C78" w:rsidRDefault="000E5C78" w:rsidP="000E5C78">
      <w:pPr>
        <w:pStyle w:val="ListParagraph"/>
        <w:spacing w:line="276" w:lineRule="auto"/>
        <w:ind w:left="-131"/>
        <w:jc w:val="both"/>
        <w:rPr>
          <w:rFonts w:ascii="Arial" w:hAnsi="Arial" w:cs="Arial"/>
          <w:bCs/>
          <w:sz w:val="22"/>
          <w:szCs w:val="22"/>
        </w:rPr>
      </w:pPr>
    </w:p>
    <w:p w14:paraId="629C8973"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How a member survey could work for the scheme and what benefits an effective survey could bring to managing administration quality.</w:t>
      </w:r>
    </w:p>
    <w:p w14:paraId="2A51EF73"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How to deal with any dissatisfaction which may come through in the results.</w:t>
      </w:r>
    </w:p>
    <w:p w14:paraId="245BCD1F"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The nature of costs which could arise – both for the Scheme and TPA.</w:t>
      </w:r>
    </w:p>
    <w:p w14:paraId="70D8D688"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How the Trustees should go about creating a budget to compare with the TPA’s standard fees for running a member survey.</w:t>
      </w:r>
    </w:p>
    <w:p w14:paraId="49AB090E"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How the Trustees could manage and monitor the budget in the future.</w:t>
      </w:r>
    </w:p>
    <w:p w14:paraId="41873C6C" w14:textId="77777777" w:rsidR="000E5C78" w:rsidRPr="000E5C78" w:rsidRDefault="000E5C78" w:rsidP="000E5C78">
      <w:pPr>
        <w:pStyle w:val="ListParagraph"/>
        <w:numPr>
          <w:ilvl w:val="0"/>
          <w:numId w:val="11"/>
        </w:numPr>
        <w:spacing w:line="276" w:lineRule="auto"/>
        <w:contextualSpacing/>
        <w:jc w:val="both"/>
        <w:rPr>
          <w:rFonts w:ascii="Arial" w:hAnsi="Arial" w:cs="Arial"/>
          <w:bCs/>
          <w:sz w:val="22"/>
          <w:szCs w:val="22"/>
        </w:rPr>
      </w:pPr>
      <w:r w:rsidRPr="000E5C78">
        <w:rPr>
          <w:rFonts w:ascii="Arial" w:hAnsi="Arial" w:cs="Arial"/>
          <w:bCs/>
          <w:sz w:val="22"/>
          <w:szCs w:val="22"/>
        </w:rPr>
        <w:t>Recommendations on the next steps the Trustees should take.</w:t>
      </w:r>
    </w:p>
    <w:p w14:paraId="7C25C902" w14:textId="77777777" w:rsidR="000E5C78" w:rsidRPr="000E5C78" w:rsidRDefault="000E5C78" w:rsidP="000E5C78">
      <w:pPr>
        <w:spacing w:line="276" w:lineRule="auto"/>
        <w:rPr>
          <w:rFonts w:ascii="Arial" w:hAnsi="Arial" w:cs="Arial"/>
          <w:sz w:val="22"/>
          <w:szCs w:val="22"/>
        </w:rPr>
      </w:pPr>
    </w:p>
    <w:p w14:paraId="509D4065" w14:textId="77777777" w:rsidR="000E5C78" w:rsidRPr="000E5C78" w:rsidRDefault="000E5C78" w:rsidP="000E5C78">
      <w:pPr>
        <w:spacing w:line="276" w:lineRule="auto"/>
        <w:ind w:left="1440" w:firstLine="720"/>
        <w:jc w:val="both"/>
        <w:rPr>
          <w:rFonts w:ascii="Arial" w:hAnsi="Arial" w:cs="Arial"/>
          <w:sz w:val="22"/>
          <w:szCs w:val="22"/>
        </w:rPr>
      </w:pPr>
      <w:r w:rsidRPr="000E5C78">
        <w:rPr>
          <w:rFonts w:ascii="Arial" w:hAnsi="Arial" w:cs="Arial"/>
          <w:sz w:val="22"/>
          <w:szCs w:val="22"/>
        </w:rPr>
        <w:t>(48 technical marks, 12 format/communication marks.  Total 60 marks)</w:t>
      </w:r>
    </w:p>
    <w:p w14:paraId="3BBC4778" w14:textId="77777777" w:rsidR="000E5C78" w:rsidRPr="000E5C78" w:rsidRDefault="000E5C78" w:rsidP="000E5C78">
      <w:pPr>
        <w:spacing w:line="276" w:lineRule="auto"/>
        <w:rPr>
          <w:rFonts w:ascii="Arial" w:hAnsi="Arial" w:cs="Arial"/>
          <w:b/>
          <w:bCs/>
          <w:sz w:val="22"/>
          <w:szCs w:val="22"/>
        </w:rPr>
      </w:pPr>
    </w:p>
    <w:p w14:paraId="6AF0DFB1" w14:textId="77777777" w:rsidR="000E5C78" w:rsidRPr="000E5C78" w:rsidRDefault="000E5C78" w:rsidP="000E5C78">
      <w:pPr>
        <w:pStyle w:val="ListParagraph"/>
        <w:spacing w:line="276" w:lineRule="auto"/>
        <w:ind w:left="-131"/>
        <w:jc w:val="both"/>
        <w:rPr>
          <w:rFonts w:ascii="Arial" w:hAnsi="Arial" w:cs="Arial"/>
          <w:bCs/>
          <w:sz w:val="22"/>
          <w:szCs w:val="22"/>
        </w:rPr>
      </w:pPr>
    </w:p>
    <w:p w14:paraId="35C267DC" w14:textId="596C8BB1" w:rsidR="000E5C78" w:rsidRPr="000E5C78" w:rsidRDefault="000E5C78" w:rsidP="000E5C78">
      <w:pPr>
        <w:pStyle w:val="ListParagraph"/>
        <w:numPr>
          <w:ilvl w:val="0"/>
          <w:numId w:val="13"/>
        </w:numPr>
        <w:spacing w:line="276" w:lineRule="auto"/>
        <w:jc w:val="both"/>
        <w:rPr>
          <w:rFonts w:ascii="Arial" w:hAnsi="Arial" w:cs="Arial"/>
          <w:bCs/>
          <w:sz w:val="22"/>
          <w:szCs w:val="22"/>
        </w:rPr>
      </w:pPr>
      <w:r w:rsidRPr="000E5C78">
        <w:rPr>
          <w:rFonts w:ascii="Arial" w:hAnsi="Arial" w:cs="Arial"/>
          <w:bCs/>
          <w:sz w:val="22"/>
          <w:szCs w:val="22"/>
        </w:rPr>
        <w:t xml:space="preserve">You are the Team Leader for a large Third-Party Administrator and your department has recently undergone a significant restructure.  This is impacting negatively on client Service Level Agreements and your team of five is demotivated by all the complaints they are receiving and which they cannot do anything about.  Three of your team have indicated that they are considering leaving the organisation.  </w:t>
      </w:r>
    </w:p>
    <w:p w14:paraId="7E1745C0" w14:textId="77777777" w:rsidR="000E5C78" w:rsidRPr="000E5C78" w:rsidRDefault="000E5C78" w:rsidP="000E5C78">
      <w:pPr>
        <w:pStyle w:val="ListParagraph"/>
        <w:spacing w:line="276" w:lineRule="auto"/>
        <w:ind w:left="-131"/>
        <w:jc w:val="both"/>
        <w:rPr>
          <w:rFonts w:ascii="Arial" w:hAnsi="Arial" w:cs="Arial"/>
          <w:bCs/>
          <w:sz w:val="22"/>
          <w:szCs w:val="22"/>
        </w:rPr>
      </w:pPr>
    </w:p>
    <w:p w14:paraId="5DDBC6FE" w14:textId="6EBA4C95" w:rsidR="000E5C78" w:rsidRDefault="000E5C78" w:rsidP="000E5C78">
      <w:pPr>
        <w:pStyle w:val="ListParagraph"/>
        <w:numPr>
          <w:ilvl w:val="0"/>
          <w:numId w:val="10"/>
        </w:numPr>
        <w:contextualSpacing/>
        <w:rPr>
          <w:rFonts w:ascii="Arial" w:hAnsi="Arial" w:cs="Arial"/>
          <w:sz w:val="22"/>
          <w:szCs w:val="22"/>
        </w:rPr>
      </w:pPr>
      <w:bookmarkStart w:id="0" w:name="_Hlk30855264"/>
      <w:r w:rsidRPr="000E5C78">
        <w:rPr>
          <w:rFonts w:ascii="Arial" w:hAnsi="Arial" w:cs="Arial"/>
          <w:sz w:val="22"/>
          <w:szCs w:val="22"/>
        </w:rPr>
        <w:t>Identify the relevant section(s) of the Code that could apply to this situation. (4 marks)</w:t>
      </w:r>
    </w:p>
    <w:p w14:paraId="7C18D43B" w14:textId="77777777" w:rsidR="00454A94" w:rsidRPr="000E5C78" w:rsidRDefault="00454A94" w:rsidP="00454A94">
      <w:pPr>
        <w:pStyle w:val="ListParagraph"/>
        <w:ind w:left="649"/>
        <w:contextualSpacing/>
        <w:rPr>
          <w:rFonts w:ascii="Arial" w:hAnsi="Arial" w:cs="Arial"/>
          <w:sz w:val="22"/>
          <w:szCs w:val="22"/>
        </w:rPr>
      </w:pPr>
    </w:p>
    <w:p w14:paraId="536DDC02" w14:textId="5F92CF0C" w:rsidR="000E5C78" w:rsidRPr="000E5C78" w:rsidRDefault="000E5C78" w:rsidP="000E5C78">
      <w:pPr>
        <w:pStyle w:val="ListParagraph"/>
        <w:numPr>
          <w:ilvl w:val="0"/>
          <w:numId w:val="10"/>
        </w:numPr>
        <w:contextualSpacing/>
        <w:rPr>
          <w:rFonts w:ascii="Arial" w:hAnsi="Arial" w:cs="Arial"/>
          <w:sz w:val="22"/>
          <w:szCs w:val="22"/>
        </w:rPr>
      </w:pPr>
      <w:r w:rsidRPr="000E5C78">
        <w:rPr>
          <w:rFonts w:ascii="Arial" w:hAnsi="Arial" w:cs="Arial"/>
          <w:sz w:val="22"/>
          <w:szCs w:val="22"/>
        </w:rPr>
        <w:t xml:space="preserve">Outline the actions, if any, you could take to deal with this situation. </w:t>
      </w:r>
      <w:r w:rsidR="00454A94">
        <w:rPr>
          <w:rFonts w:ascii="Arial" w:hAnsi="Arial" w:cs="Arial"/>
          <w:sz w:val="22"/>
          <w:szCs w:val="22"/>
        </w:rPr>
        <w:tab/>
      </w:r>
      <w:r w:rsidRPr="000E5C78">
        <w:rPr>
          <w:rFonts w:ascii="Arial" w:hAnsi="Arial" w:cs="Arial"/>
          <w:sz w:val="22"/>
          <w:szCs w:val="22"/>
        </w:rPr>
        <w:t>(6 marks)</w:t>
      </w:r>
    </w:p>
    <w:bookmarkEnd w:id="0"/>
    <w:p w14:paraId="389E1B7C" w14:textId="77777777" w:rsidR="000E5C78" w:rsidRPr="000E5C78" w:rsidRDefault="000E5C78" w:rsidP="000E5C78">
      <w:pPr>
        <w:jc w:val="right"/>
        <w:rPr>
          <w:rFonts w:ascii="Arial" w:hAnsi="Arial" w:cs="Arial"/>
          <w:sz w:val="22"/>
          <w:szCs w:val="22"/>
        </w:rPr>
      </w:pPr>
    </w:p>
    <w:p w14:paraId="249126F6" w14:textId="77777777" w:rsidR="000E5C78" w:rsidRPr="000E5C78" w:rsidRDefault="000E5C78" w:rsidP="000E5C78">
      <w:pPr>
        <w:jc w:val="right"/>
        <w:rPr>
          <w:rFonts w:ascii="Arial" w:hAnsi="Arial" w:cs="Arial"/>
          <w:sz w:val="22"/>
          <w:szCs w:val="22"/>
        </w:rPr>
      </w:pPr>
      <w:r w:rsidRPr="000E5C78">
        <w:rPr>
          <w:rFonts w:ascii="Arial" w:hAnsi="Arial" w:cs="Arial"/>
          <w:sz w:val="22"/>
          <w:szCs w:val="22"/>
        </w:rPr>
        <w:t>(Total 10 marks)</w:t>
      </w:r>
    </w:p>
    <w:p w14:paraId="11C12891" w14:textId="335483D1" w:rsidR="000E5C78" w:rsidRDefault="000E5C78" w:rsidP="000E5C78">
      <w:pPr>
        <w:pStyle w:val="ListParagraph"/>
        <w:spacing w:line="276" w:lineRule="auto"/>
        <w:ind w:left="-131"/>
        <w:jc w:val="both"/>
        <w:rPr>
          <w:rFonts w:ascii="Arial" w:hAnsi="Arial" w:cs="Arial"/>
          <w:bCs/>
          <w:sz w:val="22"/>
          <w:szCs w:val="22"/>
        </w:rPr>
      </w:pPr>
    </w:p>
    <w:p w14:paraId="4C51C1DE" w14:textId="77777777" w:rsidR="000E5C78" w:rsidRPr="000E5C78" w:rsidRDefault="000E5C78" w:rsidP="000E5C78">
      <w:pPr>
        <w:pStyle w:val="ListParagraph"/>
        <w:spacing w:line="276" w:lineRule="auto"/>
        <w:ind w:left="-131"/>
        <w:jc w:val="both"/>
        <w:rPr>
          <w:rFonts w:ascii="Arial" w:hAnsi="Arial" w:cs="Arial"/>
          <w:bCs/>
          <w:sz w:val="22"/>
          <w:szCs w:val="22"/>
        </w:rPr>
      </w:pPr>
    </w:p>
    <w:p w14:paraId="3A3DEB10" w14:textId="1F69F429" w:rsidR="000E5C78" w:rsidRPr="000E5C78" w:rsidRDefault="000E5C78" w:rsidP="000E5C78">
      <w:pPr>
        <w:pStyle w:val="ListParagraph"/>
        <w:numPr>
          <w:ilvl w:val="0"/>
          <w:numId w:val="13"/>
        </w:numPr>
        <w:spacing w:line="276" w:lineRule="auto"/>
        <w:jc w:val="both"/>
        <w:rPr>
          <w:rFonts w:ascii="Arial" w:hAnsi="Arial" w:cs="Arial"/>
          <w:bCs/>
          <w:sz w:val="22"/>
          <w:szCs w:val="22"/>
        </w:rPr>
      </w:pPr>
      <w:r w:rsidRPr="000E5C78">
        <w:rPr>
          <w:rFonts w:ascii="Arial" w:hAnsi="Arial" w:cs="Arial"/>
          <w:bCs/>
          <w:sz w:val="22"/>
          <w:szCs w:val="22"/>
        </w:rPr>
        <w:t xml:space="preserve">You are in your second year of working in pensions administration and your training is going well.  You report to a senior administrator and you are confident in the work you are being asked to do to support them in delivering a key internal project.  However, the senior administrator has now gone on extended sick leave and your manager is saying your study leave will be cancelled until you complete the project.   </w:t>
      </w:r>
    </w:p>
    <w:p w14:paraId="746F9AFA" w14:textId="77777777" w:rsidR="000E5C78" w:rsidRPr="000E5C78" w:rsidRDefault="000E5C78" w:rsidP="000E5C78">
      <w:pPr>
        <w:pStyle w:val="ListParagraph"/>
        <w:spacing w:line="276" w:lineRule="auto"/>
        <w:ind w:left="-131"/>
        <w:jc w:val="both"/>
        <w:rPr>
          <w:rFonts w:ascii="Arial" w:hAnsi="Arial" w:cs="Arial"/>
          <w:bCs/>
          <w:sz w:val="22"/>
          <w:szCs w:val="22"/>
        </w:rPr>
      </w:pPr>
    </w:p>
    <w:p w14:paraId="789964AC" w14:textId="1E1DE3B1" w:rsidR="000E5C78" w:rsidRDefault="000E5C78" w:rsidP="000E5C78">
      <w:pPr>
        <w:pStyle w:val="ListParagraph"/>
        <w:numPr>
          <w:ilvl w:val="0"/>
          <w:numId w:val="12"/>
        </w:numPr>
        <w:contextualSpacing/>
        <w:rPr>
          <w:rFonts w:ascii="Arial" w:hAnsi="Arial" w:cs="Arial"/>
          <w:sz w:val="22"/>
          <w:szCs w:val="22"/>
        </w:rPr>
      </w:pPr>
      <w:r w:rsidRPr="000E5C78">
        <w:rPr>
          <w:rFonts w:ascii="Arial" w:hAnsi="Arial" w:cs="Arial"/>
          <w:sz w:val="22"/>
          <w:szCs w:val="22"/>
        </w:rPr>
        <w:t>Identify the relevant section(s) of the Code that could apply to this situation. (8 marks)</w:t>
      </w:r>
    </w:p>
    <w:p w14:paraId="7BB4B917" w14:textId="77777777" w:rsidR="00454A94" w:rsidRPr="000E5C78" w:rsidRDefault="00454A94" w:rsidP="00454A94">
      <w:pPr>
        <w:pStyle w:val="ListParagraph"/>
        <w:contextualSpacing/>
        <w:rPr>
          <w:rFonts w:ascii="Arial" w:hAnsi="Arial" w:cs="Arial"/>
          <w:sz w:val="22"/>
          <w:szCs w:val="22"/>
        </w:rPr>
      </w:pPr>
    </w:p>
    <w:p w14:paraId="2FB8246E" w14:textId="5F2DA59C" w:rsidR="000E5C78" w:rsidRPr="000E5C78" w:rsidRDefault="000E5C78" w:rsidP="000E5C78">
      <w:pPr>
        <w:pStyle w:val="ListParagraph"/>
        <w:numPr>
          <w:ilvl w:val="0"/>
          <w:numId w:val="12"/>
        </w:numPr>
        <w:contextualSpacing/>
        <w:rPr>
          <w:rFonts w:ascii="Arial" w:hAnsi="Arial" w:cs="Arial"/>
          <w:sz w:val="22"/>
          <w:szCs w:val="22"/>
        </w:rPr>
      </w:pPr>
      <w:r w:rsidRPr="000E5C78">
        <w:rPr>
          <w:rFonts w:ascii="Arial" w:hAnsi="Arial" w:cs="Arial"/>
          <w:sz w:val="22"/>
          <w:szCs w:val="22"/>
        </w:rPr>
        <w:t xml:space="preserve">Outline the actions, if any, you could take to deal with this situation. </w:t>
      </w:r>
      <w:r w:rsidR="00454A94">
        <w:rPr>
          <w:rFonts w:ascii="Arial" w:hAnsi="Arial" w:cs="Arial"/>
          <w:sz w:val="22"/>
          <w:szCs w:val="22"/>
        </w:rPr>
        <w:tab/>
      </w:r>
      <w:r w:rsidRPr="000E5C78">
        <w:rPr>
          <w:rFonts w:ascii="Arial" w:hAnsi="Arial" w:cs="Arial"/>
          <w:sz w:val="22"/>
          <w:szCs w:val="22"/>
        </w:rPr>
        <w:t>(7 marks)</w:t>
      </w:r>
    </w:p>
    <w:p w14:paraId="465A52DF" w14:textId="77777777" w:rsidR="000E5C78" w:rsidRPr="000E5C78" w:rsidRDefault="000E5C78" w:rsidP="000E5C78">
      <w:pPr>
        <w:spacing w:line="276" w:lineRule="auto"/>
        <w:jc w:val="both"/>
        <w:rPr>
          <w:rFonts w:ascii="Arial" w:hAnsi="Arial" w:cs="Arial"/>
          <w:bCs/>
          <w:sz w:val="22"/>
          <w:szCs w:val="22"/>
        </w:rPr>
      </w:pPr>
    </w:p>
    <w:p w14:paraId="122A16B9" w14:textId="77777777" w:rsidR="000E5C78" w:rsidRPr="000E5C78" w:rsidRDefault="000E5C78" w:rsidP="000E5C78">
      <w:pPr>
        <w:spacing w:line="276" w:lineRule="auto"/>
        <w:jc w:val="right"/>
        <w:rPr>
          <w:rFonts w:ascii="Arial" w:hAnsi="Arial" w:cs="Arial"/>
          <w:bCs/>
          <w:sz w:val="22"/>
          <w:szCs w:val="22"/>
        </w:rPr>
      </w:pPr>
      <w:r w:rsidRPr="000E5C78">
        <w:rPr>
          <w:rFonts w:ascii="Arial" w:hAnsi="Arial" w:cs="Arial"/>
          <w:bCs/>
          <w:sz w:val="22"/>
          <w:szCs w:val="22"/>
        </w:rPr>
        <w:t>(Total 15 marks)</w:t>
      </w:r>
    </w:p>
    <w:p w14:paraId="73B66549" w14:textId="77777777" w:rsidR="000E5C78" w:rsidRPr="000E5C78" w:rsidRDefault="000E5C78" w:rsidP="000E5C78">
      <w:pPr>
        <w:spacing w:line="276" w:lineRule="auto"/>
        <w:rPr>
          <w:rFonts w:ascii="Arial" w:hAnsi="Arial" w:cs="Arial"/>
          <w:b/>
          <w:bCs/>
          <w:sz w:val="22"/>
          <w:szCs w:val="22"/>
        </w:rPr>
      </w:pPr>
    </w:p>
    <w:p w14:paraId="3758968F" w14:textId="77777777" w:rsidR="000E5C78" w:rsidRPr="000E5C78" w:rsidRDefault="000E5C78" w:rsidP="000E5C78">
      <w:pPr>
        <w:spacing w:line="276" w:lineRule="auto"/>
        <w:rPr>
          <w:rFonts w:ascii="Arial" w:hAnsi="Arial" w:cs="Arial"/>
          <w:b/>
          <w:bCs/>
          <w:sz w:val="22"/>
          <w:szCs w:val="22"/>
        </w:rPr>
      </w:pPr>
    </w:p>
    <w:p w14:paraId="2C359BBD" w14:textId="77777777" w:rsidR="000E5C78" w:rsidRDefault="000E5C78" w:rsidP="000E5C78">
      <w:pPr>
        <w:spacing w:line="276" w:lineRule="auto"/>
        <w:rPr>
          <w:rFonts w:ascii="Arial" w:hAnsi="Arial" w:cs="Arial"/>
          <w:b/>
          <w:bCs/>
          <w:sz w:val="22"/>
          <w:szCs w:val="22"/>
        </w:rPr>
      </w:pPr>
    </w:p>
    <w:p w14:paraId="7FFB1F05" w14:textId="77777777" w:rsidR="000E5C78" w:rsidRDefault="000E5C78" w:rsidP="000E5C78">
      <w:pPr>
        <w:spacing w:line="276" w:lineRule="auto"/>
        <w:rPr>
          <w:rFonts w:ascii="Arial" w:hAnsi="Arial" w:cs="Arial"/>
          <w:b/>
          <w:bCs/>
          <w:sz w:val="22"/>
          <w:szCs w:val="22"/>
        </w:rPr>
      </w:pPr>
    </w:p>
    <w:p w14:paraId="11DE11C9" w14:textId="1FA45FC7" w:rsidR="000E5C78" w:rsidRPr="000E5C78" w:rsidRDefault="000E5C78" w:rsidP="000E5C78">
      <w:pPr>
        <w:spacing w:line="276" w:lineRule="auto"/>
        <w:rPr>
          <w:rFonts w:ascii="Arial" w:hAnsi="Arial" w:cs="Arial"/>
          <w:b/>
          <w:bCs/>
          <w:sz w:val="22"/>
          <w:szCs w:val="22"/>
        </w:rPr>
      </w:pPr>
      <w:r w:rsidRPr="000E5C78">
        <w:rPr>
          <w:rFonts w:ascii="Arial" w:hAnsi="Arial" w:cs="Arial"/>
          <w:b/>
          <w:bCs/>
          <w:sz w:val="22"/>
          <w:szCs w:val="22"/>
        </w:rPr>
        <w:lastRenderedPageBreak/>
        <w:t>Question 4</w:t>
      </w:r>
    </w:p>
    <w:p w14:paraId="0F5D0C29" w14:textId="77777777" w:rsidR="000E5C78" w:rsidRPr="000E5C78" w:rsidRDefault="000E5C78" w:rsidP="000E5C78">
      <w:pPr>
        <w:spacing w:line="276" w:lineRule="auto"/>
        <w:rPr>
          <w:rFonts w:ascii="Arial" w:hAnsi="Arial" w:cs="Arial"/>
          <w:b/>
          <w:bCs/>
          <w:sz w:val="22"/>
          <w:szCs w:val="22"/>
        </w:rPr>
      </w:pPr>
    </w:p>
    <w:p w14:paraId="7FA846F3" w14:textId="77777777" w:rsidR="000E5C78" w:rsidRPr="000E5C78" w:rsidRDefault="000E5C78" w:rsidP="000E5C78">
      <w:pPr>
        <w:pStyle w:val="ListParagraph"/>
        <w:numPr>
          <w:ilvl w:val="0"/>
          <w:numId w:val="9"/>
        </w:numPr>
        <w:spacing w:line="276" w:lineRule="auto"/>
        <w:contextualSpacing/>
        <w:jc w:val="both"/>
        <w:rPr>
          <w:rFonts w:ascii="Arial" w:hAnsi="Arial" w:cs="Arial"/>
          <w:bCs/>
          <w:sz w:val="22"/>
          <w:szCs w:val="22"/>
        </w:rPr>
      </w:pPr>
      <w:r w:rsidRPr="000E5C78">
        <w:rPr>
          <w:rFonts w:ascii="Arial" w:hAnsi="Arial" w:cs="Arial"/>
          <w:bCs/>
          <w:sz w:val="22"/>
          <w:szCs w:val="22"/>
        </w:rPr>
        <w:t xml:space="preserve">Describe the two main additional risks facing the trustees of defined benefit (DB) schemes compared with those facing the trustees of defined contribution (DC) schemes. (3 marks)  </w:t>
      </w:r>
    </w:p>
    <w:p w14:paraId="75B6D21C" w14:textId="77777777" w:rsidR="000E5C78" w:rsidRPr="000E5C78" w:rsidRDefault="000E5C78" w:rsidP="000E5C78">
      <w:pPr>
        <w:pStyle w:val="ListParagraph"/>
        <w:numPr>
          <w:ilvl w:val="0"/>
          <w:numId w:val="9"/>
        </w:numPr>
        <w:spacing w:line="276" w:lineRule="auto"/>
        <w:contextualSpacing/>
        <w:jc w:val="both"/>
        <w:rPr>
          <w:rFonts w:ascii="Arial" w:hAnsi="Arial" w:cs="Arial"/>
          <w:sz w:val="22"/>
          <w:szCs w:val="22"/>
        </w:rPr>
      </w:pPr>
      <w:r w:rsidRPr="000E5C78">
        <w:rPr>
          <w:rFonts w:ascii="Arial" w:hAnsi="Arial" w:cs="Arial"/>
          <w:bCs/>
          <w:sz w:val="22"/>
          <w:szCs w:val="22"/>
        </w:rPr>
        <w:t>Outline the ways trustees can seek to ensure members’ benefits from DB schemes are paid in full. (12 marks)</w:t>
      </w:r>
    </w:p>
    <w:p w14:paraId="3AE7F199" w14:textId="2BB8438D" w:rsidR="007F56C5" w:rsidRDefault="000E5C78" w:rsidP="000E5C78">
      <w:pPr>
        <w:pStyle w:val="ListParagraph"/>
        <w:spacing w:line="276" w:lineRule="auto"/>
        <w:ind w:left="7200"/>
        <w:rPr>
          <w:rFonts w:ascii="Arial" w:hAnsi="Arial" w:cs="Arial"/>
          <w:sz w:val="22"/>
          <w:szCs w:val="22"/>
        </w:rPr>
      </w:pPr>
      <w:r>
        <w:rPr>
          <w:rFonts w:ascii="Arial" w:hAnsi="Arial" w:cs="Arial"/>
          <w:sz w:val="22"/>
          <w:szCs w:val="22"/>
        </w:rPr>
        <w:t>(Total 15 marks)</w:t>
      </w:r>
    </w:p>
    <w:p w14:paraId="183EC73B" w14:textId="12BA69F6" w:rsidR="00385561" w:rsidRDefault="00385561" w:rsidP="00385561">
      <w:pPr>
        <w:spacing w:line="276" w:lineRule="auto"/>
        <w:rPr>
          <w:rFonts w:ascii="Arial" w:hAnsi="Arial" w:cs="Arial"/>
          <w:sz w:val="22"/>
          <w:szCs w:val="22"/>
        </w:rPr>
      </w:pPr>
    </w:p>
    <w:p w14:paraId="147FD0D2" w14:textId="067AC296" w:rsidR="00385561" w:rsidRDefault="00385561" w:rsidP="00385561">
      <w:pPr>
        <w:spacing w:line="276" w:lineRule="auto"/>
        <w:rPr>
          <w:rFonts w:ascii="Arial" w:hAnsi="Arial" w:cs="Arial"/>
          <w:sz w:val="22"/>
          <w:szCs w:val="22"/>
        </w:rPr>
      </w:pPr>
    </w:p>
    <w:p w14:paraId="2E87B41C" w14:textId="271551D1" w:rsidR="00385561" w:rsidRDefault="00385561" w:rsidP="00385561">
      <w:pPr>
        <w:spacing w:line="276" w:lineRule="auto"/>
        <w:rPr>
          <w:rFonts w:ascii="Arial" w:hAnsi="Arial" w:cs="Arial"/>
          <w:sz w:val="22"/>
          <w:szCs w:val="22"/>
        </w:rPr>
      </w:pPr>
    </w:p>
    <w:p w14:paraId="77F088E0" w14:textId="61C0044A" w:rsidR="00385561" w:rsidRDefault="00385561" w:rsidP="00385561">
      <w:pPr>
        <w:spacing w:line="276" w:lineRule="auto"/>
        <w:rPr>
          <w:rFonts w:ascii="Arial" w:hAnsi="Arial" w:cs="Arial"/>
          <w:sz w:val="22"/>
          <w:szCs w:val="22"/>
        </w:rPr>
      </w:pPr>
    </w:p>
    <w:p w14:paraId="1E718219" w14:textId="0398AC30" w:rsidR="00385561" w:rsidRDefault="00385561" w:rsidP="00385561">
      <w:pPr>
        <w:spacing w:line="276" w:lineRule="auto"/>
        <w:rPr>
          <w:rFonts w:ascii="Arial" w:hAnsi="Arial" w:cs="Arial"/>
          <w:sz w:val="22"/>
          <w:szCs w:val="22"/>
        </w:rPr>
      </w:pPr>
    </w:p>
    <w:p w14:paraId="13125C45" w14:textId="426A8AB3" w:rsidR="00385561" w:rsidRDefault="00385561" w:rsidP="00385561">
      <w:pPr>
        <w:spacing w:line="276" w:lineRule="auto"/>
        <w:rPr>
          <w:rFonts w:ascii="Arial" w:hAnsi="Arial" w:cs="Arial"/>
          <w:sz w:val="22"/>
          <w:szCs w:val="22"/>
        </w:rPr>
      </w:pPr>
    </w:p>
    <w:p w14:paraId="0C57C162" w14:textId="1DA2839A" w:rsidR="00385561" w:rsidRDefault="00385561" w:rsidP="00385561">
      <w:pPr>
        <w:spacing w:line="276" w:lineRule="auto"/>
        <w:rPr>
          <w:rFonts w:ascii="Arial" w:hAnsi="Arial" w:cs="Arial"/>
          <w:sz w:val="22"/>
          <w:szCs w:val="22"/>
        </w:rPr>
      </w:pPr>
    </w:p>
    <w:p w14:paraId="7E9F6ADB" w14:textId="7A0096D1" w:rsidR="00385561" w:rsidRPr="00385561" w:rsidRDefault="00385561" w:rsidP="00385561">
      <w:pPr>
        <w:spacing w:line="276" w:lineRule="auto"/>
        <w:rPr>
          <w:rFonts w:ascii="Arial" w:hAnsi="Arial" w:cs="Arial"/>
          <w:b/>
          <w:bCs/>
          <w:sz w:val="22"/>
          <w:szCs w:val="22"/>
        </w:rPr>
      </w:pPr>
      <w:r w:rsidRPr="00385561">
        <w:rPr>
          <w:rFonts w:ascii="Arial" w:hAnsi="Arial" w:cs="Arial"/>
          <w:b/>
          <w:bCs/>
          <w:sz w:val="22"/>
          <w:szCs w:val="22"/>
        </w:rPr>
        <w:t>Total Marks for Paper 100</w:t>
      </w:r>
    </w:p>
    <w:sectPr w:rsidR="00385561" w:rsidRPr="00385561" w:rsidSect="0066161B">
      <w:footerReference w:type="default" r:id="rId9"/>
      <w:pgSz w:w="11909" w:h="16834" w:code="9"/>
      <w:pgMar w:top="1135" w:right="1418" w:bottom="1135" w:left="1418" w:header="0" w:footer="227"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0FB3" w14:textId="77777777" w:rsidR="0058702D" w:rsidRDefault="0058702D" w:rsidP="00720078">
      <w:r>
        <w:separator/>
      </w:r>
    </w:p>
  </w:endnote>
  <w:endnote w:type="continuationSeparator" w:id="0">
    <w:p w14:paraId="71CE45A9" w14:textId="77777777" w:rsidR="0058702D" w:rsidRDefault="0058702D" w:rsidP="0072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3838" w14:textId="68EF54AC" w:rsidR="003546ED" w:rsidRPr="00035F59" w:rsidRDefault="003546ED">
    <w:pPr>
      <w:pStyle w:val="Footer"/>
      <w:rPr>
        <w:rFonts w:ascii="Arial" w:hAnsi="Arial" w:cs="Arial"/>
        <w:sz w:val="16"/>
        <w:szCs w:val="16"/>
      </w:rPr>
    </w:pPr>
    <w:r w:rsidRPr="00035F59">
      <w:rPr>
        <w:rFonts w:ascii="Arial" w:hAnsi="Arial" w:cs="Arial"/>
        <w:sz w:val="16"/>
        <w:szCs w:val="16"/>
      </w:rPr>
      <w:t>The Pens</w:t>
    </w:r>
    <w:r w:rsidR="00F80010">
      <w:rPr>
        <w:rFonts w:ascii="Arial" w:hAnsi="Arial" w:cs="Arial"/>
        <w:sz w:val="16"/>
        <w:szCs w:val="16"/>
      </w:rPr>
      <w:t>ions</w:t>
    </w:r>
    <w:r w:rsidR="00BF737D">
      <w:rPr>
        <w:rFonts w:ascii="Arial" w:hAnsi="Arial" w:cs="Arial"/>
        <w:sz w:val="16"/>
        <w:szCs w:val="16"/>
      </w:rPr>
      <w:t xml:space="preserve"> Management Institute © 20</w:t>
    </w:r>
    <w:r w:rsidR="00385561">
      <w:rPr>
        <w:rFonts w:ascii="Arial" w:hAnsi="Arial" w:cs="Arial"/>
        <w:sz w:val="16"/>
        <w:szCs w:val="16"/>
      </w:rPr>
      <w:t>20</w:t>
    </w:r>
  </w:p>
  <w:p w14:paraId="44318BEB" w14:textId="77777777" w:rsidR="003546ED" w:rsidRDefault="0035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FD66" w14:textId="77777777" w:rsidR="0058702D" w:rsidRDefault="0058702D" w:rsidP="00720078">
      <w:r>
        <w:separator/>
      </w:r>
    </w:p>
  </w:footnote>
  <w:footnote w:type="continuationSeparator" w:id="0">
    <w:p w14:paraId="7959801F" w14:textId="77777777" w:rsidR="0058702D" w:rsidRDefault="0058702D" w:rsidP="00720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AC4"/>
    <w:multiLevelType w:val="multilevel"/>
    <w:tmpl w:val="37121F56"/>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1" w15:restartNumberingAfterBreak="0">
    <w:nsid w:val="11800902"/>
    <w:multiLevelType w:val="multilevel"/>
    <w:tmpl w:val="9E7C7912"/>
    <w:lvl w:ilvl="0">
      <w:start w:val="1"/>
      <w:numFmt w:val="lowerLetter"/>
      <w:lvlText w:val="%1."/>
      <w:lvlJc w:val="left"/>
      <w:pPr>
        <w:ind w:left="649" w:hanging="420"/>
      </w:pPr>
      <w:rPr>
        <w:b/>
        <w:color w:val="auto"/>
      </w:rPr>
    </w:lvl>
    <w:lvl w:ilvl="1">
      <w:start w:val="1"/>
      <w:numFmt w:val="lowerLetter"/>
      <w:lvlText w:val="%2."/>
      <w:legacy w:legacy="1" w:legacySpace="120" w:legacyIndent="360"/>
      <w:lvlJc w:val="left"/>
      <w:pPr>
        <w:ind w:left="1009" w:hanging="360"/>
      </w:pPr>
    </w:lvl>
    <w:lvl w:ilvl="2">
      <w:start w:val="1"/>
      <w:numFmt w:val="lowerLetter"/>
      <w:lvlText w:val="%3)"/>
      <w:lvlJc w:val="left"/>
      <w:pPr>
        <w:ind w:left="1189" w:hanging="180"/>
      </w:pPr>
    </w:lvl>
    <w:lvl w:ilvl="3">
      <w:start w:val="1"/>
      <w:numFmt w:val="decimal"/>
      <w:lvlText w:val="%4."/>
      <w:legacy w:legacy="1" w:legacySpace="120" w:legacyIndent="360"/>
      <w:lvlJc w:val="left"/>
      <w:pPr>
        <w:ind w:left="1549" w:hanging="360"/>
      </w:pPr>
    </w:lvl>
    <w:lvl w:ilvl="4">
      <w:start w:val="1"/>
      <w:numFmt w:val="lowerLetter"/>
      <w:lvlText w:val="%5."/>
      <w:legacy w:legacy="1" w:legacySpace="120" w:legacyIndent="360"/>
      <w:lvlJc w:val="left"/>
      <w:pPr>
        <w:ind w:left="1909" w:hanging="360"/>
      </w:pPr>
    </w:lvl>
    <w:lvl w:ilvl="5">
      <w:start w:val="1"/>
      <w:numFmt w:val="lowerRoman"/>
      <w:lvlText w:val="%6."/>
      <w:legacy w:legacy="1" w:legacySpace="120" w:legacyIndent="180"/>
      <w:lvlJc w:val="left"/>
      <w:pPr>
        <w:ind w:left="2089" w:hanging="180"/>
      </w:pPr>
    </w:lvl>
    <w:lvl w:ilvl="6">
      <w:start w:val="1"/>
      <w:numFmt w:val="decimal"/>
      <w:lvlText w:val="%7."/>
      <w:legacy w:legacy="1" w:legacySpace="120" w:legacyIndent="360"/>
      <w:lvlJc w:val="left"/>
      <w:pPr>
        <w:ind w:left="2449" w:hanging="360"/>
      </w:pPr>
    </w:lvl>
    <w:lvl w:ilvl="7">
      <w:start w:val="1"/>
      <w:numFmt w:val="lowerLetter"/>
      <w:lvlText w:val="%8."/>
      <w:legacy w:legacy="1" w:legacySpace="120" w:legacyIndent="360"/>
      <w:lvlJc w:val="left"/>
      <w:pPr>
        <w:ind w:left="2809" w:hanging="360"/>
      </w:pPr>
    </w:lvl>
    <w:lvl w:ilvl="8">
      <w:start w:val="1"/>
      <w:numFmt w:val="lowerRoman"/>
      <w:lvlText w:val="%9."/>
      <w:legacy w:legacy="1" w:legacySpace="120" w:legacyIndent="180"/>
      <w:lvlJc w:val="left"/>
      <w:pPr>
        <w:ind w:left="2989" w:hanging="180"/>
      </w:pPr>
    </w:lvl>
  </w:abstractNum>
  <w:abstractNum w:abstractNumId="2" w15:restartNumberingAfterBreak="0">
    <w:nsid w:val="24336D78"/>
    <w:multiLevelType w:val="hybridMultilevel"/>
    <w:tmpl w:val="2668D990"/>
    <w:lvl w:ilvl="0" w:tplc="3BBAD738">
      <w:start w:val="1"/>
      <w:numFmt w:val="decimal"/>
      <w:lvlText w:val="%1."/>
      <w:lvlJc w:val="left"/>
      <w:pPr>
        <w:ind w:left="229" w:hanging="360"/>
      </w:pPr>
      <w:rPr>
        <w:rFonts w:hint="default"/>
        <w:b/>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 w15:restartNumberingAfterBreak="0">
    <w:nsid w:val="263B4F8B"/>
    <w:multiLevelType w:val="multilevel"/>
    <w:tmpl w:val="686EBFE0"/>
    <w:lvl w:ilvl="0">
      <w:start w:val="1"/>
      <w:numFmt w:val="lowerLetter"/>
      <w:lvlText w:val="%1."/>
      <w:lvlJc w:val="left"/>
      <w:pPr>
        <w:ind w:left="649" w:hanging="420"/>
      </w:pPr>
      <w:rPr>
        <w:b/>
        <w:color w:val="auto"/>
      </w:rPr>
    </w:lvl>
    <w:lvl w:ilvl="1">
      <w:start w:val="1"/>
      <w:numFmt w:val="lowerLetter"/>
      <w:lvlText w:val="%2."/>
      <w:legacy w:legacy="1" w:legacySpace="120" w:legacyIndent="360"/>
      <w:lvlJc w:val="left"/>
      <w:pPr>
        <w:ind w:left="1009" w:hanging="360"/>
      </w:pPr>
    </w:lvl>
    <w:lvl w:ilvl="2">
      <w:start w:val="1"/>
      <w:numFmt w:val="lowerLetter"/>
      <w:lvlText w:val="%3)"/>
      <w:lvlJc w:val="left"/>
      <w:pPr>
        <w:ind w:left="1189" w:hanging="180"/>
      </w:pPr>
    </w:lvl>
    <w:lvl w:ilvl="3">
      <w:start w:val="1"/>
      <w:numFmt w:val="decimal"/>
      <w:lvlText w:val="%4."/>
      <w:legacy w:legacy="1" w:legacySpace="120" w:legacyIndent="360"/>
      <w:lvlJc w:val="left"/>
      <w:pPr>
        <w:ind w:left="1549" w:hanging="360"/>
      </w:pPr>
    </w:lvl>
    <w:lvl w:ilvl="4">
      <w:start w:val="1"/>
      <w:numFmt w:val="lowerLetter"/>
      <w:lvlText w:val="%5."/>
      <w:legacy w:legacy="1" w:legacySpace="120" w:legacyIndent="360"/>
      <w:lvlJc w:val="left"/>
      <w:pPr>
        <w:ind w:left="1909" w:hanging="360"/>
      </w:pPr>
    </w:lvl>
    <w:lvl w:ilvl="5">
      <w:start w:val="1"/>
      <w:numFmt w:val="lowerRoman"/>
      <w:lvlText w:val="%6."/>
      <w:legacy w:legacy="1" w:legacySpace="120" w:legacyIndent="180"/>
      <w:lvlJc w:val="left"/>
      <w:pPr>
        <w:ind w:left="2089" w:hanging="180"/>
      </w:pPr>
    </w:lvl>
    <w:lvl w:ilvl="6">
      <w:start w:val="1"/>
      <w:numFmt w:val="decimal"/>
      <w:lvlText w:val="%7."/>
      <w:legacy w:legacy="1" w:legacySpace="120" w:legacyIndent="360"/>
      <w:lvlJc w:val="left"/>
      <w:pPr>
        <w:ind w:left="2449" w:hanging="360"/>
      </w:pPr>
    </w:lvl>
    <w:lvl w:ilvl="7">
      <w:start w:val="1"/>
      <w:numFmt w:val="lowerLetter"/>
      <w:lvlText w:val="%8."/>
      <w:legacy w:legacy="1" w:legacySpace="120" w:legacyIndent="360"/>
      <w:lvlJc w:val="left"/>
      <w:pPr>
        <w:ind w:left="2809" w:hanging="360"/>
      </w:pPr>
    </w:lvl>
    <w:lvl w:ilvl="8">
      <w:start w:val="1"/>
      <w:numFmt w:val="lowerRoman"/>
      <w:lvlText w:val="%9."/>
      <w:legacy w:legacy="1" w:legacySpace="120" w:legacyIndent="180"/>
      <w:lvlJc w:val="left"/>
      <w:pPr>
        <w:ind w:left="2989" w:hanging="180"/>
      </w:pPr>
    </w:lvl>
  </w:abstractNum>
  <w:abstractNum w:abstractNumId="4" w15:restartNumberingAfterBreak="0">
    <w:nsid w:val="28ED3C03"/>
    <w:multiLevelType w:val="multilevel"/>
    <w:tmpl w:val="817C0EC6"/>
    <w:lvl w:ilvl="0">
      <w:start w:val="1"/>
      <w:numFmt w:val="lowerLetter"/>
      <w:lvlText w:val="%1)"/>
      <w:legacy w:legacy="1" w:legacySpace="120" w:legacyIndent="420"/>
      <w:lvlJc w:val="left"/>
      <w:pPr>
        <w:ind w:left="420" w:hanging="420"/>
      </w:pPr>
      <w:rPr>
        <w:b w:val="0"/>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5" w15:restartNumberingAfterBreak="0">
    <w:nsid w:val="2D1529D4"/>
    <w:multiLevelType w:val="hybridMultilevel"/>
    <w:tmpl w:val="F9304368"/>
    <w:lvl w:ilvl="0" w:tplc="21701A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B1C54"/>
    <w:multiLevelType w:val="multilevel"/>
    <w:tmpl w:val="2A184588"/>
    <w:lvl w:ilvl="0">
      <w:start w:val="1"/>
      <w:numFmt w:val="lowerLetter"/>
      <w:lvlText w:val="%1)"/>
      <w:legacy w:legacy="1" w:legacySpace="120" w:legacyIndent="420"/>
      <w:lvlJc w:val="left"/>
      <w:pPr>
        <w:ind w:left="420" w:hanging="420"/>
      </w:pPr>
      <w:rPr>
        <w:b w:val="0"/>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7" w15:restartNumberingAfterBreak="0">
    <w:nsid w:val="3F4C1306"/>
    <w:multiLevelType w:val="hybridMultilevel"/>
    <w:tmpl w:val="FE9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A541C"/>
    <w:multiLevelType w:val="hybridMultilevel"/>
    <w:tmpl w:val="E4C4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1FE4"/>
    <w:multiLevelType w:val="hybridMultilevel"/>
    <w:tmpl w:val="5C50F612"/>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start w:val="1"/>
      <w:numFmt w:val="lowerRoman"/>
      <w:lvlText w:val="%3."/>
      <w:lvlJc w:val="right"/>
      <w:pPr>
        <w:ind w:left="1451" w:hanging="180"/>
      </w:pPr>
    </w:lvl>
    <w:lvl w:ilvl="3" w:tplc="0809000F">
      <w:start w:val="1"/>
      <w:numFmt w:val="decimal"/>
      <w:lvlText w:val="%4."/>
      <w:lvlJc w:val="left"/>
      <w:pPr>
        <w:ind w:left="2171" w:hanging="360"/>
      </w:pPr>
    </w:lvl>
    <w:lvl w:ilvl="4" w:tplc="08090019">
      <w:start w:val="1"/>
      <w:numFmt w:val="lowerLetter"/>
      <w:lvlText w:val="%5."/>
      <w:lvlJc w:val="left"/>
      <w:pPr>
        <w:ind w:left="2891" w:hanging="360"/>
      </w:pPr>
    </w:lvl>
    <w:lvl w:ilvl="5" w:tplc="0809001B">
      <w:start w:val="1"/>
      <w:numFmt w:val="lowerRoman"/>
      <w:lvlText w:val="%6."/>
      <w:lvlJc w:val="right"/>
      <w:pPr>
        <w:ind w:left="3611" w:hanging="180"/>
      </w:pPr>
    </w:lvl>
    <w:lvl w:ilvl="6" w:tplc="0809000F">
      <w:start w:val="1"/>
      <w:numFmt w:val="decimal"/>
      <w:lvlText w:val="%7."/>
      <w:lvlJc w:val="left"/>
      <w:pPr>
        <w:ind w:left="4331" w:hanging="360"/>
      </w:pPr>
    </w:lvl>
    <w:lvl w:ilvl="7" w:tplc="08090019">
      <w:start w:val="1"/>
      <w:numFmt w:val="lowerLetter"/>
      <w:lvlText w:val="%8."/>
      <w:lvlJc w:val="left"/>
      <w:pPr>
        <w:ind w:left="5051" w:hanging="360"/>
      </w:pPr>
    </w:lvl>
    <w:lvl w:ilvl="8" w:tplc="0809001B">
      <w:start w:val="1"/>
      <w:numFmt w:val="lowerRoman"/>
      <w:lvlText w:val="%9."/>
      <w:lvlJc w:val="right"/>
      <w:pPr>
        <w:ind w:left="5771" w:hanging="180"/>
      </w:pPr>
    </w:lvl>
  </w:abstractNum>
  <w:abstractNum w:abstractNumId="10" w15:restartNumberingAfterBreak="0">
    <w:nsid w:val="61037726"/>
    <w:multiLevelType w:val="hybridMultilevel"/>
    <w:tmpl w:val="58320F8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611D60D1"/>
    <w:multiLevelType w:val="multilevel"/>
    <w:tmpl w:val="BFC2F624"/>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12" w15:restartNumberingAfterBreak="0">
    <w:nsid w:val="69FA652A"/>
    <w:multiLevelType w:val="hybridMultilevel"/>
    <w:tmpl w:val="B72A7A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4"/>
  </w:num>
  <w:num w:numId="5">
    <w:abstractNumId w:val="6"/>
  </w:num>
  <w:num w:numId="6">
    <w:abstractNumId w:val="8"/>
  </w:num>
  <w:num w:numId="7">
    <w:abstractNumId w:val="7"/>
  </w:num>
  <w:num w:numId="8">
    <w:abstractNumId w:val="5"/>
  </w:num>
  <w:num w:numId="9">
    <w:abstractNumId w:val="11"/>
  </w:num>
  <w:num w:numId="10">
    <w:abstractNumId w:val="3"/>
  </w:num>
  <w:num w:numId="11">
    <w:abstractNumId w:val="1"/>
  </w:num>
  <w:num w:numId="12">
    <w:abstractNumId w:val="12"/>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FD"/>
    <w:rsid w:val="00010771"/>
    <w:rsid w:val="00021180"/>
    <w:rsid w:val="00024A52"/>
    <w:rsid w:val="00024A77"/>
    <w:rsid w:val="00035246"/>
    <w:rsid w:val="00035F59"/>
    <w:rsid w:val="00037CFD"/>
    <w:rsid w:val="000463A4"/>
    <w:rsid w:val="0005378C"/>
    <w:rsid w:val="00070300"/>
    <w:rsid w:val="000705AA"/>
    <w:rsid w:val="000802CD"/>
    <w:rsid w:val="00080B22"/>
    <w:rsid w:val="00082D92"/>
    <w:rsid w:val="000908F5"/>
    <w:rsid w:val="000A0C19"/>
    <w:rsid w:val="000A3B51"/>
    <w:rsid w:val="000A523D"/>
    <w:rsid w:val="000B7521"/>
    <w:rsid w:val="000C1B5E"/>
    <w:rsid w:val="000C1E66"/>
    <w:rsid w:val="000D26FA"/>
    <w:rsid w:val="000D7D4F"/>
    <w:rsid w:val="000E0EA9"/>
    <w:rsid w:val="000E5B36"/>
    <w:rsid w:val="000E5C78"/>
    <w:rsid w:val="00100DF8"/>
    <w:rsid w:val="00102945"/>
    <w:rsid w:val="00113C70"/>
    <w:rsid w:val="00126DFC"/>
    <w:rsid w:val="00137DB3"/>
    <w:rsid w:val="00145DA7"/>
    <w:rsid w:val="0015754E"/>
    <w:rsid w:val="00163D61"/>
    <w:rsid w:val="001651A1"/>
    <w:rsid w:val="001711D9"/>
    <w:rsid w:val="0018070B"/>
    <w:rsid w:val="0018252D"/>
    <w:rsid w:val="00182680"/>
    <w:rsid w:val="00186DB6"/>
    <w:rsid w:val="00187149"/>
    <w:rsid w:val="001873F9"/>
    <w:rsid w:val="001A68EF"/>
    <w:rsid w:val="001B00B9"/>
    <w:rsid w:val="001C05F3"/>
    <w:rsid w:val="001C5631"/>
    <w:rsid w:val="001C6DC4"/>
    <w:rsid w:val="001E3E8E"/>
    <w:rsid w:val="001E6406"/>
    <w:rsid w:val="0020295B"/>
    <w:rsid w:val="00220F4B"/>
    <w:rsid w:val="0022133F"/>
    <w:rsid w:val="00221406"/>
    <w:rsid w:val="002301C3"/>
    <w:rsid w:val="00236A01"/>
    <w:rsid w:val="00244B78"/>
    <w:rsid w:val="00245EAC"/>
    <w:rsid w:val="00246B7C"/>
    <w:rsid w:val="002479A3"/>
    <w:rsid w:val="0025124A"/>
    <w:rsid w:val="002534E3"/>
    <w:rsid w:val="0026239A"/>
    <w:rsid w:val="002651B5"/>
    <w:rsid w:val="00280EAB"/>
    <w:rsid w:val="00292D10"/>
    <w:rsid w:val="00296770"/>
    <w:rsid w:val="002A0D59"/>
    <w:rsid w:val="002B3545"/>
    <w:rsid w:val="002C3837"/>
    <w:rsid w:val="002C50BE"/>
    <w:rsid w:val="002C7149"/>
    <w:rsid w:val="002D4146"/>
    <w:rsid w:val="002E6D1C"/>
    <w:rsid w:val="003118E3"/>
    <w:rsid w:val="003202A5"/>
    <w:rsid w:val="0032271D"/>
    <w:rsid w:val="00322945"/>
    <w:rsid w:val="00322D5A"/>
    <w:rsid w:val="00323870"/>
    <w:rsid w:val="00335F29"/>
    <w:rsid w:val="00343648"/>
    <w:rsid w:val="00351E77"/>
    <w:rsid w:val="0035202B"/>
    <w:rsid w:val="00352EF6"/>
    <w:rsid w:val="003546ED"/>
    <w:rsid w:val="00385561"/>
    <w:rsid w:val="003858F8"/>
    <w:rsid w:val="00385AF2"/>
    <w:rsid w:val="003A01FA"/>
    <w:rsid w:val="003B6C53"/>
    <w:rsid w:val="003D0E11"/>
    <w:rsid w:val="003D6A40"/>
    <w:rsid w:val="003E16A4"/>
    <w:rsid w:val="003E23D9"/>
    <w:rsid w:val="003E720B"/>
    <w:rsid w:val="003F4942"/>
    <w:rsid w:val="004036C2"/>
    <w:rsid w:val="00412087"/>
    <w:rsid w:val="0042221E"/>
    <w:rsid w:val="00423D1D"/>
    <w:rsid w:val="004251C6"/>
    <w:rsid w:val="00454A94"/>
    <w:rsid w:val="00455724"/>
    <w:rsid w:val="004648DF"/>
    <w:rsid w:val="004A0AEB"/>
    <w:rsid w:val="004A51AF"/>
    <w:rsid w:val="004C60DD"/>
    <w:rsid w:val="004E7BFC"/>
    <w:rsid w:val="0052488E"/>
    <w:rsid w:val="0053793E"/>
    <w:rsid w:val="0054213F"/>
    <w:rsid w:val="00542C3E"/>
    <w:rsid w:val="00543489"/>
    <w:rsid w:val="00581251"/>
    <w:rsid w:val="0058702D"/>
    <w:rsid w:val="00590660"/>
    <w:rsid w:val="00592CA0"/>
    <w:rsid w:val="00594DDE"/>
    <w:rsid w:val="00595F60"/>
    <w:rsid w:val="005C1788"/>
    <w:rsid w:val="005D13AA"/>
    <w:rsid w:val="005E7D77"/>
    <w:rsid w:val="005F1151"/>
    <w:rsid w:val="005F1C54"/>
    <w:rsid w:val="005F2CC7"/>
    <w:rsid w:val="005F6C7D"/>
    <w:rsid w:val="00601375"/>
    <w:rsid w:val="00602977"/>
    <w:rsid w:val="00603278"/>
    <w:rsid w:val="006146BE"/>
    <w:rsid w:val="0061705E"/>
    <w:rsid w:val="0062455D"/>
    <w:rsid w:val="00625E79"/>
    <w:rsid w:val="006317BE"/>
    <w:rsid w:val="0063518B"/>
    <w:rsid w:val="00641CD3"/>
    <w:rsid w:val="00642B33"/>
    <w:rsid w:val="00642B68"/>
    <w:rsid w:val="0064786A"/>
    <w:rsid w:val="00651CCD"/>
    <w:rsid w:val="0065222E"/>
    <w:rsid w:val="00652302"/>
    <w:rsid w:val="00660428"/>
    <w:rsid w:val="0066161B"/>
    <w:rsid w:val="00677920"/>
    <w:rsid w:val="00680C72"/>
    <w:rsid w:val="00687CAF"/>
    <w:rsid w:val="006910BF"/>
    <w:rsid w:val="006A305B"/>
    <w:rsid w:val="006A57CC"/>
    <w:rsid w:val="006D7DB1"/>
    <w:rsid w:val="006E0482"/>
    <w:rsid w:val="00720078"/>
    <w:rsid w:val="00721E98"/>
    <w:rsid w:val="007252C6"/>
    <w:rsid w:val="007261F2"/>
    <w:rsid w:val="00727AD3"/>
    <w:rsid w:val="00732076"/>
    <w:rsid w:val="007321B5"/>
    <w:rsid w:val="00741EE9"/>
    <w:rsid w:val="007439BF"/>
    <w:rsid w:val="007637D3"/>
    <w:rsid w:val="00775A5B"/>
    <w:rsid w:val="007872D3"/>
    <w:rsid w:val="0079037E"/>
    <w:rsid w:val="007A7600"/>
    <w:rsid w:val="007F56C5"/>
    <w:rsid w:val="00805651"/>
    <w:rsid w:val="00822147"/>
    <w:rsid w:val="00836F36"/>
    <w:rsid w:val="00840A0B"/>
    <w:rsid w:val="00850977"/>
    <w:rsid w:val="00857223"/>
    <w:rsid w:val="00862282"/>
    <w:rsid w:val="008702BD"/>
    <w:rsid w:val="00880F10"/>
    <w:rsid w:val="0088614A"/>
    <w:rsid w:val="008A1268"/>
    <w:rsid w:val="008A4FE7"/>
    <w:rsid w:val="008B118C"/>
    <w:rsid w:val="008B33C1"/>
    <w:rsid w:val="008C34E0"/>
    <w:rsid w:val="008C3A8B"/>
    <w:rsid w:val="008F2EF5"/>
    <w:rsid w:val="009007B6"/>
    <w:rsid w:val="00913493"/>
    <w:rsid w:val="0092646D"/>
    <w:rsid w:val="00931C1F"/>
    <w:rsid w:val="00931FA9"/>
    <w:rsid w:val="00932476"/>
    <w:rsid w:val="00935C3C"/>
    <w:rsid w:val="00941966"/>
    <w:rsid w:val="00941A00"/>
    <w:rsid w:val="00952FAA"/>
    <w:rsid w:val="00960AE6"/>
    <w:rsid w:val="00967352"/>
    <w:rsid w:val="00980BEA"/>
    <w:rsid w:val="00984FC7"/>
    <w:rsid w:val="0099403F"/>
    <w:rsid w:val="009962BA"/>
    <w:rsid w:val="009A061C"/>
    <w:rsid w:val="009A1B21"/>
    <w:rsid w:val="009D53F0"/>
    <w:rsid w:val="009F5C9C"/>
    <w:rsid w:val="00A00EF9"/>
    <w:rsid w:val="00A0654E"/>
    <w:rsid w:val="00A23630"/>
    <w:rsid w:val="00A35D34"/>
    <w:rsid w:val="00A449A1"/>
    <w:rsid w:val="00A54D72"/>
    <w:rsid w:val="00A60864"/>
    <w:rsid w:val="00A6102F"/>
    <w:rsid w:val="00A646EC"/>
    <w:rsid w:val="00A74656"/>
    <w:rsid w:val="00A83031"/>
    <w:rsid w:val="00AA0C7F"/>
    <w:rsid w:val="00AA416D"/>
    <w:rsid w:val="00AB1C80"/>
    <w:rsid w:val="00AB2782"/>
    <w:rsid w:val="00AD1525"/>
    <w:rsid w:val="00AE3E85"/>
    <w:rsid w:val="00AE4E91"/>
    <w:rsid w:val="00AF08B1"/>
    <w:rsid w:val="00B43393"/>
    <w:rsid w:val="00B44292"/>
    <w:rsid w:val="00B45E8E"/>
    <w:rsid w:val="00B50819"/>
    <w:rsid w:val="00B51CC3"/>
    <w:rsid w:val="00B673FF"/>
    <w:rsid w:val="00B70990"/>
    <w:rsid w:val="00B82213"/>
    <w:rsid w:val="00B823D9"/>
    <w:rsid w:val="00B9632D"/>
    <w:rsid w:val="00BA0572"/>
    <w:rsid w:val="00BC4B91"/>
    <w:rsid w:val="00BD1B82"/>
    <w:rsid w:val="00BD53AA"/>
    <w:rsid w:val="00BE6B6D"/>
    <w:rsid w:val="00BF737D"/>
    <w:rsid w:val="00C037FD"/>
    <w:rsid w:val="00C22AD6"/>
    <w:rsid w:val="00C318D3"/>
    <w:rsid w:val="00C523E2"/>
    <w:rsid w:val="00C54773"/>
    <w:rsid w:val="00C61AFD"/>
    <w:rsid w:val="00C6494F"/>
    <w:rsid w:val="00C73BFB"/>
    <w:rsid w:val="00C81BB7"/>
    <w:rsid w:val="00C870AC"/>
    <w:rsid w:val="00CA48A0"/>
    <w:rsid w:val="00CA7F5B"/>
    <w:rsid w:val="00CB1078"/>
    <w:rsid w:val="00CB78D8"/>
    <w:rsid w:val="00CC1187"/>
    <w:rsid w:val="00CC61EE"/>
    <w:rsid w:val="00CD05F6"/>
    <w:rsid w:val="00CD1C71"/>
    <w:rsid w:val="00CD2A69"/>
    <w:rsid w:val="00CD315F"/>
    <w:rsid w:val="00CD69AF"/>
    <w:rsid w:val="00CE723A"/>
    <w:rsid w:val="00CF4BBC"/>
    <w:rsid w:val="00CF51D1"/>
    <w:rsid w:val="00D0013B"/>
    <w:rsid w:val="00D0123E"/>
    <w:rsid w:val="00D03E6C"/>
    <w:rsid w:val="00D50604"/>
    <w:rsid w:val="00D521A4"/>
    <w:rsid w:val="00D61D59"/>
    <w:rsid w:val="00D62207"/>
    <w:rsid w:val="00D639C6"/>
    <w:rsid w:val="00D72026"/>
    <w:rsid w:val="00D775B4"/>
    <w:rsid w:val="00D9287E"/>
    <w:rsid w:val="00DB1631"/>
    <w:rsid w:val="00DB7FCC"/>
    <w:rsid w:val="00DD0C70"/>
    <w:rsid w:val="00DE2194"/>
    <w:rsid w:val="00DE4D90"/>
    <w:rsid w:val="00DE7D18"/>
    <w:rsid w:val="00E05422"/>
    <w:rsid w:val="00E204BE"/>
    <w:rsid w:val="00E25D94"/>
    <w:rsid w:val="00E318DB"/>
    <w:rsid w:val="00E31F85"/>
    <w:rsid w:val="00E3548C"/>
    <w:rsid w:val="00E45575"/>
    <w:rsid w:val="00E543D4"/>
    <w:rsid w:val="00E548F6"/>
    <w:rsid w:val="00E65AAB"/>
    <w:rsid w:val="00E74749"/>
    <w:rsid w:val="00E80CEC"/>
    <w:rsid w:val="00E82A3A"/>
    <w:rsid w:val="00E830B3"/>
    <w:rsid w:val="00E85EE6"/>
    <w:rsid w:val="00E8685F"/>
    <w:rsid w:val="00E95680"/>
    <w:rsid w:val="00E96C3E"/>
    <w:rsid w:val="00EA6530"/>
    <w:rsid w:val="00ED50C4"/>
    <w:rsid w:val="00EF5133"/>
    <w:rsid w:val="00EF7945"/>
    <w:rsid w:val="00F1167A"/>
    <w:rsid w:val="00F12552"/>
    <w:rsid w:val="00F208E3"/>
    <w:rsid w:val="00F22B13"/>
    <w:rsid w:val="00F35B0A"/>
    <w:rsid w:val="00F35BF2"/>
    <w:rsid w:val="00F44E85"/>
    <w:rsid w:val="00F51FED"/>
    <w:rsid w:val="00F53061"/>
    <w:rsid w:val="00F562D2"/>
    <w:rsid w:val="00F60E36"/>
    <w:rsid w:val="00F656BF"/>
    <w:rsid w:val="00F80010"/>
    <w:rsid w:val="00F821D8"/>
    <w:rsid w:val="00F91137"/>
    <w:rsid w:val="00F9228C"/>
    <w:rsid w:val="00FA0C91"/>
    <w:rsid w:val="00FD6FE2"/>
    <w:rsid w:val="00FE146E"/>
    <w:rsid w:val="00FE3C04"/>
    <w:rsid w:val="00FE45F4"/>
    <w:rsid w:val="00FE4B56"/>
    <w:rsid w:val="00FE7720"/>
    <w:rsid w:val="00FF120A"/>
    <w:rsid w:val="00FF170B"/>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885BE"/>
  <w15:chartTrackingRefBased/>
  <w15:docId w15:val="{4AB383DB-9D22-4852-A7A4-E71DBB8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ind w:left="1440" w:right="29" w:hanging="1350"/>
      <w:jc w:val="both"/>
      <w:outlineLvl w:val="0"/>
    </w:pPr>
    <w:rPr>
      <w:b/>
    </w:rPr>
  </w:style>
  <w:style w:type="paragraph" w:styleId="Heading2">
    <w:name w:val="heading 2"/>
    <w:basedOn w:val="Normal"/>
    <w:next w:val="Normal"/>
    <w:qFormat/>
    <w:pPr>
      <w:keepNext/>
      <w:ind w:right="29"/>
      <w:jc w:val="right"/>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5040" w:right="29" w:hanging="504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29" w:hanging="720"/>
      <w:jc w:val="both"/>
    </w:pPr>
  </w:style>
  <w:style w:type="paragraph" w:styleId="BodyText">
    <w:name w:val="Body Text"/>
    <w:basedOn w:val="Normal"/>
    <w:pPr>
      <w:ind w:right="29"/>
      <w:jc w:val="both"/>
    </w:pPr>
  </w:style>
  <w:style w:type="paragraph" w:styleId="BodyTextIndent">
    <w:name w:val="Body Text Indent"/>
    <w:basedOn w:val="Normal"/>
    <w:pPr>
      <w:ind w:right="29" w:firstLine="720"/>
      <w:jc w:val="both"/>
    </w:pPr>
  </w:style>
  <w:style w:type="paragraph" w:styleId="BalloonText">
    <w:name w:val="Balloon Text"/>
    <w:basedOn w:val="Normal"/>
    <w:semiHidden/>
    <w:rsid w:val="003E16A4"/>
    <w:rPr>
      <w:rFonts w:ascii="Tahoma" w:hAnsi="Tahoma" w:cs="Tahoma"/>
      <w:sz w:val="16"/>
      <w:szCs w:val="16"/>
    </w:rPr>
  </w:style>
  <w:style w:type="character" w:styleId="FollowedHyperlink">
    <w:name w:val="FollowedHyperlink"/>
    <w:rsid w:val="00221406"/>
    <w:rPr>
      <w:color w:val="800080"/>
      <w:u w:val="single"/>
    </w:rPr>
  </w:style>
  <w:style w:type="paragraph" w:styleId="Header">
    <w:name w:val="header"/>
    <w:basedOn w:val="Normal"/>
    <w:link w:val="HeaderChar"/>
    <w:uiPriority w:val="99"/>
    <w:rsid w:val="00720078"/>
    <w:pPr>
      <w:tabs>
        <w:tab w:val="center" w:pos="4513"/>
        <w:tab w:val="right" w:pos="9026"/>
      </w:tabs>
    </w:pPr>
  </w:style>
  <w:style w:type="character" w:customStyle="1" w:styleId="HeaderChar">
    <w:name w:val="Header Char"/>
    <w:link w:val="Header"/>
    <w:uiPriority w:val="99"/>
    <w:rsid w:val="00720078"/>
    <w:rPr>
      <w:rFonts w:ascii="Times" w:hAnsi="Times"/>
      <w:sz w:val="24"/>
    </w:rPr>
  </w:style>
  <w:style w:type="paragraph" w:styleId="Footer">
    <w:name w:val="footer"/>
    <w:basedOn w:val="Normal"/>
    <w:link w:val="FooterChar"/>
    <w:uiPriority w:val="99"/>
    <w:rsid w:val="00720078"/>
    <w:pPr>
      <w:tabs>
        <w:tab w:val="center" w:pos="4513"/>
        <w:tab w:val="right" w:pos="9026"/>
      </w:tabs>
    </w:pPr>
  </w:style>
  <w:style w:type="character" w:customStyle="1" w:styleId="FooterChar">
    <w:name w:val="Footer Char"/>
    <w:link w:val="Footer"/>
    <w:uiPriority w:val="99"/>
    <w:rsid w:val="00720078"/>
    <w:rPr>
      <w:rFonts w:ascii="Times" w:hAnsi="Times"/>
      <w:sz w:val="24"/>
    </w:rPr>
  </w:style>
  <w:style w:type="paragraph" w:styleId="ListParagraph">
    <w:name w:val="List Paragraph"/>
    <w:basedOn w:val="Normal"/>
    <w:uiPriority w:val="34"/>
    <w:qFormat/>
    <w:rsid w:val="00941966"/>
    <w:pPr>
      <w:ind w:left="720"/>
    </w:pPr>
  </w:style>
  <w:style w:type="paragraph" w:customStyle="1" w:styleId="Default">
    <w:name w:val="Default"/>
    <w:basedOn w:val="Normal"/>
    <w:rsid w:val="00F91137"/>
    <w:pPr>
      <w:autoSpaceDE w:val="0"/>
      <w:autoSpaceDN w:val="0"/>
    </w:pPr>
    <w:rPr>
      <w:rFonts w:ascii="Arial" w:eastAsia="Calibri" w:hAnsi="Arial" w:cs="Arial"/>
      <w:color w:val="000000"/>
      <w:szCs w:val="24"/>
      <w:lang w:eastAsia="en-US"/>
    </w:rPr>
  </w:style>
  <w:style w:type="character" w:styleId="CommentReference">
    <w:name w:val="annotation reference"/>
    <w:basedOn w:val="DefaultParagraphFont"/>
    <w:rsid w:val="0032271D"/>
    <w:rPr>
      <w:sz w:val="16"/>
      <w:szCs w:val="16"/>
    </w:rPr>
  </w:style>
  <w:style w:type="paragraph" w:styleId="CommentText">
    <w:name w:val="annotation text"/>
    <w:basedOn w:val="Normal"/>
    <w:link w:val="CommentTextChar"/>
    <w:rsid w:val="0032271D"/>
    <w:rPr>
      <w:sz w:val="20"/>
    </w:rPr>
  </w:style>
  <w:style w:type="character" w:customStyle="1" w:styleId="CommentTextChar">
    <w:name w:val="Comment Text Char"/>
    <w:basedOn w:val="DefaultParagraphFont"/>
    <w:link w:val="CommentText"/>
    <w:rsid w:val="0032271D"/>
    <w:rPr>
      <w:rFonts w:ascii="Times" w:hAnsi="Times"/>
    </w:rPr>
  </w:style>
  <w:style w:type="paragraph" w:styleId="CommentSubject">
    <w:name w:val="annotation subject"/>
    <w:basedOn w:val="CommentText"/>
    <w:next w:val="CommentText"/>
    <w:link w:val="CommentSubjectChar"/>
    <w:rsid w:val="0032271D"/>
    <w:rPr>
      <w:b/>
      <w:bCs/>
    </w:rPr>
  </w:style>
  <w:style w:type="character" w:customStyle="1" w:styleId="CommentSubjectChar">
    <w:name w:val="Comment Subject Char"/>
    <w:basedOn w:val="CommentTextChar"/>
    <w:link w:val="CommentSubject"/>
    <w:rsid w:val="0032271D"/>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604D-021E-477C-AEEB-5690806B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PMI 1</vt:lpstr>
    </vt:vector>
  </TitlesOfParts>
  <Company>Pensions Management Institute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1</dc:title>
  <dc:subject/>
  <dc:creator>.</dc:creator>
  <cp:keywords/>
  <cp:lastModifiedBy>Keith Hoodless</cp:lastModifiedBy>
  <cp:revision>3</cp:revision>
  <cp:lastPrinted>2016-02-03T10:13:00Z</cp:lastPrinted>
  <dcterms:created xsi:type="dcterms:W3CDTF">2021-01-08T09:52:00Z</dcterms:created>
  <dcterms:modified xsi:type="dcterms:W3CDTF">2021-01-08T10:01:00Z</dcterms:modified>
</cp:coreProperties>
</file>