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06" w:rsidRPr="00556906" w:rsidRDefault="00556906" w:rsidP="00556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06">
        <w:rPr>
          <w:rFonts w:ascii="Times New Roman" w:hAnsi="Times New Roman" w:cs="Times New Roman"/>
          <w:b/>
          <w:sz w:val="24"/>
          <w:szCs w:val="24"/>
        </w:rPr>
        <w:t xml:space="preserve">Τι είναι η νόσος </w:t>
      </w:r>
      <w:proofErr w:type="spellStart"/>
      <w:r w:rsidRPr="00556906">
        <w:rPr>
          <w:rFonts w:ascii="Times New Roman" w:hAnsi="Times New Roman" w:cs="Times New Roman"/>
          <w:b/>
          <w:sz w:val="24"/>
          <w:szCs w:val="24"/>
        </w:rPr>
        <w:t>Gaucher</w:t>
      </w:r>
      <w:proofErr w:type="spellEnd"/>
      <w:r w:rsidRPr="0055690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56906" w:rsidRPr="00556906" w:rsidRDefault="00556906" w:rsidP="00556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0" w:rsidRPr="00556906" w:rsidRDefault="00556906" w:rsidP="00556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906">
        <w:rPr>
          <w:rFonts w:ascii="Times New Roman" w:hAnsi="Times New Roman" w:cs="Times New Roman"/>
          <w:sz w:val="24"/>
          <w:szCs w:val="24"/>
        </w:rPr>
        <w:t xml:space="preserve">Η νόσος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Gaucher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είναι μια κληρονομική γενετική διαταραχή. Τα άτομα που πάσχουν από τη συγκεκριμένη διαταραχή παρουσιάζουν έλλειψη επαρκών δραστικών ποσοτήτων ενός ενζύμου που ονομάζεται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γλυκοσερεβροσιδάση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με αποτέλεσμα μια λιπαρή ουσία, τ</w:t>
      </w:r>
      <w:bookmarkStart w:id="0" w:name="_GoBack"/>
      <w:bookmarkEnd w:id="0"/>
      <w:r w:rsidRPr="00556906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γλυκοσερεβροσίδιο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να συσσωρεύεται στα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λυσοσσώματα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των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μακροφάγων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μετατρέποντας τα σε παθολογικά (κύτταρα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Gaucher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). Τα κύτταρα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Gaucher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συσσωρεύονται σε διάφορα όργανα προκαλώντας βλάβες (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ηπατοσπληνομεγαλία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πανκυτταροπενία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, οστικές βλάβες και ανάλογα με το τύπο της νόσου, νευρολογικές διαταραχές). Η σοβαρότητα της νόσου διαφέρει από ασθενή σε ασθενή. Η νόσος μπορεί να γίνει αντιληπτή από την βρεφική έως την ενήλικο ζωή. Στο Κέντρο μας παρακολουθούνται και υποβάλλονται σε ενδοφλέβια θεραπεία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ενζυμικής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υποκατάστασης και  από του στόματος θεραπεία μείωσης του υποστρώματος  για την νόσο </w:t>
      </w:r>
      <w:proofErr w:type="spellStart"/>
      <w:r w:rsidRPr="00556906">
        <w:rPr>
          <w:rFonts w:ascii="Times New Roman" w:hAnsi="Times New Roman" w:cs="Times New Roman"/>
          <w:sz w:val="24"/>
          <w:szCs w:val="24"/>
        </w:rPr>
        <w:t>Gaucher</w:t>
      </w:r>
      <w:proofErr w:type="spellEnd"/>
      <w:r w:rsidRPr="00556906">
        <w:rPr>
          <w:rFonts w:ascii="Times New Roman" w:hAnsi="Times New Roman" w:cs="Times New Roman"/>
          <w:sz w:val="24"/>
          <w:szCs w:val="24"/>
        </w:rPr>
        <w:t xml:space="preserve"> ασθενείς από όλη την Ελλάδα.</w:t>
      </w:r>
    </w:p>
    <w:sectPr w:rsidR="006F39B0" w:rsidRPr="00556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2B"/>
    <w:rsid w:val="00556906"/>
    <w:rsid w:val="006F39B0"/>
    <w:rsid w:val="00B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F7FA-0536-49CC-917B-33FB44B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2021-02-24T17:18:00Z</dcterms:created>
  <dcterms:modified xsi:type="dcterms:W3CDTF">2021-02-24T17:18:00Z</dcterms:modified>
</cp:coreProperties>
</file>