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F9" w:rsidRPr="00496547" w:rsidRDefault="005C7DF9" w:rsidP="00A955D5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496547">
        <w:rPr>
          <w:rFonts w:ascii="Times New Roman" w:hAnsi="Times New Roman"/>
          <w:b/>
          <w:sz w:val="36"/>
          <w:szCs w:val="36"/>
        </w:rPr>
        <w:t>Αξιο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πιστία και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δι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>αγνωστική απ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όδοση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μι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ας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νέ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ας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εφ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αρμογής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γι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κινητές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συσκευές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γι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α </w:t>
      </w:r>
      <w:r w:rsidR="003E7B27" w:rsidRPr="00496547">
        <w:rPr>
          <w:rFonts w:ascii="Times New Roman" w:hAnsi="Times New Roman"/>
          <w:b/>
          <w:sz w:val="36"/>
          <w:szCs w:val="36"/>
          <w:lang w:val="el-GR"/>
        </w:rPr>
        <w:t>τ</w:t>
      </w:r>
      <w:r w:rsidR="00A955D5" w:rsidRPr="00496547">
        <w:rPr>
          <w:rFonts w:ascii="Times New Roman" w:hAnsi="Times New Roman"/>
          <w:b/>
          <w:sz w:val="36"/>
          <w:szCs w:val="36"/>
          <w:lang w:val="el-GR"/>
        </w:rPr>
        <w:t>η</w:t>
      </w:r>
      <w:r w:rsidR="003E7B27" w:rsidRPr="00496547">
        <w:rPr>
          <w:rFonts w:ascii="Times New Roman" w:hAnsi="Times New Roman"/>
          <w:b/>
          <w:sz w:val="36"/>
          <w:szCs w:val="36"/>
          <w:lang w:val="el-GR"/>
        </w:rPr>
        <w:t xml:space="preserve">ν </w:t>
      </w:r>
      <w:r w:rsidRPr="00496547">
        <w:rPr>
          <w:rFonts w:ascii="Times New Roman" w:hAnsi="Times New Roman"/>
          <w:b/>
          <w:sz w:val="36"/>
          <w:szCs w:val="36"/>
        </w:rPr>
        <w:t>α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υτο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παρακολούθηση </w:t>
      </w:r>
      <w:r w:rsidR="00A955D5" w:rsidRPr="00496547">
        <w:rPr>
          <w:rFonts w:ascii="Times New Roman" w:hAnsi="Times New Roman"/>
          <w:b/>
          <w:sz w:val="36"/>
          <w:szCs w:val="36"/>
          <w:lang w:val="el-GR"/>
        </w:rPr>
        <w:t>της</w:t>
      </w:r>
      <w:r w:rsidR="003E7B27" w:rsidRPr="00496547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Pr="00496547">
        <w:rPr>
          <w:rFonts w:ascii="Times New Roman" w:hAnsi="Times New Roman"/>
          <w:b/>
          <w:sz w:val="36"/>
          <w:szCs w:val="36"/>
        </w:rPr>
        <w:t>υπ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ερευ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>αι</w:t>
      </w:r>
      <w:r w:rsidR="003E7B27" w:rsidRPr="00496547">
        <w:rPr>
          <w:rFonts w:ascii="Times New Roman" w:hAnsi="Times New Roman"/>
          <w:b/>
          <w:sz w:val="36"/>
          <w:szCs w:val="36"/>
        </w:rPr>
        <w:t xml:space="preserve">σθησίας </w:t>
      </w:r>
      <w:proofErr w:type="spellStart"/>
      <w:r w:rsidR="003E7B27" w:rsidRPr="00496547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="003E7B27" w:rsidRPr="00496547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="003E7B27" w:rsidRPr="00496547">
        <w:rPr>
          <w:rFonts w:ascii="Times New Roman" w:hAnsi="Times New Roman"/>
          <w:b/>
          <w:sz w:val="36"/>
          <w:szCs w:val="36"/>
        </w:rPr>
        <w:t>σθενείς</w:t>
      </w:r>
      <w:proofErr w:type="spellEnd"/>
      <w:r w:rsidR="003E7B27" w:rsidRPr="0049654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E7B27" w:rsidRPr="00496547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A955D5" w:rsidRPr="00496547">
        <w:rPr>
          <w:rFonts w:ascii="Times New Roman" w:hAnsi="Times New Roman"/>
          <w:b/>
          <w:sz w:val="36"/>
          <w:szCs w:val="36"/>
          <w:lang w:val="el-GR"/>
        </w:rPr>
        <w:t xml:space="preserve"> ηλικιακή</w:t>
      </w:r>
      <w:r w:rsidR="003E7B27" w:rsidRPr="0049654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E7B27" w:rsidRPr="00496547">
        <w:rPr>
          <w:rFonts w:ascii="Times New Roman" w:hAnsi="Times New Roman"/>
          <w:b/>
          <w:sz w:val="36"/>
          <w:szCs w:val="36"/>
        </w:rPr>
        <w:t>εκφυλιση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ωχράς</w:t>
      </w:r>
      <w:proofErr w:type="spellEnd"/>
      <w:r w:rsidRPr="00496547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496547">
        <w:rPr>
          <w:rFonts w:ascii="Times New Roman" w:hAnsi="Times New Roman"/>
          <w:b/>
          <w:sz w:val="36"/>
          <w:szCs w:val="36"/>
        </w:rPr>
        <w:t>κηλί</w:t>
      </w:r>
      <w:r w:rsidR="003E7B27" w:rsidRPr="00496547">
        <w:rPr>
          <w:rFonts w:ascii="Times New Roman" w:hAnsi="Times New Roman"/>
          <w:b/>
          <w:sz w:val="36"/>
          <w:szCs w:val="36"/>
        </w:rPr>
        <w:t>δ</w:t>
      </w:r>
      <w:proofErr w:type="spellEnd"/>
      <w:r w:rsidR="003E7B27" w:rsidRPr="00496547">
        <w:rPr>
          <w:rFonts w:ascii="Times New Roman" w:hAnsi="Times New Roman"/>
          <w:b/>
          <w:sz w:val="36"/>
          <w:szCs w:val="36"/>
        </w:rPr>
        <w:t xml:space="preserve">ας </w:t>
      </w:r>
      <w:r w:rsidR="003E7B27" w:rsidRPr="00496547">
        <w:rPr>
          <w:rFonts w:ascii="Times New Roman" w:hAnsi="Times New Roman"/>
          <w:b/>
          <w:sz w:val="36"/>
          <w:szCs w:val="36"/>
          <w:lang w:val="el-GR"/>
        </w:rPr>
        <w:t>(ΣΗΕΩ)</w:t>
      </w:r>
    </w:p>
    <w:p w:rsidR="003E7B27" w:rsidRDefault="003E7B27" w:rsidP="00A955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5D5" w:rsidRPr="00794548" w:rsidRDefault="00A955D5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55D5" w:rsidRPr="00A955D5" w:rsidRDefault="00A955D5" w:rsidP="00A955D5">
      <w:pPr>
        <w:spacing w:line="360" w:lineRule="auto"/>
        <w:jc w:val="both"/>
        <w:rPr>
          <w:rFonts w:ascii="Times New Roman" w:hAnsi="Times New Roman"/>
          <w:lang w:val="el-GR"/>
        </w:rPr>
      </w:pPr>
      <w:r w:rsidRPr="00A955D5">
        <w:rPr>
          <w:rFonts w:ascii="Times New Roman" w:hAnsi="Times New Roman"/>
        </w:rPr>
        <w:t xml:space="preserve">Schmid, M. K., Thiel, M. A., Lienhard, K., </w:t>
      </w:r>
      <w:proofErr w:type="spellStart"/>
      <w:r w:rsidRPr="00A955D5">
        <w:rPr>
          <w:rFonts w:ascii="Times New Roman" w:hAnsi="Times New Roman"/>
        </w:rPr>
        <w:t>Schlingemann</w:t>
      </w:r>
      <w:proofErr w:type="spellEnd"/>
      <w:r w:rsidRPr="00A955D5">
        <w:rPr>
          <w:rFonts w:ascii="Times New Roman" w:hAnsi="Times New Roman"/>
        </w:rPr>
        <w:t xml:space="preserve">, R. O., </w:t>
      </w:r>
      <w:proofErr w:type="spellStart"/>
      <w:r w:rsidRPr="00A955D5">
        <w:rPr>
          <w:rFonts w:ascii="Times New Roman" w:hAnsi="Times New Roman"/>
        </w:rPr>
        <w:t>Faes</w:t>
      </w:r>
      <w:proofErr w:type="spellEnd"/>
      <w:r w:rsidRPr="00A955D5">
        <w:rPr>
          <w:rFonts w:ascii="Times New Roman" w:hAnsi="Times New Roman"/>
        </w:rPr>
        <w:t xml:space="preserve">, L., &amp; Bachmann, L. M. (2019). </w:t>
      </w:r>
      <w:proofErr w:type="spellStart"/>
      <w:r w:rsidRPr="00A955D5">
        <w:rPr>
          <w:rFonts w:ascii="Times New Roman" w:hAnsi="Times New Roman"/>
        </w:rPr>
        <w:t>Reliability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and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diagnostic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performance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of</w:t>
      </w:r>
      <w:proofErr w:type="spellEnd"/>
      <w:r w:rsidRPr="00A955D5">
        <w:rPr>
          <w:rFonts w:ascii="Times New Roman" w:hAnsi="Times New Roman"/>
        </w:rPr>
        <w:t xml:space="preserve"> a </w:t>
      </w:r>
      <w:proofErr w:type="spellStart"/>
      <w:r w:rsidRPr="00A955D5">
        <w:rPr>
          <w:rFonts w:ascii="Times New Roman" w:hAnsi="Times New Roman"/>
        </w:rPr>
        <w:t>novel</w:t>
      </w:r>
      <w:proofErr w:type="spellEnd"/>
      <w:r w:rsidRPr="00A955D5">
        <w:rPr>
          <w:rFonts w:ascii="Times New Roman" w:hAnsi="Times New Roman"/>
        </w:rPr>
        <w:t xml:space="preserve"> mobile </w:t>
      </w:r>
      <w:proofErr w:type="spellStart"/>
      <w:r w:rsidRPr="00A955D5">
        <w:rPr>
          <w:rFonts w:ascii="Times New Roman" w:hAnsi="Times New Roman"/>
        </w:rPr>
        <w:t>app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for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hyperacuity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self-monitoring</w:t>
      </w:r>
      <w:proofErr w:type="spellEnd"/>
      <w:r w:rsidRPr="00A955D5">
        <w:rPr>
          <w:rFonts w:ascii="Times New Roman" w:hAnsi="Times New Roman"/>
        </w:rPr>
        <w:t xml:space="preserve"> in </w:t>
      </w:r>
      <w:proofErr w:type="spellStart"/>
      <w:r w:rsidRPr="00A955D5">
        <w:rPr>
          <w:rFonts w:ascii="Times New Roman" w:hAnsi="Times New Roman"/>
        </w:rPr>
        <w:t>patients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with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age-related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macular</w:t>
      </w:r>
      <w:proofErr w:type="spellEnd"/>
      <w:r w:rsidRPr="00A955D5">
        <w:rPr>
          <w:rFonts w:ascii="Times New Roman" w:hAnsi="Times New Roman"/>
        </w:rPr>
        <w:t xml:space="preserve"> </w:t>
      </w:r>
      <w:proofErr w:type="spellStart"/>
      <w:r w:rsidRPr="00A955D5">
        <w:rPr>
          <w:rFonts w:ascii="Times New Roman" w:hAnsi="Times New Roman"/>
        </w:rPr>
        <w:t>degeneration</w:t>
      </w:r>
      <w:proofErr w:type="spellEnd"/>
      <w:r w:rsidRPr="00A955D5">
        <w:rPr>
          <w:rFonts w:ascii="Times New Roman" w:hAnsi="Times New Roman"/>
        </w:rPr>
        <w:t>. </w:t>
      </w:r>
      <w:r w:rsidRPr="00A955D5">
        <w:rPr>
          <w:rFonts w:ascii="Times New Roman" w:hAnsi="Times New Roman"/>
          <w:i/>
          <w:iCs/>
        </w:rPr>
        <w:t>Eye</w:t>
      </w:r>
      <w:r w:rsidRPr="00A955D5">
        <w:rPr>
          <w:rFonts w:ascii="Times New Roman" w:hAnsi="Times New Roman"/>
        </w:rPr>
        <w:t>, </w:t>
      </w:r>
      <w:r w:rsidRPr="00A955D5">
        <w:rPr>
          <w:rFonts w:ascii="Times New Roman" w:hAnsi="Times New Roman"/>
          <w:i/>
          <w:iCs/>
        </w:rPr>
        <w:t>33</w:t>
      </w:r>
      <w:r w:rsidRPr="00A955D5">
        <w:rPr>
          <w:rFonts w:ascii="Times New Roman" w:hAnsi="Times New Roman"/>
        </w:rPr>
        <w:t xml:space="preserve">(10), 1584-1589. </w:t>
      </w:r>
      <w:proofErr w:type="spellStart"/>
      <w:r w:rsidRPr="00A955D5">
        <w:rPr>
          <w:rFonts w:ascii="Times New Roman" w:hAnsi="Times New Roman"/>
        </w:rPr>
        <w:t>doi</w:t>
      </w:r>
      <w:proofErr w:type="spellEnd"/>
      <w:r w:rsidRPr="00A955D5">
        <w:rPr>
          <w:rFonts w:ascii="Times New Roman" w:hAnsi="Times New Roman"/>
        </w:rPr>
        <w:t>: 10.1038/s41433-019-0455-6</w:t>
      </w:r>
    </w:p>
    <w:p w:rsidR="005C7DF9" w:rsidRDefault="005C7DF9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548" w:rsidRPr="00A955D5" w:rsidRDefault="00794548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55D5" w:rsidRPr="00A955D5" w:rsidRDefault="00A955D5" w:rsidP="00A955D5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955D5">
        <w:rPr>
          <w:rFonts w:ascii="Times New Roman" w:hAnsi="Times New Roman"/>
          <w:sz w:val="32"/>
          <w:szCs w:val="32"/>
          <w:u w:val="single"/>
        </w:rPr>
        <w:t>ΣΚΟΠΟΣ</w:t>
      </w:r>
    </w:p>
    <w:p w:rsidR="005C7DF9" w:rsidRPr="00A955D5" w:rsidRDefault="005C7DF9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5D5">
        <w:rPr>
          <w:rFonts w:ascii="Times New Roman" w:hAnsi="Times New Roman"/>
          <w:sz w:val="28"/>
          <w:szCs w:val="28"/>
        </w:rPr>
        <w:t>Γι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955D5">
        <w:rPr>
          <w:rFonts w:ascii="Times New Roman" w:hAnsi="Times New Roman"/>
          <w:sz w:val="28"/>
          <w:szCs w:val="28"/>
        </w:rPr>
        <w:t>την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955D5">
        <w:rPr>
          <w:rFonts w:ascii="Times New Roman" w:hAnsi="Times New Roman"/>
          <w:sz w:val="28"/>
          <w:szCs w:val="28"/>
        </w:rPr>
        <w:t>ξιολόγηση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της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955D5">
        <w:rPr>
          <w:rFonts w:ascii="Times New Roman" w:hAnsi="Times New Roman"/>
          <w:sz w:val="28"/>
          <w:szCs w:val="28"/>
        </w:rPr>
        <w:t>ξιο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πιστίας και </w:t>
      </w:r>
      <w:proofErr w:type="spellStart"/>
      <w:r w:rsidRPr="00A955D5">
        <w:rPr>
          <w:rFonts w:ascii="Times New Roman" w:hAnsi="Times New Roman"/>
          <w:sz w:val="28"/>
          <w:szCs w:val="28"/>
        </w:rPr>
        <w:t>της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δι</w:t>
      </w:r>
      <w:proofErr w:type="spellEnd"/>
      <w:r w:rsidRPr="00A955D5">
        <w:rPr>
          <w:rFonts w:ascii="Times New Roman" w:hAnsi="Times New Roman"/>
          <w:sz w:val="28"/>
          <w:szCs w:val="28"/>
        </w:rPr>
        <w:t>αγνωστικής απ</w:t>
      </w:r>
      <w:proofErr w:type="spellStart"/>
      <w:r w:rsidRPr="00A955D5">
        <w:rPr>
          <w:rFonts w:ascii="Times New Roman" w:hAnsi="Times New Roman"/>
          <w:sz w:val="28"/>
          <w:szCs w:val="28"/>
        </w:rPr>
        <w:t>όδοσης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ενός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νέου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τεστ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υτο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>παρακολούθησης α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σθεν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με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955D5">
        <w:rPr>
          <w:rFonts w:ascii="Times New Roman" w:hAnsi="Times New Roman"/>
          <w:sz w:val="28"/>
          <w:szCs w:val="28"/>
        </w:rPr>
        <w:t>ιστο</w:t>
      </w:r>
      <w:proofErr w:type="spellEnd"/>
      <w:r w:rsidRPr="00A955D5">
        <w:rPr>
          <w:rFonts w:ascii="Times New Roman" w:hAnsi="Times New Roman"/>
          <w:sz w:val="28"/>
          <w:szCs w:val="28"/>
        </w:rPr>
        <w:t>ποίηση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από</w:t>
      </w:r>
      <w:r w:rsidRPr="00A955D5">
        <w:rPr>
          <w:rFonts w:ascii="Times New Roman" w:hAnsi="Times New Roman"/>
          <w:sz w:val="28"/>
          <w:szCs w:val="28"/>
        </w:rPr>
        <w:t xml:space="preserve"> FDA (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>αρχή φαρμάκων και τροφίμων των ΗΠΑ</w:t>
      </w:r>
      <w:r w:rsidRPr="00A955D5">
        <w:rPr>
          <w:rFonts w:ascii="Times New Roman" w:hAnsi="Times New Roman"/>
          <w:sz w:val="28"/>
          <w:szCs w:val="28"/>
        </w:rPr>
        <w:t xml:space="preserve">) 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που έχουν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μετ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αμορφοψία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στην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άθηση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της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ηλικιακης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εκφυλισης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κηλίδας</w:t>
      </w:r>
      <w:r w:rsidRPr="00A955D5">
        <w:rPr>
          <w:rFonts w:ascii="Times New Roman" w:hAnsi="Times New Roman"/>
          <w:sz w:val="28"/>
          <w:szCs w:val="28"/>
        </w:rPr>
        <w:t xml:space="preserve"> (AMD). </w:t>
      </w:r>
    </w:p>
    <w:p w:rsidR="005C7DF9" w:rsidRPr="00A955D5" w:rsidRDefault="005C7DF9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55D5" w:rsidRPr="00A955D5" w:rsidRDefault="00A955D5" w:rsidP="00A955D5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955D5">
        <w:rPr>
          <w:rFonts w:ascii="Times New Roman" w:hAnsi="Times New Roman"/>
          <w:sz w:val="32"/>
          <w:szCs w:val="32"/>
          <w:u w:val="single"/>
        </w:rPr>
        <w:t>ΜΕΘΟΔΟΙ</w:t>
      </w:r>
    </w:p>
    <w:p w:rsidR="005C7DF9" w:rsidRPr="00A955D5" w:rsidRDefault="005C7DF9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5D5">
        <w:rPr>
          <w:rFonts w:ascii="Times New Roman" w:hAnsi="Times New Roman"/>
          <w:sz w:val="28"/>
          <w:szCs w:val="28"/>
        </w:rPr>
        <w:t>Πρ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αγματοποιήθηκαν </w:t>
      </w:r>
      <w:proofErr w:type="spellStart"/>
      <w:r w:rsidRPr="00A955D5">
        <w:rPr>
          <w:rFonts w:ascii="Times New Roman" w:hAnsi="Times New Roman"/>
          <w:sz w:val="28"/>
          <w:szCs w:val="28"/>
        </w:rPr>
        <w:t>τρεις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δι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αδοχικές </w:t>
      </w:r>
      <w:proofErr w:type="spellStart"/>
      <w:r w:rsidRPr="00A955D5">
        <w:rPr>
          <w:rFonts w:ascii="Times New Roman" w:hAnsi="Times New Roman"/>
          <w:sz w:val="28"/>
          <w:szCs w:val="28"/>
        </w:rPr>
        <w:t>δοκιμές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σε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63 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ασθενείς που έπασχαν από υγρού τύπου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ηλικιακη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εκφυλιση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κηλίδας</w:t>
      </w:r>
      <w:r w:rsidRPr="00A955D5">
        <w:rPr>
          <w:rFonts w:ascii="Times New Roman" w:hAnsi="Times New Roman"/>
          <w:sz w:val="28"/>
          <w:szCs w:val="28"/>
        </w:rPr>
        <w:t xml:space="preserve"> AMD, 26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ασθνείς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με τον ξηρό τύπο της πάθησης</w:t>
      </w:r>
      <w:r w:rsidR="008B7718" w:rsidRPr="00A955D5">
        <w:rPr>
          <w:rFonts w:ascii="Times New Roman" w:hAnsi="Times New Roman"/>
          <w:sz w:val="28"/>
          <w:szCs w:val="28"/>
        </w:rPr>
        <w:t xml:space="preserve"> AMD και 19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υγιεί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>άτομα</w:t>
      </w:r>
      <w:r w:rsidRPr="00A955D5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955D5">
        <w:rPr>
          <w:rFonts w:ascii="Times New Roman" w:hAnsi="Times New Roman"/>
          <w:sz w:val="28"/>
          <w:szCs w:val="28"/>
        </w:rPr>
        <w:t>ου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βρίσκονται στην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αντιστοιχη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ηλικί</w:t>
      </w:r>
      <w:proofErr w:type="spellEnd"/>
      <w:r w:rsidRPr="00A955D5">
        <w:rPr>
          <w:rFonts w:ascii="Times New Roman" w:hAnsi="Times New Roman"/>
          <w:sz w:val="28"/>
          <w:szCs w:val="28"/>
        </w:rPr>
        <w:t>α. Επιπ</w:t>
      </w:r>
      <w:proofErr w:type="spellStart"/>
      <w:r w:rsidRPr="00A955D5">
        <w:rPr>
          <w:rFonts w:ascii="Times New Roman" w:hAnsi="Times New Roman"/>
          <w:sz w:val="28"/>
          <w:szCs w:val="28"/>
        </w:rPr>
        <w:t>λέον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, η </w:t>
      </w:r>
      <w:proofErr w:type="spellStart"/>
      <w:r w:rsidRPr="00A955D5">
        <w:rPr>
          <w:rFonts w:ascii="Times New Roman" w:hAnsi="Times New Roman"/>
          <w:sz w:val="28"/>
          <w:szCs w:val="28"/>
        </w:rPr>
        <w:t>δοκ</w:t>
      </w:r>
      <w:r w:rsidR="008B7718" w:rsidRPr="00A955D5">
        <w:rPr>
          <w:rFonts w:ascii="Times New Roman" w:hAnsi="Times New Roman"/>
          <w:sz w:val="28"/>
          <w:szCs w:val="28"/>
        </w:rPr>
        <w:t>ιμή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πρα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γμ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ατοποιήθηκε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σε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34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νε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>αρ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ούς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υγιή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>ς οφθαλμούς</w:t>
      </w:r>
      <w:r w:rsidRPr="00A955D5">
        <w:rPr>
          <w:rFonts w:ascii="Times New Roman" w:hAnsi="Times New Roman"/>
          <w:sz w:val="28"/>
          <w:szCs w:val="28"/>
        </w:rPr>
        <w:t xml:space="preserve">. Η </w:t>
      </w:r>
      <w:proofErr w:type="spellStart"/>
      <w:r w:rsidRPr="00A955D5">
        <w:rPr>
          <w:rFonts w:ascii="Times New Roman" w:hAnsi="Times New Roman"/>
          <w:sz w:val="28"/>
          <w:szCs w:val="28"/>
        </w:rPr>
        <w:t>μέση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Pr="00A955D5">
        <w:rPr>
          <w:rFonts w:ascii="Times New Roman" w:hAnsi="Times New Roman"/>
          <w:sz w:val="28"/>
          <w:szCs w:val="28"/>
        </w:rPr>
        <w:t>θμολογί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955D5">
        <w:rPr>
          <w:rFonts w:ascii="Times New Roman" w:hAnsi="Times New Roman"/>
          <w:sz w:val="28"/>
          <w:szCs w:val="28"/>
        </w:rPr>
        <w:t>Alleye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A955D5">
        <w:rPr>
          <w:rFonts w:ascii="Times New Roman" w:hAnsi="Times New Roman"/>
          <w:sz w:val="28"/>
          <w:szCs w:val="28"/>
        </w:rPr>
        <w:t>οι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τυ</w:t>
      </w:r>
      <w:proofErr w:type="spellEnd"/>
      <w:r w:rsidRPr="00A955D5">
        <w:rPr>
          <w:rFonts w:ascii="Times New Roman" w:hAnsi="Times New Roman"/>
          <w:sz w:val="28"/>
          <w:szCs w:val="28"/>
        </w:rPr>
        <w:t>πικές απ</w:t>
      </w:r>
      <w:proofErr w:type="spellStart"/>
      <w:r w:rsidRPr="00A955D5">
        <w:rPr>
          <w:rFonts w:ascii="Times New Roman" w:hAnsi="Times New Roman"/>
          <w:sz w:val="28"/>
          <w:szCs w:val="28"/>
        </w:rPr>
        <w:t>οκλίσεις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(SD) υπ</w:t>
      </w:r>
      <w:proofErr w:type="spellStart"/>
      <w:r w:rsidRPr="00A955D5">
        <w:rPr>
          <w:rFonts w:ascii="Times New Roman" w:hAnsi="Times New Roman"/>
          <w:sz w:val="28"/>
          <w:szCs w:val="28"/>
        </w:rPr>
        <w:t>ολογίστηκ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A955D5">
        <w:rPr>
          <w:rFonts w:ascii="Times New Roman" w:hAnsi="Times New Roman"/>
          <w:sz w:val="28"/>
          <w:szCs w:val="28"/>
        </w:rPr>
        <w:t>γι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955D5">
        <w:rPr>
          <w:rFonts w:ascii="Times New Roman" w:hAnsi="Times New Roman"/>
          <w:sz w:val="28"/>
          <w:szCs w:val="28"/>
        </w:rPr>
        <w:t>κάθε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>οφθαλμό</w:t>
      </w:r>
      <w:r w:rsidRPr="00A955D5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A955D5">
        <w:rPr>
          <w:rFonts w:ascii="Times New Roman" w:hAnsi="Times New Roman"/>
          <w:sz w:val="28"/>
          <w:szCs w:val="28"/>
        </w:rPr>
        <w:t>ομάδ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α. 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>Συγκρίθηκαν και δοκιμάστηκαν</w:t>
      </w:r>
      <w:r w:rsidR="008B7718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υγιείς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οφθαλμοί με τους οφθαλμούς που έπασχαν </w:t>
      </w:r>
      <w:r w:rsidR="008B7718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με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ξηρο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>ύ</w:t>
      </w:r>
      <w:r w:rsidRPr="00A955D5">
        <w:rPr>
          <w:rFonts w:ascii="Times New Roman" w:hAnsi="Times New Roman"/>
          <w:sz w:val="28"/>
          <w:szCs w:val="28"/>
        </w:rPr>
        <w:t xml:space="preserve"> και 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>υγρού</w:t>
      </w:r>
      <w:r w:rsidRPr="00A955D5">
        <w:rPr>
          <w:rFonts w:ascii="Times New Roman" w:hAnsi="Times New Roman"/>
          <w:sz w:val="28"/>
          <w:szCs w:val="28"/>
        </w:rPr>
        <w:t xml:space="preserve"> 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τύπου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ηλικιακη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εκφυλιση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  <w:lang w:val="el-GR"/>
        </w:rPr>
        <w:t>ωχράς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κηλίδας (</w:t>
      </w:r>
      <w:r w:rsidRPr="00A955D5">
        <w:rPr>
          <w:rFonts w:ascii="Times New Roman" w:hAnsi="Times New Roman"/>
          <w:sz w:val="28"/>
          <w:szCs w:val="28"/>
        </w:rPr>
        <w:t>AMD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>)</w:t>
      </w:r>
      <w:r w:rsidR="008B7718" w:rsidRPr="00A955D5">
        <w:rPr>
          <w:rFonts w:ascii="Times New Roman" w:hAnsi="Times New Roman"/>
          <w:sz w:val="28"/>
          <w:szCs w:val="28"/>
        </w:rPr>
        <w:t xml:space="preserve"> και α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ξιολογήθηκε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</w:t>
      </w:r>
      <w:r w:rsidRPr="00A955D5">
        <w:rPr>
          <w:rFonts w:ascii="Times New Roman" w:hAnsi="Times New Roman"/>
          <w:sz w:val="28"/>
          <w:szCs w:val="28"/>
        </w:rPr>
        <w:t>ο βα</w:t>
      </w:r>
      <w:proofErr w:type="spellStart"/>
      <w:r w:rsidRPr="00A955D5">
        <w:rPr>
          <w:rFonts w:ascii="Times New Roman" w:hAnsi="Times New Roman"/>
          <w:sz w:val="28"/>
          <w:szCs w:val="28"/>
        </w:rPr>
        <w:t>θμό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>ς</w:t>
      </w:r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στον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A955D5">
        <w:rPr>
          <w:rFonts w:ascii="Times New Roman" w:hAnsi="Times New Roman"/>
          <w:sz w:val="28"/>
          <w:szCs w:val="28"/>
        </w:rPr>
        <w:t>οίο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η 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>μελέτη</w:t>
      </w:r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έκ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ανε </w:t>
      </w:r>
      <w:proofErr w:type="spellStart"/>
      <w:r w:rsidRPr="00A955D5">
        <w:rPr>
          <w:rFonts w:ascii="Times New Roman" w:hAnsi="Times New Roman"/>
          <w:sz w:val="28"/>
          <w:szCs w:val="28"/>
        </w:rPr>
        <w:t>διάκριση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μετ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A955D5">
        <w:rPr>
          <w:rFonts w:ascii="Times New Roman" w:hAnsi="Times New Roman"/>
          <w:sz w:val="28"/>
          <w:szCs w:val="28"/>
        </w:rPr>
        <w:t>υγιών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955D5">
        <w:rPr>
          <w:rFonts w:ascii="Times New Roman" w:hAnsi="Times New Roman"/>
          <w:sz w:val="28"/>
          <w:szCs w:val="28"/>
        </w:rPr>
        <w:t>τόμων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r w:rsidR="008B7718" w:rsidRPr="00A955D5">
        <w:rPr>
          <w:rFonts w:ascii="Times New Roman" w:hAnsi="Times New Roman"/>
          <w:sz w:val="28"/>
          <w:szCs w:val="28"/>
        </w:rPr>
        <w:t>και α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σθενών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με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τις</w:t>
      </w:r>
      <w:proofErr w:type="spellEnd"/>
      <w:r w:rsidR="008B7718"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8B7718" w:rsidRPr="00A955D5">
        <w:rPr>
          <w:rFonts w:ascii="Times New Roman" w:hAnsi="Times New Roman"/>
          <w:sz w:val="28"/>
          <w:szCs w:val="28"/>
        </w:rPr>
        <w:t>ντ</w:t>
      </w:r>
      <w:r w:rsidR="008B7718" w:rsidRPr="00A955D5">
        <w:rPr>
          <w:rFonts w:ascii="Times New Roman" w:hAnsi="Times New Roman"/>
          <w:sz w:val="28"/>
          <w:szCs w:val="28"/>
          <w:lang w:val="el-GR"/>
        </w:rPr>
        <w:t>ίστοιχες</w:t>
      </w:r>
      <w:proofErr w:type="spellEnd"/>
      <w:r w:rsidR="008B7718" w:rsidRPr="00A955D5">
        <w:rPr>
          <w:rFonts w:ascii="Times New Roman" w:hAnsi="Times New Roman"/>
          <w:sz w:val="28"/>
          <w:szCs w:val="28"/>
          <w:lang w:val="el-GR"/>
        </w:rPr>
        <w:t xml:space="preserve"> παθήσεις,</w:t>
      </w:r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lastRenderedPageBreak/>
        <w:t>χρησιμο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Pr="00A955D5">
        <w:rPr>
          <w:rFonts w:ascii="Times New Roman" w:hAnsi="Times New Roman"/>
          <w:sz w:val="28"/>
          <w:szCs w:val="28"/>
        </w:rPr>
        <w:t>την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A955D5">
        <w:rPr>
          <w:rFonts w:ascii="Times New Roman" w:hAnsi="Times New Roman"/>
          <w:sz w:val="28"/>
          <w:szCs w:val="28"/>
        </w:rPr>
        <w:t>εριοχή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κάτω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A955D5">
        <w:rPr>
          <w:rFonts w:ascii="Times New Roman" w:hAnsi="Times New Roman"/>
          <w:sz w:val="28"/>
          <w:szCs w:val="28"/>
        </w:rPr>
        <w:t>την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χαρα</w:t>
      </w:r>
      <w:proofErr w:type="spellStart"/>
      <w:r w:rsidRPr="00A955D5">
        <w:rPr>
          <w:rFonts w:ascii="Times New Roman" w:hAnsi="Times New Roman"/>
          <w:sz w:val="28"/>
          <w:szCs w:val="28"/>
        </w:rPr>
        <w:t>κτηριστική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καμπ</w:t>
      </w:r>
      <w:proofErr w:type="spellStart"/>
      <w:r w:rsidRPr="00A955D5">
        <w:rPr>
          <w:rFonts w:ascii="Times New Roman" w:hAnsi="Times New Roman"/>
          <w:sz w:val="28"/>
          <w:szCs w:val="28"/>
        </w:rPr>
        <w:t>ύλη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λειτουργί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A955D5">
        <w:rPr>
          <w:rFonts w:ascii="Times New Roman" w:hAnsi="Times New Roman"/>
          <w:sz w:val="28"/>
          <w:szCs w:val="28"/>
        </w:rPr>
        <w:t>του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δέκτη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(AUC) </w:t>
      </w:r>
    </w:p>
    <w:p w:rsidR="005C7DF9" w:rsidRPr="00A955D5" w:rsidRDefault="005C7DF9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55D5" w:rsidRPr="00A955D5" w:rsidRDefault="00A955D5" w:rsidP="00A955D5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955D5">
        <w:rPr>
          <w:rFonts w:ascii="Times New Roman" w:hAnsi="Times New Roman"/>
          <w:sz w:val="32"/>
          <w:szCs w:val="32"/>
          <w:u w:val="single"/>
        </w:rPr>
        <w:t>ΑΠΟΤΕΛΕΣΜΑΤΑ</w:t>
      </w:r>
    </w:p>
    <w:p w:rsidR="005C7DF9" w:rsidRPr="00A955D5" w:rsidRDefault="005C7DF9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55D5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A955D5">
        <w:rPr>
          <w:rFonts w:ascii="Times New Roman" w:hAnsi="Times New Roman"/>
          <w:sz w:val="28"/>
          <w:szCs w:val="28"/>
        </w:rPr>
        <w:t>μέση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Pr="00A955D5">
        <w:rPr>
          <w:rFonts w:ascii="Times New Roman" w:hAnsi="Times New Roman"/>
          <w:sz w:val="28"/>
          <w:szCs w:val="28"/>
        </w:rPr>
        <w:t>θμολογί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 (SD) </w:t>
      </w:r>
      <w:proofErr w:type="spellStart"/>
      <w:r w:rsidRPr="00A955D5">
        <w:rPr>
          <w:rFonts w:ascii="Times New Roman" w:hAnsi="Times New Roman"/>
          <w:sz w:val="28"/>
          <w:szCs w:val="28"/>
        </w:rPr>
        <w:t>Alleye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ήτ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αν 49,5 (16,1) </w:t>
      </w:r>
      <w:proofErr w:type="spellStart"/>
      <w:r w:rsidRPr="00A955D5">
        <w:rPr>
          <w:rFonts w:ascii="Times New Roman" w:hAnsi="Times New Roman"/>
          <w:sz w:val="28"/>
          <w:szCs w:val="28"/>
        </w:rPr>
        <w:t>σε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r w:rsidR="00E95B2B" w:rsidRPr="00A955D5">
        <w:rPr>
          <w:rFonts w:ascii="Times New Roman" w:hAnsi="Times New Roman"/>
          <w:sz w:val="28"/>
          <w:szCs w:val="28"/>
          <w:lang w:val="el-GR"/>
        </w:rPr>
        <w:t xml:space="preserve">οφθαλμούς των ασθενών με υγρού </w:t>
      </w:r>
      <w:proofErr w:type="spellStart"/>
      <w:r w:rsidR="00E95B2B" w:rsidRPr="00A955D5">
        <w:rPr>
          <w:rFonts w:ascii="Times New Roman" w:hAnsi="Times New Roman"/>
          <w:sz w:val="28"/>
          <w:szCs w:val="28"/>
          <w:lang w:val="el-GR"/>
        </w:rPr>
        <w:t>τυπού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r w:rsidR="00E95B2B" w:rsidRPr="00A955D5">
        <w:rPr>
          <w:rFonts w:ascii="Times New Roman" w:hAnsi="Times New Roman"/>
          <w:sz w:val="28"/>
          <w:szCs w:val="28"/>
          <w:lang w:val="el-GR"/>
        </w:rPr>
        <w:t>ΣΗΕΩ</w:t>
      </w:r>
      <w:r w:rsidRPr="00A955D5">
        <w:rPr>
          <w:rFonts w:ascii="Times New Roman" w:hAnsi="Times New Roman"/>
          <w:sz w:val="28"/>
          <w:szCs w:val="28"/>
        </w:rPr>
        <w:t xml:space="preserve">, 62,1 (22,5) </w:t>
      </w:r>
      <w:proofErr w:type="spellStart"/>
      <w:r w:rsidRPr="00A955D5">
        <w:rPr>
          <w:rFonts w:ascii="Times New Roman" w:hAnsi="Times New Roman"/>
          <w:sz w:val="28"/>
          <w:szCs w:val="28"/>
        </w:rPr>
        <w:t>σε</w:t>
      </w:r>
      <w:proofErr w:type="spellEnd"/>
      <w:r w:rsidR="00E95B2B" w:rsidRPr="00A955D5">
        <w:rPr>
          <w:rFonts w:ascii="Times New Roman" w:hAnsi="Times New Roman"/>
          <w:sz w:val="28"/>
          <w:szCs w:val="28"/>
          <w:lang w:val="el-GR"/>
        </w:rPr>
        <w:t xml:space="preserve"> οφθαλμούς ασθενών με</w:t>
      </w:r>
      <w:r w:rsidR="00E95B2B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B2B" w:rsidRPr="00A955D5">
        <w:rPr>
          <w:rFonts w:ascii="Times New Roman" w:hAnsi="Times New Roman"/>
          <w:sz w:val="28"/>
          <w:szCs w:val="28"/>
        </w:rPr>
        <w:t>ξηρου</w:t>
      </w:r>
      <w:proofErr w:type="spellEnd"/>
      <w:r w:rsidR="00E95B2B" w:rsidRPr="00A955D5">
        <w:rPr>
          <w:rFonts w:ascii="Times New Roman" w:hAnsi="Times New Roman"/>
          <w:sz w:val="28"/>
          <w:szCs w:val="28"/>
        </w:rPr>
        <w:t xml:space="preserve"> τ</w:t>
      </w:r>
      <w:proofErr w:type="spellStart"/>
      <w:r w:rsidR="00E95B2B" w:rsidRPr="00A955D5">
        <w:rPr>
          <w:rFonts w:ascii="Times New Roman" w:hAnsi="Times New Roman"/>
          <w:sz w:val="28"/>
          <w:szCs w:val="28"/>
          <w:lang w:val="el-GR"/>
        </w:rPr>
        <w:t>ύπου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r w:rsidR="00E95B2B" w:rsidRPr="00A955D5">
        <w:rPr>
          <w:rFonts w:ascii="Times New Roman" w:hAnsi="Times New Roman"/>
          <w:sz w:val="28"/>
          <w:szCs w:val="28"/>
          <w:lang w:val="el-GR"/>
        </w:rPr>
        <w:t>ΣΗΕΩ</w:t>
      </w:r>
      <w:r w:rsidRPr="00A955D5">
        <w:rPr>
          <w:rFonts w:ascii="Times New Roman" w:hAnsi="Times New Roman"/>
          <w:sz w:val="28"/>
          <w:szCs w:val="28"/>
        </w:rPr>
        <w:t xml:space="preserve">, 69,8 (10,2) </w:t>
      </w:r>
      <w:proofErr w:type="spellStart"/>
      <w:r w:rsidRPr="00A955D5">
        <w:rPr>
          <w:rFonts w:ascii="Times New Roman" w:hAnsi="Times New Roman"/>
          <w:sz w:val="28"/>
          <w:szCs w:val="28"/>
        </w:rPr>
        <w:t>σε</w:t>
      </w:r>
      <w:proofErr w:type="spellEnd"/>
      <w:r w:rsidR="00E95B2B" w:rsidRPr="00A955D5">
        <w:rPr>
          <w:rFonts w:ascii="Times New Roman" w:hAnsi="Times New Roman"/>
          <w:sz w:val="28"/>
          <w:szCs w:val="28"/>
          <w:lang w:val="el-GR"/>
        </w:rPr>
        <w:t xml:space="preserve"> οφθαλμούς</w:t>
      </w:r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υγιή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B2B" w:rsidRPr="00A955D5">
        <w:rPr>
          <w:rFonts w:ascii="Times New Roman" w:hAnsi="Times New Roman"/>
          <w:sz w:val="28"/>
          <w:szCs w:val="28"/>
          <w:lang w:val="el-GR"/>
        </w:rPr>
        <w:t>ατομων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και 85,3 (10,0) </w:t>
      </w:r>
      <w:proofErr w:type="spellStart"/>
      <w:r w:rsidRPr="00A955D5">
        <w:rPr>
          <w:rFonts w:ascii="Times New Roman" w:hAnsi="Times New Roman"/>
          <w:sz w:val="28"/>
          <w:szCs w:val="28"/>
        </w:rPr>
        <w:t>σε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νε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αρά </w:t>
      </w:r>
      <w:proofErr w:type="spellStart"/>
      <w:r w:rsidRPr="00A955D5">
        <w:rPr>
          <w:rFonts w:ascii="Times New Roman" w:hAnsi="Times New Roman"/>
          <w:sz w:val="28"/>
          <w:szCs w:val="28"/>
        </w:rPr>
        <w:t>υγιή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άτομ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α. </w:t>
      </w:r>
      <w:proofErr w:type="spellStart"/>
      <w:r w:rsidRPr="00A955D5">
        <w:rPr>
          <w:rFonts w:ascii="Times New Roman" w:hAnsi="Times New Roman"/>
          <w:sz w:val="28"/>
          <w:szCs w:val="28"/>
        </w:rPr>
        <w:t>Σε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σύγκριση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με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Pr="00A955D5">
        <w:rPr>
          <w:rFonts w:ascii="Times New Roman" w:hAnsi="Times New Roman"/>
          <w:sz w:val="28"/>
          <w:szCs w:val="28"/>
        </w:rPr>
        <w:t>υγιή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άτομ</w:t>
      </w:r>
      <w:proofErr w:type="spellEnd"/>
      <w:r w:rsidRPr="00A955D5">
        <w:rPr>
          <w:rFonts w:ascii="Times New Roman" w:hAnsi="Times New Roman"/>
          <w:sz w:val="28"/>
          <w:szCs w:val="28"/>
        </w:rPr>
        <w:t>α π</w:t>
      </w:r>
      <w:proofErr w:type="spellStart"/>
      <w:r w:rsidRPr="00A955D5">
        <w:rPr>
          <w:rFonts w:ascii="Times New Roman" w:hAnsi="Times New Roman"/>
          <w:sz w:val="28"/>
          <w:szCs w:val="28"/>
        </w:rPr>
        <w:t>ου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τα</w:t>
      </w:r>
      <w:proofErr w:type="spellStart"/>
      <w:r w:rsidRPr="00A955D5">
        <w:rPr>
          <w:rFonts w:ascii="Times New Roman" w:hAnsi="Times New Roman"/>
          <w:sz w:val="28"/>
          <w:szCs w:val="28"/>
        </w:rPr>
        <w:t>ιριάζουν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με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την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ηλικί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α, </w:t>
      </w:r>
      <w:proofErr w:type="spellStart"/>
      <w:r w:rsidRPr="00A955D5">
        <w:rPr>
          <w:rFonts w:ascii="Times New Roman" w:hAnsi="Times New Roman"/>
          <w:sz w:val="28"/>
          <w:szCs w:val="28"/>
        </w:rPr>
        <w:t>το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AUC (</w:t>
      </w:r>
      <w:proofErr w:type="spellStart"/>
      <w:r w:rsidRPr="00A955D5">
        <w:rPr>
          <w:rFonts w:ascii="Times New Roman" w:hAnsi="Times New Roman"/>
          <w:sz w:val="28"/>
          <w:szCs w:val="28"/>
        </w:rPr>
        <w:t>διάστημ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955D5">
        <w:rPr>
          <w:rFonts w:ascii="Times New Roman" w:hAnsi="Times New Roman"/>
          <w:sz w:val="28"/>
          <w:szCs w:val="28"/>
        </w:rPr>
        <w:t>εμ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πιστοσύνης 95%) </w:t>
      </w:r>
      <w:proofErr w:type="spellStart"/>
      <w:r w:rsidRPr="00A955D5">
        <w:rPr>
          <w:rFonts w:ascii="Times New Roman" w:hAnsi="Times New Roman"/>
          <w:sz w:val="28"/>
          <w:szCs w:val="28"/>
        </w:rPr>
        <w:t>γι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955D5">
        <w:rPr>
          <w:rFonts w:ascii="Times New Roman" w:hAnsi="Times New Roman"/>
          <w:sz w:val="28"/>
          <w:szCs w:val="28"/>
        </w:rPr>
        <w:t>την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955D5">
        <w:rPr>
          <w:rFonts w:ascii="Times New Roman" w:hAnsi="Times New Roman"/>
          <w:sz w:val="28"/>
          <w:szCs w:val="28"/>
        </w:rPr>
        <w:t>νίχνευση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υγρού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AMD </w:t>
      </w:r>
      <w:proofErr w:type="spellStart"/>
      <w:r w:rsidRPr="00A955D5">
        <w:rPr>
          <w:rFonts w:ascii="Times New Roman" w:hAnsi="Times New Roman"/>
          <w:sz w:val="28"/>
          <w:szCs w:val="28"/>
        </w:rPr>
        <w:t>ήτ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αν 0,845 (0,759-0,932) και 0,660 (0,520-0,799) </w:t>
      </w:r>
      <w:proofErr w:type="spellStart"/>
      <w:r w:rsidRPr="00A955D5">
        <w:rPr>
          <w:rFonts w:ascii="Times New Roman" w:hAnsi="Times New Roman"/>
          <w:sz w:val="28"/>
          <w:szCs w:val="28"/>
        </w:rPr>
        <w:t>γι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955D5">
        <w:rPr>
          <w:rFonts w:ascii="Times New Roman" w:hAnsi="Times New Roman"/>
          <w:sz w:val="28"/>
          <w:szCs w:val="28"/>
        </w:rPr>
        <w:t>διάκριση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μετ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A955D5">
        <w:rPr>
          <w:rFonts w:ascii="Times New Roman" w:hAnsi="Times New Roman"/>
          <w:sz w:val="28"/>
          <w:szCs w:val="28"/>
        </w:rPr>
        <w:t>ξηρού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A955D5">
        <w:rPr>
          <w:rFonts w:ascii="Times New Roman" w:hAnsi="Times New Roman"/>
          <w:sz w:val="28"/>
          <w:szCs w:val="28"/>
        </w:rPr>
        <w:t>υγρού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AMD. </w:t>
      </w:r>
      <w:proofErr w:type="spellStart"/>
      <w:r w:rsidRPr="00A955D5">
        <w:rPr>
          <w:rFonts w:ascii="Times New Roman" w:hAnsi="Times New Roman"/>
          <w:sz w:val="28"/>
          <w:szCs w:val="28"/>
        </w:rPr>
        <w:t>Σε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σύγκριση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με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νε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αρά </w:t>
      </w:r>
      <w:proofErr w:type="spellStart"/>
      <w:r w:rsidRPr="00A955D5">
        <w:rPr>
          <w:rFonts w:ascii="Times New Roman" w:hAnsi="Times New Roman"/>
          <w:sz w:val="28"/>
          <w:szCs w:val="28"/>
        </w:rPr>
        <w:t>υγιή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άτομ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α, η AUC </w:t>
      </w:r>
      <w:proofErr w:type="spellStart"/>
      <w:r w:rsidRPr="00A955D5">
        <w:rPr>
          <w:rFonts w:ascii="Times New Roman" w:hAnsi="Times New Roman"/>
          <w:sz w:val="28"/>
          <w:szCs w:val="28"/>
        </w:rPr>
        <w:t>γι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955D5">
        <w:rPr>
          <w:rFonts w:ascii="Times New Roman" w:hAnsi="Times New Roman"/>
          <w:sz w:val="28"/>
          <w:szCs w:val="28"/>
        </w:rPr>
        <w:t>την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955D5">
        <w:rPr>
          <w:rFonts w:ascii="Times New Roman" w:hAnsi="Times New Roman"/>
          <w:sz w:val="28"/>
          <w:szCs w:val="28"/>
        </w:rPr>
        <w:t>νίχνευση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ξηρού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AMD </w:t>
      </w:r>
      <w:proofErr w:type="spellStart"/>
      <w:r w:rsidRPr="00A955D5">
        <w:rPr>
          <w:rFonts w:ascii="Times New Roman" w:hAnsi="Times New Roman"/>
          <w:sz w:val="28"/>
          <w:szCs w:val="28"/>
        </w:rPr>
        <w:t>ήτ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αν 0,799 (0,675-0,923) και 0,996 (0,940-0,997) </w:t>
      </w:r>
      <w:proofErr w:type="spellStart"/>
      <w:r w:rsidRPr="00A955D5">
        <w:rPr>
          <w:rFonts w:ascii="Times New Roman" w:hAnsi="Times New Roman"/>
          <w:sz w:val="28"/>
          <w:szCs w:val="28"/>
        </w:rPr>
        <w:t>γι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A955D5">
        <w:rPr>
          <w:rFonts w:ascii="Times New Roman" w:hAnsi="Times New Roman"/>
          <w:sz w:val="28"/>
          <w:szCs w:val="28"/>
        </w:rPr>
        <w:t>την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A955D5">
        <w:rPr>
          <w:rFonts w:ascii="Times New Roman" w:hAnsi="Times New Roman"/>
          <w:sz w:val="28"/>
          <w:szCs w:val="28"/>
        </w:rPr>
        <w:t>νίχνευση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υγρού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AMD. </w:t>
      </w:r>
    </w:p>
    <w:p w:rsidR="005C7DF9" w:rsidRPr="00A955D5" w:rsidRDefault="005C7DF9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55D5" w:rsidRPr="00A955D5" w:rsidRDefault="005C7DF9" w:rsidP="00A955D5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955D5">
        <w:rPr>
          <w:rFonts w:ascii="Times New Roman" w:hAnsi="Times New Roman"/>
          <w:sz w:val="32"/>
          <w:szCs w:val="32"/>
          <w:u w:val="single"/>
        </w:rPr>
        <w:t>ΣΥΜΠΕΡ</w:t>
      </w:r>
      <w:r w:rsidR="00A955D5" w:rsidRPr="00A955D5">
        <w:rPr>
          <w:rFonts w:ascii="Times New Roman" w:hAnsi="Times New Roman"/>
          <w:sz w:val="32"/>
          <w:szCs w:val="32"/>
          <w:u w:val="single"/>
        </w:rPr>
        <w:t>ΑΣΜΑΤΑ</w:t>
      </w:r>
    </w:p>
    <w:p w:rsidR="005C7DF9" w:rsidRDefault="00E95B2B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5D5">
        <w:rPr>
          <w:rFonts w:ascii="Times New Roman" w:hAnsi="Times New Roman"/>
          <w:sz w:val="28"/>
          <w:szCs w:val="28"/>
        </w:rPr>
        <w:t>Αυτή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είν</w:t>
      </w:r>
      <w:proofErr w:type="spellEnd"/>
      <w:r w:rsidRPr="00A955D5">
        <w:rPr>
          <w:rFonts w:ascii="Times New Roman" w:hAnsi="Times New Roman"/>
          <w:sz w:val="28"/>
          <w:szCs w:val="28"/>
        </w:rPr>
        <w:t>αι η π</w:t>
      </w:r>
      <w:proofErr w:type="spellStart"/>
      <w:r w:rsidRPr="00A955D5">
        <w:rPr>
          <w:rFonts w:ascii="Times New Roman" w:hAnsi="Times New Roman"/>
          <w:sz w:val="28"/>
          <w:szCs w:val="28"/>
        </w:rPr>
        <w:t>ρώτη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εκτίμηση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D5">
        <w:rPr>
          <w:rFonts w:ascii="Times New Roman" w:hAnsi="Times New Roman"/>
          <w:sz w:val="28"/>
          <w:szCs w:val="28"/>
        </w:rPr>
        <w:t>της</w:t>
      </w:r>
      <w:proofErr w:type="spellEnd"/>
      <w:r w:rsidRPr="00A955D5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Pr="00A955D5">
        <w:rPr>
          <w:rFonts w:ascii="Times New Roman" w:hAnsi="Times New Roman"/>
          <w:sz w:val="28"/>
          <w:szCs w:val="28"/>
        </w:rPr>
        <w:t>θμολογ</w:t>
      </w:r>
      <w:r w:rsidRPr="00A955D5">
        <w:rPr>
          <w:rFonts w:ascii="Times New Roman" w:hAnsi="Times New Roman"/>
          <w:sz w:val="28"/>
          <w:szCs w:val="28"/>
          <w:lang w:val="el-GR"/>
        </w:rPr>
        <w:t>ίας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Alleye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στην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κλινική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πρα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κτική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. Η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δοκιμή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είν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>αι π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ολύ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κρι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βής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γι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την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νίχνευση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υγρού</w:t>
      </w:r>
      <w:proofErr w:type="spellEnd"/>
      <w:r w:rsidRPr="00A955D5">
        <w:rPr>
          <w:rFonts w:ascii="Times New Roman" w:hAnsi="Times New Roman"/>
          <w:sz w:val="28"/>
          <w:szCs w:val="28"/>
          <w:lang w:val="el-GR"/>
        </w:rPr>
        <w:t xml:space="preserve"> τύπου</w:t>
      </w:r>
      <w:r w:rsidR="005C7DF9" w:rsidRPr="00A955D5">
        <w:rPr>
          <w:rFonts w:ascii="Times New Roman" w:hAnsi="Times New Roman"/>
          <w:sz w:val="28"/>
          <w:szCs w:val="28"/>
        </w:rPr>
        <w:t xml:space="preserve"> AMD και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εύλογ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>α α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κρι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>βή</w:t>
      </w:r>
      <w:r w:rsidRPr="00A955D5">
        <w:rPr>
          <w:rFonts w:ascii="Times New Roman" w:hAnsi="Times New Roman"/>
          <w:sz w:val="28"/>
          <w:szCs w:val="28"/>
          <w:lang w:val="el-GR"/>
        </w:rPr>
        <w:t>ς</w:t>
      </w:r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γι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την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τα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ξινόμηση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ξηρού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έν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αντι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υγρού</w:t>
      </w:r>
      <w:proofErr w:type="spellEnd"/>
      <w:r w:rsidRPr="00A955D5">
        <w:rPr>
          <w:rFonts w:ascii="Times New Roman" w:hAnsi="Times New Roman"/>
          <w:sz w:val="28"/>
          <w:szCs w:val="28"/>
          <w:lang w:val="el-GR"/>
        </w:rPr>
        <w:t xml:space="preserve"> τύπου</w:t>
      </w:r>
      <w:r w:rsidR="005C7DF9" w:rsidRPr="00A955D5">
        <w:rPr>
          <w:rFonts w:ascii="Times New Roman" w:hAnsi="Times New Roman"/>
          <w:sz w:val="28"/>
          <w:szCs w:val="28"/>
        </w:rPr>
        <w:t xml:space="preserve"> AMD.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Δικ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αιολογούνται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δεδομέν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α από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τη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δι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>αχρονική παρα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κολούθηση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και ο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ρόλος</w:t>
      </w:r>
      <w:proofErr w:type="spellEnd"/>
      <w:r w:rsidRPr="00A955D5">
        <w:rPr>
          <w:rFonts w:ascii="Times New Roman" w:hAnsi="Times New Roman"/>
          <w:sz w:val="28"/>
          <w:szCs w:val="28"/>
          <w:lang w:val="el-GR"/>
        </w:rPr>
        <w:t xml:space="preserve"> της εφαρμογής</w:t>
      </w:r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στη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θερ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>απευτική α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ντιμετώ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πιση </w:t>
      </w:r>
      <w:proofErr w:type="spellStart"/>
      <w:r w:rsidR="005C7DF9" w:rsidRPr="00A955D5">
        <w:rPr>
          <w:rFonts w:ascii="Times New Roman" w:hAnsi="Times New Roman"/>
          <w:sz w:val="28"/>
          <w:szCs w:val="28"/>
        </w:rPr>
        <w:t>της</w:t>
      </w:r>
      <w:proofErr w:type="spellEnd"/>
      <w:r w:rsidR="005C7DF9" w:rsidRPr="00A955D5">
        <w:rPr>
          <w:rFonts w:ascii="Times New Roman" w:hAnsi="Times New Roman"/>
          <w:sz w:val="28"/>
          <w:szCs w:val="28"/>
        </w:rPr>
        <w:t xml:space="preserve"> AMD.</w:t>
      </w:r>
    </w:p>
    <w:p w:rsidR="00A955D5" w:rsidRDefault="00A955D5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55D5" w:rsidRPr="00A955D5" w:rsidRDefault="00A955D5" w:rsidP="00A955D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A955D5" w:rsidRPr="00A955D5" w:rsidRDefault="00A955D5" w:rsidP="00A955D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A955D5" w:rsidRPr="00A955D5" w:rsidRDefault="00A955D5" w:rsidP="00A955D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A955D5" w:rsidRPr="00A955D5" w:rsidRDefault="00A955D5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176" w:rsidRPr="00A955D5" w:rsidRDefault="00FA5176" w:rsidP="00A955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A5176" w:rsidRPr="00A95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3E" w:rsidRDefault="00484C3E" w:rsidP="004D625A">
      <w:r>
        <w:separator/>
      </w:r>
    </w:p>
  </w:endnote>
  <w:endnote w:type="continuationSeparator" w:id="0">
    <w:p w:rsidR="00484C3E" w:rsidRDefault="00484C3E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3E" w:rsidRDefault="00484C3E" w:rsidP="004D625A">
      <w:r>
        <w:separator/>
      </w:r>
    </w:p>
  </w:footnote>
  <w:footnote w:type="continuationSeparator" w:id="0">
    <w:p w:rsidR="00484C3E" w:rsidRDefault="00484C3E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36"/>
    <w:rsid w:val="000213C2"/>
    <w:rsid w:val="002B4B8D"/>
    <w:rsid w:val="0035238A"/>
    <w:rsid w:val="003A09B8"/>
    <w:rsid w:val="003E3B49"/>
    <w:rsid w:val="003E7B27"/>
    <w:rsid w:val="00484C3E"/>
    <w:rsid w:val="00496547"/>
    <w:rsid w:val="004D4BE7"/>
    <w:rsid w:val="004D625A"/>
    <w:rsid w:val="004F370C"/>
    <w:rsid w:val="005C7DF9"/>
    <w:rsid w:val="00794548"/>
    <w:rsid w:val="00823F9C"/>
    <w:rsid w:val="00865C33"/>
    <w:rsid w:val="00883B68"/>
    <w:rsid w:val="008B7718"/>
    <w:rsid w:val="00912414"/>
    <w:rsid w:val="00960DC9"/>
    <w:rsid w:val="009809C7"/>
    <w:rsid w:val="00A01F06"/>
    <w:rsid w:val="00A955D5"/>
    <w:rsid w:val="00B55F67"/>
    <w:rsid w:val="00C2120B"/>
    <w:rsid w:val="00C86E30"/>
    <w:rsid w:val="00C96547"/>
    <w:rsid w:val="00CB2B36"/>
    <w:rsid w:val="00E269B3"/>
    <w:rsid w:val="00E4265E"/>
    <w:rsid w:val="00E95B2B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85CB8-2A38-4E3F-94F9-C72EDC0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36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2020-11-29T11:23:00Z</dcterms:created>
  <dcterms:modified xsi:type="dcterms:W3CDTF">2021-01-08T23:07:00Z</dcterms:modified>
</cp:coreProperties>
</file>